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54"/>
        <w:tblW w:w="10542" w:type="dxa"/>
        <w:tblLook w:val="0000" w:firstRow="0" w:lastRow="0" w:firstColumn="0" w:lastColumn="0" w:noHBand="0" w:noVBand="0"/>
      </w:tblPr>
      <w:tblGrid>
        <w:gridCol w:w="4445"/>
        <w:gridCol w:w="6097"/>
      </w:tblGrid>
      <w:tr w:rsidR="00027AB7" w:rsidRPr="00DD72BD" w:rsidTr="00027AB7">
        <w:trPr>
          <w:trHeight w:val="1150"/>
        </w:trPr>
        <w:tc>
          <w:tcPr>
            <w:tcW w:w="4445" w:type="dxa"/>
          </w:tcPr>
          <w:p w:rsidR="00027AB7" w:rsidRPr="00DD72BD" w:rsidRDefault="00027AB7" w:rsidP="00CA1DB3">
            <w:pPr>
              <w:spacing w:line="276" w:lineRule="auto"/>
              <w:jc w:val="center"/>
              <w:rPr>
                <w:rFonts w:ascii="Times New Roman" w:hAnsi="Times New Roman" w:cs="Times New Roman"/>
                <w:color w:val="auto"/>
                <w:sz w:val="28"/>
                <w:szCs w:val="28"/>
              </w:rPr>
            </w:pPr>
            <w:bookmarkStart w:id="0" w:name="bookmark0"/>
            <w:r w:rsidRPr="00DD72BD">
              <w:rPr>
                <w:rFonts w:ascii="Times New Roman" w:hAnsi="Times New Roman" w:cs="Times New Roman"/>
                <w:color w:val="auto"/>
                <w:sz w:val="28"/>
                <w:szCs w:val="28"/>
              </w:rPr>
              <w:t>UBND HUYỆN AN D</w:t>
            </w:r>
            <w:r w:rsidRPr="00DD72BD">
              <w:rPr>
                <w:rFonts w:ascii="Times New Roman" w:hAnsi="Times New Roman" w:cs="Times New Roman"/>
                <w:color w:val="auto"/>
                <w:sz w:val="28"/>
                <w:szCs w:val="28"/>
              </w:rPr>
              <w:softHyphen/>
            </w:r>
            <w:r w:rsidRPr="00DD72BD">
              <w:rPr>
                <w:rFonts w:ascii="Times New Roman" w:hAnsi="Times New Roman" w:cs="Times New Roman"/>
                <w:bCs/>
                <w:color w:val="auto"/>
                <w:sz w:val="28"/>
                <w:szCs w:val="28"/>
              </w:rPr>
              <w:t>Ư</w:t>
            </w:r>
            <w:r w:rsidRPr="00DD72BD">
              <w:rPr>
                <w:rFonts w:ascii="Times New Roman" w:hAnsi="Times New Roman" w:cs="Times New Roman"/>
                <w:color w:val="auto"/>
                <w:sz w:val="28"/>
                <w:szCs w:val="28"/>
              </w:rPr>
              <w:t>ƠNG</w:t>
            </w:r>
          </w:p>
          <w:p w:rsidR="00027AB7" w:rsidRPr="00DD72BD" w:rsidRDefault="00027AB7" w:rsidP="00CA1DB3">
            <w:pPr>
              <w:spacing w:line="276" w:lineRule="auto"/>
              <w:ind w:left="378" w:hanging="378"/>
              <w:jc w:val="center"/>
              <w:rPr>
                <w:rFonts w:ascii="Times New Roman" w:hAnsi="Times New Roman" w:cs="Times New Roman"/>
                <w:b/>
                <w:bCs/>
                <w:color w:val="auto"/>
                <w:sz w:val="28"/>
                <w:szCs w:val="28"/>
                <w:lang w:val="en-US"/>
              </w:rPr>
            </w:pPr>
            <w:r w:rsidRPr="00DD72BD">
              <w:rPr>
                <w:rFonts w:ascii="Times New Roman" w:hAnsi="Times New Roman" w:cs="Times New Roman"/>
                <w:b/>
                <w:bCs/>
                <w:color w:val="auto"/>
                <w:sz w:val="28"/>
                <w:szCs w:val="28"/>
                <w:lang w:val="en-US"/>
              </w:rPr>
              <w:t>TRƯỜNG THCS AN DƯƠNG</w:t>
            </w:r>
          </w:p>
          <w:p w:rsidR="00027AB7" w:rsidRPr="00DD72BD" w:rsidRDefault="00027AB7" w:rsidP="00CA1DB3">
            <w:pPr>
              <w:jc w:val="center"/>
              <w:rPr>
                <w:rFonts w:ascii="Times New Roman" w:hAnsi="Times New Roman" w:cs="Times New Roman"/>
                <w:color w:val="auto"/>
                <w:sz w:val="28"/>
                <w:szCs w:val="28"/>
                <w:lang w:val="es-ES_tradnl"/>
              </w:rPr>
            </w:pPr>
            <w:r w:rsidRPr="00DD72BD">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59264" behindDoc="0" locked="0" layoutInCell="1" allowOverlap="1" wp14:anchorId="400E7DFC" wp14:editId="070408F0">
                      <wp:simplePos x="0" y="0"/>
                      <wp:positionH relativeFrom="column">
                        <wp:posOffset>800735</wp:posOffset>
                      </wp:positionH>
                      <wp:positionV relativeFrom="paragraph">
                        <wp:posOffset>5715</wp:posOffset>
                      </wp:positionV>
                      <wp:extent cx="1159510" cy="0"/>
                      <wp:effectExtent l="0" t="0" r="21590" b="1905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9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E5804" id="Lin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05pt,.45pt" to="154.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JnR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"/>
                  </w:pict>
                </mc:Fallback>
              </mc:AlternateContent>
            </w:r>
          </w:p>
          <w:p w:rsidR="00027AB7" w:rsidRPr="00DD72BD" w:rsidRDefault="00027AB7" w:rsidP="00CA1DB3">
            <w:pPr>
              <w:jc w:val="center"/>
              <w:rPr>
                <w:rFonts w:ascii="Times New Roman" w:hAnsi="Times New Roman" w:cs="Times New Roman"/>
                <w:color w:val="auto"/>
                <w:kern w:val="32"/>
                <w:sz w:val="28"/>
                <w:szCs w:val="28"/>
                <w:lang w:val="en-US"/>
              </w:rPr>
            </w:pPr>
            <w:r w:rsidRPr="00DD72BD">
              <w:rPr>
                <w:rFonts w:ascii="Times New Roman" w:hAnsi="Times New Roman" w:cs="Times New Roman"/>
                <w:color w:val="auto"/>
                <w:kern w:val="32"/>
                <w:sz w:val="28"/>
                <w:szCs w:val="28"/>
                <w:lang w:val="en-US"/>
              </w:rPr>
              <w:t>Số:        /</w:t>
            </w:r>
            <w:r w:rsidRPr="00DD72BD">
              <w:rPr>
                <w:rFonts w:ascii="Times New Roman" w:hAnsi="Times New Roman" w:cs="Times New Roman"/>
                <w:color w:val="auto"/>
                <w:kern w:val="32"/>
                <w:sz w:val="28"/>
                <w:szCs w:val="28"/>
              </w:rPr>
              <w:t>BC-THCS</w:t>
            </w:r>
          </w:p>
          <w:p w:rsidR="00027AB7" w:rsidRPr="00DD72BD" w:rsidRDefault="00027AB7" w:rsidP="00CA1DB3">
            <w:pPr>
              <w:jc w:val="center"/>
              <w:rPr>
                <w:rFonts w:ascii="Times New Roman" w:hAnsi="Times New Roman" w:cs="Times New Roman"/>
                <w:color w:val="auto"/>
                <w:kern w:val="32"/>
                <w:sz w:val="28"/>
                <w:szCs w:val="28"/>
                <w:lang w:val="en-US"/>
              </w:rPr>
            </w:pPr>
          </w:p>
        </w:tc>
        <w:tc>
          <w:tcPr>
            <w:tcW w:w="6097" w:type="dxa"/>
          </w:tcPr>
          <w:p w:rsidR="00027AB7" w:rsidRPr="00DD72BD" w:rsidRDefault="00027AB7" w:rsidP="00CA1DB3">
            <w:pPr>
              <w:keepNext/>
              <w:spacing w:line="276" w:lineRule="auto"/>
              <w:jc w:val="center"/>
              <w:outlineLvl w:val="1"/>
              <w:rPr>
                <w:rFonts w:ascii="Times New Roman" w:hAnsi="Times New Roman" w:cs="Times New Roman"/>
                <w:b/>
                <w:bCs/>
                <w:color w:val="auto"/>
                <w:kern w:val="32"/>
                <w:sz w:val="28"/>
                <w:szCs w:val="28"/>
              </w:rPr>
            </w:pPr>
            <w:r w:rsidRPr="00DD72BD">
              <w:rPr>
                <w:rFonts w:ascii="Times New Roman" w:hAnsi="Times New Roman" w:cs="Times New Roman"/>
                <w:b/>
                <w:bCs/>
                <w:color w:val="auto"/>
                <w:sz w:val="28"/>
                <w:szCs w:val="28"/>
              </w:rPr>
              <w:t>CỘNG HOÀ XÃ HỘI CHỦ NGHĨA VIỆT NAM</w:t>
            </w:r>
          </w:p>
          <w:p w:rsidR="00027AB7" w:rsidRPr="00DD72BD" w:rsidRDefault="00027AB7" w:rsidP="00CA1DB3">
            <w:pPr>
              <w:spacing w:line="276" w:lineRule="auto"/>
              <w:jc w:val="center"/>
              <w:rPr>
                <w:rFonts w:ascii="Times New Roman" w:hAnsi="Times New Roman" w:cs="Times New Roman"/>
                <w:b/>
                <w:bCs/>
                <w:color w:val="auto"/>
                <w:kern w:val="32"/>
                <w:sz w:val="28"/>
                <w:szCs w:val="28"/>
              </w:rPr>
            </w:pPr>
            <w:r w:rsidRPr="00DD72BD">
              <w:rPr>
                <w:rFonts w:ascii="Times New Roman" w:hAnsi="Times New Roman" w:cs="Times New Roman"/>
                <w:b/>
                <w:bCs/>
                <w:color w:val="auto"/>
                <w:sz w:val="28"/>
                <w:szCs w:val="28"/>
              </w:rPr>
              <w:t>Độc lập - Tự do - Hạnh phúc</w:t>
            </w:r>
          </w:p>
          <w:p w:rsidR="00027AB7" w:rsidRPr="00DD72BD" w:rsidRDefault="00027AB7" w:rsidP="00CA1DB3">
            <w:pPr>
              <w:jc w:val="center"/>
              <w:rPr>
                <w:rFonts w:ascii="Times New Roman" w:hAnsi="Times New Roman" w:cs="Times New Roman"/>
                <w:i/>
                <w:iCs/>
                <w:color w:val="auto"/>
                <w:kern w:val="32"/>
                <w:sz w:val="28"/>
                <w:szCs w:val="28"/>
                <w:lang w:val="en-US"/>
              </w:rPr>
            </w:pPr>
            <w:r w:rsidRPr="00DD72BD">
              <w:rPr>
                <w:rFonts w:ascii="Times New Roman" w:hAnsi="Times New Roman" w:cs="Times New Roman"/>
                <w:noProof/>
                <w:color w:val="auto"/>
                <w:sz w:val="28"/>
                <w:szCs w:val="28"/>
                <w:lang w:val="en-US" w:eastAsia="en-US" w:bidi="ar-SA"/>
              </w:rPr>
              <mc:AlternateContent>
                <mc:Choice Requires="wps">
                  <w:drawing>
                    <wp:anchor distT="4294967295" distB="4294967295" distL="114300" distR="114300" simplePos="0" relativeHeight="251660288" behindDoc="0" locked="0" layoutInCell="1" allowOverlap="1" wp14:anchorId="40D7913D" wp14:editId="28EBB7E3">
                      <wp:simplePos x="0" y="0"/>
                      <wp:positionH relativeFrom="column">
                        <wp:posOffset>723265</wp:posOffset>
                      </wp:positionH>
                      <wp:positionV relativeFrom="paragraph">
                        <wp:posOffset>4445</wp:posOffset>
                      </wp:positionV>
                      <wp:extent cx="1918970" cy="0"/>
                      <wp:effectExtent l="0" t="0" r="2413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8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EC1E5" id="Line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95pt,.35pt" to="208.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jbf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"/>
                  </w:pict>
                </mc:Fallback>
              </mc:AlternateContent>
            </w:r>
          </w:p>
          <w:p w:rsidR="00027AB7" w:rsidRPr="00DD72BD" w:rsidRDefault="00027AB7" w:rsidP="00027AB7">
            <w:pPr>
              <w:jc w:val="center"/>
              <w:rPr>
                <w:rFonts w:ascii="Times New Roman" w:hAnsi="Times New Roman" w:cs="Times New Roman"/>
                <w:i/>
                <w:iCs/>
                <w:color w:val="auto"/>
                <w:kern w:val="32"/>
                <w:sz w:val="28"/>
                <w:szCs w:val="28"/>
                <w:lang w:val="en-US"/>
              </w:rPr>
            </w:pPr>
            <w:r w:rsidRPr="00DD72BD">
              <w:rPr>
                <w:rFonts w:ascii="Times New Roman" w:hAnsi="Times New Roman" w:cs="Times New Roman"/>
                <w:i/>
                <w:iCs/>
                <w:color w:val="auto"/>
                <w:kern w:val="32"/>
                <w:sz w:val="28"/>
                <w:szCs w:val="28"/>
                <w:lang w:val="en-US"/>
              </w:rPr>
              <w:t xml:space="preserve">         </w:t>
            </w:r>
            <w:r w:rsidRPr="00DD72BD">
              <w:rPr>
                <w:rFonts w:ascii="Times New Roman" w:hAnsi="Times New Roman" w:cs="Times New Roman"/>
                <w:i/>
                <w:iCs/>
                <w:color w:val="auto"/>
                <w:sz w:val="28"/>
                <w:szCs w:val="28"/>
              </w:rPr>
              <w:t xml:space="preserve">An Dương, ngày </w:t>
            </w:r>
            <w:r w:rsidRPr="00DD72BD">
              <w:rPr>
                <w:rFonts w:ascii="Times New Roman" w:hAnsi="Times New Roman" w:cs="Times New Roman"/>
                <w:i/>
                <w:iCs/>
                <w:color w:val="auto"/>
                <w:sz w:val="28"/>
                <w:szCs w:val="28"/>
                <w:lang w:val="en-US"/>
              </w:rPr>
              <w:t>2</w:t>
            </w:r>
            <w:r>
              <w:rPr>
                <w:rFonts w:ascii="Times New Roman" w:hAnsi="Times New Roman" w:cs="Times New Roman"/>
                <w:i/>
                <w:iCs/>
                <w:color w:val="auto"/>
                <w:sz w:val="28"/>
                <w:szCs w:val="28"/>
                <w:lang w:val="en-US"/>
              </w:rPr>
              <w:t>8</w:t>
            </w:r>
            <w:r w:rsidRPr="00DD72BD">
              <w:rPr>
                <w:rFonts w:ascii="Times New Roman" w:hAnsi="Times New Roman" w:cs="Times New Roman"/>
                <w:i/>
                <w:iCs/>
                <w:color w:val="auto"/>
                <w:sz w:val="28"/>
                <w:szCs w:val="28"/>
              </w:rPr>
              <w:t xml:space="preserve"> tháng </w:t>
            </w:r>
            <w:r w:rsidRPr="00DD72BD">
              <w:rPr>
                <w:rFonts w:ascii="Times New Roman" w:hAnsi="Times New Roman" w:cs="Times New Roman"/>
                <w:i/>
                <w:iCs/>
                <w:color w:val="auto"/>
                <w:sz w:val="28"/>
                <w:szCs w:val="28"/>
                <w:lang w:val="en-US"/>
              </w:rPr>
              <w:t>9</w:t>
            </w:r>
            <w:r w:rsidRPr="00DD72BD">
              <w:rPr>
                <w:rFonts w:ascii="Times New Roman" w:hAnsi="Times New Roman" w:cs="Times New Roman"/>
                <w:i/>
                <w:iCs/>
                <w:color w:val="auto"/>
                <w:sz w:val="28"/>
                <w:szCs w:val="28"/>
              </w:rPr>
              <w:t xml:space="preserve"> năm 202</w:t>
            </w:r>
            <w:r w:rsidRPr="00DD72BD">
              <w:rPr>
                <w:rFonts w:ascii="Times New Roman" w:hAnsi="Times New Roman" w:cs="Times New Roman"/>
                <w:i/>
                <w:iCs/>
                <w:color w:val="auto"/>
                <w:sz w:val="28"/>
                <w:szCs w:val="28"/>
                <w:lang w:val="en-US"/>
              </w:rPr>
              <w:t>4</w:t>
            </w:r>
          </w:p>
        </w:tc>
      </w:tr>
    </w:tbl>
    <w:bookmarkEnd w:id="0"/>
    <w:p w:rsidR="00027AB7" w:rsidRPr="00DD72BD" w:rsidRDefault="00027AB7" w:rsidP="00027AB7">
      <w:pPr>
        <w:spacing w:line="276" w:lineRule="auto"/>
        <w:jc w:val="center"/>
        <w:rPr>
          <w:rFonts w:ascii="Times New Roman" w:hAnsi="Times New Roman" w:cs="Times New Roman"/>
          <w:b/>
          <w:color w:val="auto"/>
          <w:sz w:val="28"/>
          <w:szCs w:val="28"/>
          <w:lang w:val="en-US"/>
        </w:rPr>
      </w:pPr>
      <w:r w:rsidRPr="00DD72BD">
        <w:rPr>
          <w:rFonts w:ascii="Times New Roman" w:hAnsi="Times New Roman" w:cs="Times New Roman"/>
          <w:b/>
          <w:color w:val="auto"/>
          <w:sz w:val="28"/>
          <w:szCs w:val="28"/>
          <w:lang w:val="en-US"/>
        </w:rPr>
        <w:t>BÁO CÁO</w:t>
      </w:r>
    </w:p>
    <w:p w:rsidR="00027AB7" w:rsidRPr="00DD72BD" w:rsidRDefault="00027AB7" w:rsidP="00027AB7">
      <w:pPr>
        <w:jc w:val="center"/>
        <w:rPr>
          <w:rFonts w:ascii="Times New Roman" w:hAnsi="Times New Roman" w:cs="Times New Roman"/>
          <w:b/>
          <w:color w:val="auto"/>
          <w:sz w:val="28"/>
          <w:szCs w:val="28"/>
        </w:rPr>
      </w:pPr>
      <w:r w:rsidRPr="00DD72BD">
        <w:rPr>
          <w:rFonts w:ascii="Times New Roman" w:hAnsi="Times New Roman" w:cs="Times New Roman"/>
          <w:b/>
          <w:color w:val="auto"/>
          <w:sz w:val="28"/>
          <w:szCs w:val="28"/>
        </w:rPr>
        <w:t>Kết quả thực hiện nhiệm vụ</w:t>
      </w:r>
      <w:r w:rsidRPr="00DD72BD">
        <w:rPr>
          <w:rFonts w:ascii="Times New Roman" w:hAnsi="Times New Roman" w:cs="Times New Roman"/>
          <w:b/>
          <w:color w:val="auto"/>
          <w:sz w:val="28"/>
          <w:szCs w:val="28"/>
          <w:lang w:val="en-US"/>
        </w:rPr>
        <w:t xml:space="preserve"> tháng </w:t>
      </w:r>
      <w:r>
        <w:rPr>
          <w:rFonts w:ascii="Times New Roman" w:hAnsi="Times New Roman" w:cs="Times New Roman"/>
          <w:b/>
          <w:color w:val="auto"/>
          <w:sz w:val="28"/>
          <w:szCs w:val="28"/>
          <w:lang w:val="en-US"/>
        </w:rPr>
        <w:t>9</w:t>
      </w:r>
      <w:r w:rsidRPr="00DD72BD">
        <w:rPr>
          <w:rFonts w:ascii="Times New Roman" w:hAnsi="Times New Roman" w:cs="Times New Roman"/>
          <w:b/>
          <w:color w:val="auto"/>
          <w:sz w:val="28"/>
          <w:szCs w:val="28"/>
          <w:lang w:val="en-US"/>
        </w:rPr>
        <w:t>/2024</w:t>
      </w:r>
    </w:p>
    <w:p w:rsidR="00027AB7" w:rsidRDefault="00027AB7" w:rsidP="00027AB7">
      <w:pPr>
        <w:jc w:val="center"/>
        <w:rPr>
          <w:rFonts w:ascii="Times New Roman" w:hAnsi="Times New Roman" w:cs="Times New Roman"/>
          <w:b/>
          <w:color w:val="auto"/>
          <w:sz w:val="28"/>
          <w:szCs w:val="28"/>
          <w:lang w:val="en-US"/>
        </w:rPr>
      </w:pPr>
      <w:r w:rsidRPr="00DD72BD">
        <w:rPr>
          <w:rFonts w:ascii="Times New Roman" w:hAnsi="Times New Roman" w:cs="Times New Roman"/>
          <w:b/>
          <w:color w:val="auto"/>
          <w:sz w:val="28"/>
          <w:szCs w:val="28"/>
          <w:lang w:val="en-US"/>
        </w:rPr>
        <w:t>Triển khai nhiệm vụ</w:t>
      </w:r>
      <w:r>
        <w:rPr>
          <w:rFonts w:ascii="Times New Roman" w:hAnsi="Times New Roman" w:cs="Times New Roman"/>
          <w:b/>
          <w:color w:val="auto"/>
          <w:sz w:val="28"/>
          <w:szCs w:val="28"/>
          <w:lang w:val="en-US"/>
        </w:rPr>
        <w:t xml:space="preserve"> công tác tháng 10</w:t>
      </w:r>
      <w:r w:rsidRPr="00DD72BD">
        <w:rPr>
          <w:rFonts w:ascii="Times New Roman" w:hAnsi="Times New Roman" w:cs="Times New Roman"/>
          <w:b/>
          <w:color w:val="auto"/>
          <w:sz w:val="28"/>
          <w:szCs w:val="28"/>
          <w:lang w:val="en-US"/>
        </w:rPr>
        <w:t>/2024</w:t>
      </w:r>
    </w:p>
    <w:p w:rsidR="00027AB7" w:rsidRPr="00DD72BD" w:rsidRDefault="00027AB7" w:rsidP="00027AB7">
      <w:pPr>
        <w:jc w:val="center"/>
        <w:rPr>
          <w:rFonts w:ascii="Times New Roman" w:hAnsi="Times New Roman" w:cs="Times New Roman"/>
          <w:b/>
          <w:color w:val="auto"/>
          <w:sz w:val="28"/>
          <w:szCs w:val="28"/>
          <w:lang w:val="en-US"/>
        </w:rPr>
      </w:pPr>
      <w:r>
        <w:rPr>
          <w:rFonts w:ascii="Times New Roman" w:hAnsi="Times New Roman" w:cs="Times New Roman"/>
          <w:b/>
          <w:noProof/>
          <w:color w:val="auto"/>
          <w:sz w:val="28"/>
          <w:szCs w:val="28"/>
          <w:lang w:val="en-US" w:eastAsia="en-US" w:bidi="ar-SA"/>
        </w:rPr>
        <mc:AlternateContent>
          <mc:Choice Requires="wps">
            <w:drawing>
              <wp:anchor distT="0" distB="0" distL="114300" distR="114300" simplePos="0" relativeHeight="251661312" behindDoc="0" locked="0" layoutInCell="1" allowOverlap="1">
                <wp:simplePos x="0" y="0"/>
                <wp:positionH relativeFrom="column">
                  <wp:posOffset>2028824</wp:posOffset>
                </wp:positionH>
                <wp:positionV relativeFrom="paragraph">
                  <wp:posOffset>67062</wp:posOffset>
                </wp:positionV>
                <wp:extent cx="1470991" cy="0"/>
                <wp:effectExtent l="0" t="0" r="34290" b="19050"/>
                <wp:wrapNone/>
                <wp:docPr id="1" name="Straight Connector 1"/>
                <wp:cNvGraphicFramePr/>
                <a:graphic xmlns:a="http://schemas.openxmlformats.org/drawingml/2006/main">
                  <a:graphicData uri="http://schemas.microsoft.com/office/word/2010/wordprocessingShape">
                    <wps:wsp>
                      <wps:cNvCnPr/>
                      <wps:spPr>
                        <a:xfrm>
                          <a:off x="0" y="0"/>
                          <a:ext cx="14709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0A90C7"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9.75pt,5.3pt" to="275.6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" strokecolor="black [3200]" strokeweight=".5pt">
                <v:stroke joinstyle="miter"/>
              </v:line>
            </w:pict>
          </mc:Fallback>
        </mc:AlternateContent>
      </w:r>
    </w:p>
    <w:p w:rsidR="00027AB7" w:rsidRDefault="00027AB7" w:rsidP="00027AB7">
      <w:pPr>
        <w:jc w:val="center"/>
        <w:rPr>
          <w:rFonts w:ascii="Times New Roman" w:hAnsi="Times New Roman" w:cs="Times New Roman"/>
          <w:sz w:val="28"/>
          <w:szCs w:val="28"/>
        </w:rPr>
      </w:pPr>
    </w:p>
    <w:p w:rsidR="00027AB7" w:rsidRPr="00DD72BD" w:rsidRDefault="00027AB7" w:rsidP="00284405">
      <w:pPr>
        <w:spacing w:line="288" w:lineRule="auto"/>
        <w:jc w:val="both"/>
        <w:rPr>
          <w:rFonts w:ascii="Times New Roman" w:hAnsi="Times New Roman" w:cs="Times New Roman"/>
          <w:b/>
          <w:color w:val="auto"/>
          <w:sz w:val="28"/>
          <w:szCs w:val="28"/>
          <w:lang w:val="en-US"/>
        </w:rPr>
      </w:pPr>
      <w:bookmarkStart w:id="1" w:name="_GoBack"/>
      <w:r>
        <w:rPr>
          <w:rFonts w:ascii="Times New Roman" w:hAnsi="Times New Roman" w:cs="Times New Roman"/>
          <w:b/>
          <w:bCs/>
          <w:color w:val="auto"/>
          <w:sz w:val="28"/>
          <w:szCs w:val="28"/>
          <w:lang w:val="en-US"/>
        </w:rPr>
        <w:t xml:space="preserve">I. </w:t>
      </w:r>
      <w:r w:rsidRPr="00DD72BD">
        <w:rPr>
          <w:rFonts w:ascii="Times New Roman" w:hAnsi="Times New Roman" w:cs="Times New Roman"/>
          <w:b/>
          <w:bCs/>
          <w:color w:val="auto"/>
          <w:sz w:val="28"/>
          <w:szCs w:val="28"/>
        </w:rPr>
        <w:t>KẾT QUẢ THỰC HIỆN</w:t>
      </w:r>
      <w:r w:rsidRPr="00DD72BD">
        <w:rPr>
          <w:rFonts w:ascii="Times New Roman" w:hAnsi="Times New Roman" w:cs="Times New Roman"/>
          <w:b/>
          <w:color w:val="auto"/>
          <w:sz w:val="28"/>
          <w:szCs w:val="28"/>
          <w:lang w:val="en-US"/>
        </w:rPr>
        <w:t xml:space="preserve"> CÁC NHIỆM VỤ TRỌ</w:t>
      </w:r>
      <w:r>
        <w:rPr>
          <w:rFonts w:ascii="Times New Roman" w:hAnsi="Times New Roman" w:cs="Times New Roman"/>
          <w:b/>
          <w:color w:val="auto"/>
          <w:sz w:val="28"/>
          <w:szCs w:val="28"/>
          <w:lang w:val="en-US"/>
        </w:rPr>
        <w:t>NG TÂM THÁNG 9</w:t>
      </w:r>
      <w:r w:rsidRPr="00DD72BD">
        <w:rPr>
          <w:rFonts w:ascii="Times New Roman" w:hAnsi="Times New Roman" w:cs="Times New Roman"/>
          <w:b/>
          <w:color w:val="auto"/>
          <w:sz w:val="28"/>
          <w:szCs w:val="28"/>
          <w:lang w:val="en-US"/>
        </w:rPr>
        <w:t>/2024</w:t>
      </w:r>
    </w:p>
    <w:p w:rsidR="00027AB7" w:rsidRPr="00DD72BD" w:rsidRDefault="00027AB7" w:rsidP="00284405">
      <w:pPr>
        <w:widowControl/>
        <w:spacing w:line="288" w:lineRule="auto"/>
        <w:jc w:val="both"/>
        <w:rPr>
          <w:rFonts w:ascii="Times New Roman" w:hAnsi="Times New Roman" w:cs="Times New Roman"/>
          <w:b/>
          <w:bCs/>
          <w:color w:val="auto"/>
          <w:sz w:val="28"/>
          <w:szCs w:val="28"/>
          <w:lang w:val="en-US"/>
        </w:rPr>
      </w:pPr>
      <w:r w:rsidRPr="00DD72BD">
        <w:rPr>
          <w:rFonts w:ascii="Times New Roman" w:hAnsi="Times New Roman" w:cs="Times New Roman"/>
          <w:b/>
          <w:bCs/>
          <w:color w:val="auto"/>
          <w:sz w:val="28"/>
          <w:szCs w:val="28"/>
          <w:lang w:val="en-US"/>
        </w:rPr>
        <w:t xml:space="preserve">1. </w:t>
      </w:r>
      <w:r>
        <w:rPr>
          <w:rFonts w:ascii="Times New Roman" w:hAnsi="Times New Roman" w:cs="Times New Roman"/>
          <w:b/>
          <w:bCs/>
          <w:color w:val="auto"/>
          <w:sz w:val="28"/>
          <w:szCs w:val="28"/>
          <w:lang w:val="en-US"/>
        </w:rPr>
        <w:t xml:space="preserve">Sĩ số học sinh: </w:t>
      </w:r>
      <w:r w:rsidRPr="00DD72BD">
        <w:rPr>
          <w:rFonts w:ascii="Times New Roman" w:hAnsi="Times New Roman" w:cs="Times New Roman"/>
          <w:b/>
          <w:bCs/>
          <w:color w:val="auto"/>
          <w:sz w:val="28"/>
          <w:szCs w:val="28"/>
          <w:lang w:val="en-US"/>
        </w:rPr>
        <w:t xml:space="preserve"> </w:t>
      </w:r>
    </w:p>
    <w:p w:rsidR="00027AB7" w:rsidRPr="00DD72BD" w:rsidRDefault="00027AB7" w:rsidP="00284405">
      <w:pPr>
        <w:widowControl/>
        <w:spacing w:line="288" w:lineRule="auto"/>
        <w:jc w:val="both"/>
        <w:rPr>
          <w:rFonts w:ascii="Times New Roman" w:hAnsi="Times New Roman" w:cs="Times New Roman"/>
          <w:bCs/>
          <w:color w:val="auto"/>
          <w:sz w:val="28"/>
          <w:szCs w:val="28"/>
          <w:lang w:val="en-US"/>
        </w:rPr>
      </w:pPr>
      <w:r w:rsidRPr="00DD72BD">
        <w:rPr>
          <w:rFonts w:ascii="Times New Roman" w:hAnsi="Times New Roman" w:cs="Times New Roman"/>
          <w:bCs/>
          <w:color w:val="auto"/>
          <w:sz w:val="28"/>
          <w:szCs w:val="28"/>
          <w:lang w:val="en-US"/>
        </w:rPr>
        <w:t xml:space="preserve">- </w:t>
      </w:r>
      <w:r w:rsidRPr="00DD72BD">
        <w:rPr>
          <w:rFonts w:ascii="Times New Roman" w:hAnsi="Times New Roman" w:cs="Times New Roman"/>
          <w:bCs/>
          <w:color w:val="auto"/>
          <w:sz w:val="28"/>
          <w:szCs w:val="28"/>
        </w:rPr>
        <w:t xml:space="preserve">Khối </w:t>
      </w:r>
      <w:r w:rsidRPr="00DD72BD">
        <w:rPr>
          <w:rFonts w:ascii="Times New Roman" w:hAnsi="Times New Roman" w:cs="Times New Roman"/>
          <w:bCs/>
          <w:color w:val="auto"/>
          <w:sz w:val="28"/>
          <w:szCs w:val="28"/>
          <w:lang w:val="en-US"/>
        </w:rPr>
        <w:t>6</w:t>
      </w:r>
      <w:r w:rsidRPr="00DD72BD">
        <w:rPr>
          <w:rFonts w:ascii="Times New Roman" w:hAnsi="Times New Roman" w:cs="Times New Roman"/>
          <w:bCs/>
          <w:color w:val="auto"/>
          <w:sz w:val="28"/>
          <w:szCs w:val="28"/>
        </w:rPr>
        <w:t xml:space="preserve">: </w:t>
      </w:r>
      <w:r w:rsidRPr="00DD72BD">
        <w:rPr>
          <w:rFonts w:ascii="Times New Roman" w:hAnsi="Times New Roman" w:cs="Times New Roman"/>
          <w:bCs/>
          <w:color w:val="auto"/>
          <w:sz w:val="28"/>
          <w:szCs w:val="28"/>
          <w:lang w:val="en-US"/>
        </w:rPr>
        <w:t xml:space="preserve"> 377 </w:t>
      </w:r>
      <w:r w:rsidRPr="00DD72BD">
        <w:rPr>
          <w:rFonts w:ascii="Times New Roman" w:hAnsi="Times New Roman" w:cs="Times New Roman"/>
          <w:bCs/>
          <w:color w:val="auto"/>
          <w:sz w:val="28"/>
          <w:szCs w:val="28"/>
        </w:rPr>
        <w:t>học sinh/</w:t>
      </w:r>
      <w:r w:rsidRPr="00DD72BD">
        <w:rPr>
          <w:rFonts w:ascii="Times New Roman" w:hAnsi="Times New Roman" w:cs="Times New Roman"/>
          <w:bCs/>
          <w:color w:val="auto"/>
          <w:sz w:val="28"/>
          <w:szCs w:val="28"/>
          <w:lang w:val="en-US"/>
        </w:rPr>
        <w:t xml:space="preserve"> 9 </w:t>
      </w:r>
      <w:r w:rsidRPr="00DD72BD">
        <w:rPr>
          <w:rFonts w:ascii="Times New Roman" w:hAnsi="Times New Roman" w:cs="Times New Roman"/>
          <w:bCs/>
          <w:color w:val="auto"/>
          <w:sz w:val="28"/>
          <w:szCs w:val="28"/>
        </w:rPr>
        <w:t>lớp</w:t>
      </w:r>
      <w:r>
        <w:rPr>
          <w:rFonts w:ascii="Times New Roman" w:hAnsi="Times New Roman" w:cs="Times New Roman"/>
          <w:bCs/>
          <w:color w:val="auto"/>
          <w:sz w:val="28"/>
          <w:szCs w:val="28"/>
          <w:lang w:val="en-US"/>
        </w:rPr>
        <w:t>.</w:t>
      </w:r>
    </w:p>
    <w:p w:rsidR="00027AB7" w:rsidRPr="00DD72BD" w:rsidRDefault="00027AB7" w:rsidP="00284405">
      <w:pPr>
        <w:widowControl/>
        <w:spacing w:line="288" w:lineRule="auto"/>
        <w:jc w:val="both"/>
        <w:rPr>
          <w:rFonts w:ascii="Times New Roman" w:hAnsi="Times New Roman" w:cs="Times New Roman"/>
          <w:bCs/>
          <w:color w:val="auto"/>
          <w:sz w:val="28"/>
          <w:szCs w:val="28"/>
        </w:rPr>
      </w:pPr>
      <w:r w:rsidRPr="00DD72BD">
        <w:rPr>
          <w:rFonts w:ascii="Times New Roman" w:hAnsi="Times New Roman" w:cs="Times New Roman"/>
          <w:bCs/>
          <w:color w:val="auto"/>
          <w:sz w:val="28"/>
          <w:szCs w:val="28"/>
          <w:lang w:val="en-US"/>
        </w:rPr>
        <w:t xml:space="preserve">- </w:t>
      </w:r>
      <w:r w:rsidRPr="00DD72BD">
        <w:rPr>
          <w:rFonts w:ascii="Times New Roman" w:hAnsi="Times New Roman" w:cs="Times New Roman"/>
          <w:bCs/>
          <w:color w:val="auto"/>
          <w:sz w:val="28"/>
          <w:szCs w:val="28"/>
        </w:rPr>
        <w:t xml:space="preserve">Khối </w:t>
      </w:r>
      <w:r w:rsidRPr="00DD72BD">
        <w:rPr>
          <w:rFonts w:ascii="Times New Roman" w:hAnsi="Times New Roman" w:cs="Times New Roman"/>
          <w:bCs/>
          <w:color w:val="auto"/>
          <w:sz w:val="28"/>
          <w:szCs w:val="28"/>
          <w:lang w:val="en-US"/>
        </w:rPr>
        <w:t>7</w:t>
      </w:r>
      <w:r w:rsidRPr="00DD72BD">
        <w:rPr>
          <w:rFonts w:ascii="Times New Roman" w:hAnsi="Times New Roman" w:cs="Times New Roman"/>
          <w:bCs/>
          <w:color w:val="auto"/>
          <w:sz w:val="28"/>
          <w:szCs w:val="28"/>
        </w:rPr>
        <w:t xml:space="preserve">: </w:t>
      </w:r>
      <w:r w:rsidRPr="00DD72BD">
        <w:rPr>
          <w:rFonts w:ascii="Times New Roman" w:hAnsi="Times New Roman" w:cs="Times New Roman"/>
          <w:bCs/>
          <w:color w:val="auto"/>
          <w:sz w:val="28"/>
          <w:szCs w:val="28"/>
          <w:lang w:val="en-US"/>
        </w:rPr>
        <w:t>419</w:t>
      </w:r>
      <w:r w:rsidRPr="00DD72BD">
        <w:rPr>
          <w:rFonts w:ascii="Times New Roman" w:hAnsi="Times New Roman" w:cs="Times New Roman"/>
          <w:bCs/>
          <w:color w:val="auto"/>
          <w:sz w:val="28"/>
          <w:szCs w:val="28"/>
        </w:rPr>
        <w:t xml:space="preserve"> học sinh/</w:t>
      </w:r>
      <w:r w:rsidRPr="00DD72BD">
        <w:rPr>
          <w:rFonts w:ascii="Times New Roman" w:hAnsi="Times New Roman" w:cs="Times New Roman"/>
          <w:bCs/>
          <w:color w:val="auto"/>
          <w:sz w:val="28"/>
          <w:szCs w:val="28"/>
          <w:lang w:val="en-US"/>
        </w:rPr>
        <w:t>9</w:t>
      </w:r>
      <w:r w:rsidRPr="00DD72BD">
        <w:rPr>
          <w:rFonts w:ascii="Times New Roman" w:hAnsi="Times New Roman" w:cs="Times New Roman"/>
          <w:bCs/>
          <w:color w:val="auto"/>
          <w:sz w:val="28"/>
          <w:szCs w:val="28"/>
        </w:rPr>
        <w:t xml:space="preserve"> lớp</w:t>
      </w:r>
      <w:r>
        <w:rPr>
          <w:rFonts w:ascii="Times New Roman" w:hAnsi="Times New Roman" w:cs="Times New Roman"/>
          <w:bCs/>
          <w:color w:val="auto"/>
          <w:sz w:val="28"/>
          <w:szCs w:val="28"/>
          <w:lang w:val="en-US"/>
        </w:rPr>
        <w:t>.</w:t>
      </w:r>
    </w:p>
    <w:p w:rsidR="00027AB7" w:rsidRPr="00DD72BD" w:rsidRDefault="00027AB7" w:rsidP="00284405">
      <w:pPr>
        <w:widowControl/>
        <w:spacing w:line="288" w:lineRule="auto"/>
        <w:jc w:val="both"/>
        <w:rPr>
          <w:rFonts w:ascii="Times New Roman" w:hAnsi="Times New Roman" w:cs="Times New Roman"/>
          <w:bCs/>
          <w:color w:val="auto"/>
          <w:sz w:val="28"/>
          <w:szCs w:val="28"/>
        </w:rPr>
      </w:pPr>
      <w:r w:rsidRPr="00DD72BD">
        <w:rPr>
          <w:rFonts w:ascii="Times New Roman" w:hAnsi="Times New Roman" w:cs="Times New Roman"/>
          <w:bCs/>
          <w:color w:val="auto"/>
          <w:sz w:val="28"/>
          <w:szCs w:val="28"/>
          <w:lang w:val="en-US"/>
        </w:rPr>
        <w:t xml:space="preserve">- </w:t>
      </w:r>
      <w:r w:rsidRPr="00DD72BD">
        <w:rPr>
          <w:rFonts w:ascii="Times New Roman" w:hAnsi="Times New Roman" w:cs="Times New Roman"/>
          <w:bCs/>
          <w:color w:val="auto"/>
          <w:sz w:val="28"/>
          <w:szCs w:val="28"/>
        </w:rPr>
        <w:t xml:space="preserve">Khối </w:t>
      </w:r>
      <w:r w:rsidRPr="00DD72BD">
        <w:rPr>
          <w:rFonts w:ascii="Times New Roman" w:hAnsi="Times New Roman" w:cs="Times New Roman"/>
          <w:bCs/>
          <w:color w:val="auto"/>
          <w:sz w:val="28"/>
          <w:szCs w:val="28"/>
          <w:lang w:val="en-US"/>
        </w:rPr>
        <w:t>8</w:t>
      </w:r>
      <w:r w:rsidRPr="00DD72BD">
        <w:rPr>
          <w:rFonts w:ascii="Times New Roman" w:hAnsi="Times New Roman" w:cs="Times New Roman"/>
          <w:bCs/>
          <w:color w:val="auto"/>
          <w:sz w:val="28"/>
          <w:szCs w:val="28"/>
        </w:rPr>
        <w:t xml:space="preserve">: </w:t>
      </w:r>
      <w:r w:rsidRPr="00DD72BD">
        <w:rPr>
          <w:rFonts w:ascii="Times New Roman" w:hAnsi="Times New Roman" w:cs="Times New Roman"/>
          <w:bCs/>
          <w:color w:val="auto"/>
          <w:sz w:val="28"/>
          <w:szCs w:val="28"/>
          <w:lang w:val="en-US"/>
        </w:rPr>
        <w:t>351</w:t>
      </w:r>
      <w:r w:rsidRPr="00DD72BD">
        <w:rPr>
          <w:rFonts w:ascii="Times New Roman" w:hAnsi="Times New Roman" w:cs="Times New Roman"/>
          <w:bCs/>
          <w:color w:val="auto"/>
          <w:sz w:val="28"/>
          <w:szCs w:val="28"/>
        </w:rPr>
        <w:t>học sinh/</w:t>
      </w:r>
      <w:r w:rsidRPr="00DD72BD">
        <w:rPr>
          <w:rFonts w:ascii="Times New Roman" w:hAnsi="Times New Roman" w:cs="Times New Roman"/>
          <w:bCs/>
          <w:color w:val="auto"/>
          <w:sz w:val="28"/>
          <w:szCs w:val="28"/>
          <w:lang w:val="en-US"/>
        </w:rPr>
        <w:t>8</w:t>
      </w:r>
      <w:r w:rsidRPr="00DD72BD">
        <w:rPr>
          <w:rFonts w:ascii="Times New Roman" w:hAnsi="Times New Roman" w:cs="Times New Roman"/>
          <w:bCs/>
          <w:color w:val="auto"/>
          <w:sz w:val="28"/>
          <w:szCs w:val="28"/>
        </w:rPr>
        <w:t xml:space="preserve"> lớp</w:t>
      </w:r>
      <w:r>
        <w:rPr>
          <w:rFonts w:ascii="Times New Roman" w:hAnsi="Times New Roman" w:cs="Times New Roman"/>
          <w:bCs/>
          <w:color w:val="auto"/>
          <w:sz w:val="28"/>
          <w:szCs w:val="28"/>
          <w:lang w:val="en-US"/>
        </w:rPr>
        <w:t>.</w:t>
      </w:r>
    </w:p>
    <w:p w:rsidR="00027AB7" w:rsidRPr="00DD72BD" w:rsidRDefault="00027AB7" w:rsidP="00284405">
      <w:pPr>
        <w:widowControl/>
        <w:spacing w:line="288" w:lineRule="auto"/>
        <w:jc w:val="both"/>
        <w:rPr>
          <w:rFonts w:ascii="Times New Roman" w:hAnsi="Times New Roman" w:cs="Times New Roman"/>
          <w:bCs/>
          <w:color w:val="auto"/>
          <w:sz w:val="28"/>
          <w:szCs w:val="28"/>
        </w:rPr>
      </w:pPr>
      <w:r w:rsidRPr="00DD72BD">
        <w:rPr>
          <w:rFonts w:ascii="Times New Roman" w:hAnsi="Times New Roman" w:cs="Times New Roman"/>
          <w:bCs/>
          <w:color w:val="auto"/>
          <w:sz w:val="28"/>
          <w:szCs w:val="28"/>
          <w:lang w:val="en-US"/>
        </w:rPr>
        <w:t xml:space="preserve">- </w:t>
      </w:r>
      <w:r w:rsidRPr="00DD72BD">
        <w:rPr>
          <w:rFonts w:ascii="Times New Roman" w:hAnsi="Times New Roman" w:cs="Times New Roman"/>
          <w:bCs/>
          <w:color w:val="auto"/>
          <w:sz w:val="28"/>
          <w:szCs w:val="28"/>
        </w:rPr>
        <w:t xml:space="preserve">Khối </w:t>
      </w:r>
      <w:r w:rsidRPr="00DD72BD">
        <w:rPr>
          <w:rFonts w:ascii="Times New Roman" w:hAnsi="Times New Roman" w:cs="Times New Roman"/>
          <w:bCs/>
          <w:color w:val="auto"/>
          <w:sz w:val="28"/>
          <w:szCs w:val="28"/>
          <w:lang w:val="en-US"/>
        </w:rPr>
        <w:t>9</w:t>
      </w:r>
      <w:r w:rsidRPr="00DD72BD">
        <w:rPr>
          <w:rFonts w:ascii="Times New Roman" w:hAnsi="Times New Roman" w:cs="Times New Roman"/>
          <w:bCs/>
          <w:color w:val="auto"/>
          <w:sz w:val="28"/>
          <w:szCs w:val="28"/>
        </w:rPr>
        <w:t xml:space="preserve">: </w:t>
      </w:r>
      <w:r w:rsidRPr="00DD72BD">
        <w:rPr>
          <w:rFonts w:ascii="Times New Roman" w:hAnsi="Times New Roman" w:cs="Times New Roman"/>
          <w:bCs/>
          <w:color w:val="auto"/>
          <w:sz w:val="28"/>
          <w:szCs w:val="28"/>
          <w:lang w:val="en-US"/>
        </w:rPr>
        <w:t>258</w:t>
      </w:r>
      <w:r w:rsidRPr="00DD72BD">
        <w:rPr>
          <w:rFonts w:ascii="Times New Roman" w:hAnsi="Times New Roman" w:cs="Times New Roman"/>
          <w:bCs/>
          <w:color w:val="auto"/>
          <w:sz w:val="28"/>
          <w:szCs w:val="28"/>
        </w:rPr>
        <w:t xml:space="preserve"> học sinh/ </w:t>
      </w:r>
      <w:r w:rsidRPr="00DD72BD">
        <w:rPr>
          <w:rFonts w:ascii="Times New Roman" w:hAnsi="Times New Roman" w:cs="Times New Roman"/>
          <w:bCs/>
          <w:color w:val="auto"/>
          <w:sz w:val="28"/>
          <w:szCs w:val="28"/>
          <w:lang w:val="en-US"/>
        </w:rPr>
        <w:t>6</w:t>
      </w:r>
      <w:r w:rsidRPr="00DD72BD">
        <w:rPr>
          <w:rFonts w:ascii="Times New Roman" w:hAnsi="Times New Roman" w:cs="Times New Roman"/>
          <w:bCs/>
          <w:color w:val="auto"/>
          <w:sz w:val="28"/>
          <w:szCs w:val="28"/>
        </w:rPr>
        <w:t xml:space="preserve"> lớp</w:t>
      </w:r>
      <w:r>
        <w:rPr>
          <w:rFonts w:ascii="Times New Roman" w:hAnsi="Times New Roman" w:cs="Times New Roman"/>
          <w:bCs/>
          <w:color w:val="auto"/>
          <w:sz w:val="28"/>
          <w:szCs w:val="28"/>
          <w:lang w:val="en-US"/>
        </w:rPr>
        <w:t>.</w:t>
      </w:r>
    </w:p>
    <w:p w:rsidR="00027AB7" w:rsidRDefault="00027AB7" w:rsidP="00284405">
      <w:pPr>
        <w:pStyle w:val="ListParagraph"/>
        <w:widowControl/>
        <w:spacing w:line="288" w:lineRule="auto"/>
        <w:ind w:left="0"/>
        <w:jc w:val="both"/>
        <w:rPr>
          <w:rFonts w:ascii="Times New Roman" w:hAnsi="Times New Roman" w:cs="Times New Roman"/>
          <w:bCs/>
          <w:color w:val="auto"/>
          <w:sz w:val="28"/>
          <w:szCs w:val="28"/>
          <w:lang w:val="en-US"/>
        </w:rPr>
      </w:pPr>
      <w:r w:rsidRPr="00DD72BD">
        <w:rPr>
          <w:rFonts w:ascii="Times New Roman" w:hAnsi="Times New Roman" w:cs="Times New Roman"/>
          <w:bCs/>
          <w:color w:val="auto"/>
          <w:sz w:val="28"/>
          <w:szCs w:val="28"/>
          <w:lang w:val="en-US"/>
        </w:rPr>
        <w:t xml:space="preserve">- </w:t>
      </w:r>
      <w:r w:rsidRPr="00DD72BD">
        <w:rPr>
          <w:rFonts w:ascii="Times New Roman" w:hAnsi="Times New Roman" w:cs="Times New Roman"/>
          <w:bCs/>
          <w:color w:val="auto"/>
          <w:sz w:val="28"/>
          <w:szCs w:val="28"/>
        </w:rPr>
        <w:t xml:space="preserve">Tổng số học sinh: </w:t>
      </w:r>
      <w:r w:rsidRPr="00DD72BD">
        <w:rPr>
          <w:rFonts w:ascii="Times New Roman" w:hAnsi="Times New Roman" w:cs="Times New Roman"/>
          <w:bCs/>
          <w:color w:val="auto"/>
          <w:sz w:val="28"/>
          <w:szCs w:val="28"/>
          <w:lang w:val="en-US"/>
        </w:rPr>
        <w:t>1405</w:t>
      </w:r>
      <w:r w:rsidRPr="00DD72BD">
        <w:rPr>
          <w:rFonts w:ascii="Times New Roman" w:hAnsi="Times New Roman" w:cs="Times New Roman"/>
          <w:bCs/>
          <w:color w:val="auto"/>
          <w:sz w:val="28"/>
          <w:szCs w:val="28"/>
        </w:rPr>
        <w:t>học sinh/</w:t>
      </w:r>
      <w:r w:rsidRPr="00DD72BD">
        <w:rPr>
          <w:rFonts w:ascii="Times New Roman" w:hAnsi="Times New Roman" w:cs="Times New Roman"/>
          <w:bCs/>
          <w:color w:val="auto"/>
          <w:sz w:val="28"/>
          <w:szCs w:val="28"/>
          <w:lang w:val="en-US"/>
        </w:rPr>
        <w:t>32</w:t>
      </w:r>
      <w:r w:rsidRPr="00DD72BD">
        <w:rPr>
          <w:rFonts w:ascii="Times New Roman" w:hAnsi="Times New Roman" w:cs="Times New Roman"/>
          <w:bCs/>
          <w:color w:val="auto"/>
          <w:sz w:val="28"/>
          <w:szCs w:val="28"/>
        </w:rPr>
        <w:t xml:space="preserve"> lớp</w:t>
      </w:r>
      <w:r>
        <w:rPr>
          <w:rFonts w:ascii="Times New Roman" w:hAnsi="Times New Roman" w:cs="Times New Roman"/>
          <w:bCs/>
          <w:color w:val="auto"/>
          <w:sz w:val="28"/>
          <w:szCs w:val="28"/>
          <w:lang w:val="en-US"/>
        </w:rPr>
        <w:t>.</w:t>
      </w:r>
      <w:r w:rsidRPr="00DD72BD">
        <w:rPr>
          <w:rFonts w:ascii="Times New Roman" w:hAnsi="Times New Roman" w:cs="Times New Roman"/>
          <w:bCs/>
          <w:color w:val="auto"/>
          <w:sz w:val="28"/>
          <w:szCs w:val="28"/>
          <w:lang w:val="en-US"/>
        </w:rPr>
        <w:t xml:space="preserve"> </w:t>
      </w:r>
    </w:p>
    <w:p w:rsidR="00027AB7" w:rsidRDefault="00027AB7" w:rsidP="00284405">
      <w:pPr>
        <w:pStyle w:val="ListParagraph"/>
        <w:widowControl/>
        <w:spacing w:line="288" w:lineRule="auto"/>
        <w:ind w:left="0"/>
        <w:jc w:val="both"/>
        <w:rPr>
          <w:rFonts w:ascii="Times New Roman" w:hAnsi="Times New Roman" w:cs="Times New Roman"/>
          <w:b/>
          <w:bCs/>
          <w:color w:val="auto"/>
          <w:sz w:val="28"/>
          <w:szCs w:val="28"/>
          <w:lang w:val="en-US"/>
        </w:rPr>
      </w:pPr>
      <w:r w:rsidRPr="00027AB7">
        <w:rPr>
          <w:rFonts w:ascii="Times New Roman" w:hAnsi="Times New Roman" w:cs="Times New Roman"/>
          <w:b/>
          <w:bCs/>
          <w:color w:val="auto"/>
          <w:sz w:val="28"/>
          <w:szCs w:val="28"/>
          <w:lang w:val="en-US"/>
        </w:rPr>
        <w:t xml:space="preserve">2. Tổ chức thành công lễ khai giảng năm học 2024 </w:t>
      </w:r>
      <w:r>
        <w:rPr>
          <w:rFonts w:ascii="Times New Roman" w:hAnsi="Times New Roman" w:cs="Times New Roman"/>
          <w:b/>
          <w:bCs/>
          <w:color w:val="auto"/>
          <w:sz w:val="28"/>
          <w:szCs w:val="28"/>
          <w:lang w:val="en-US"/>
        </w:rPr>
        <w:t>–</w:t>
      </w:r>
      <w:r w:rsidRPr="00027AB7">
        <w:rPr>
          <w:rFonts w:ascii="Times New Roman" w:hAnsi="Times New Roman" w:cs="Times New Roman"/>
          <w:b/>
          <w:bCs/>
          <w:color w:val="auto"/>
          <w:sz w:val="28"/>
          <w:szCs w:val="28"/>
          <w:lang w:val="en-US"/>
        </w:rPr>
        <w:t xml:space="preserve"> 2025</w:t>
      </w:r>
    </w:p>
    <w:p w:rsidR="00027AB7" w:rsidRPr="00027AB7" w:rsidRDefault="00027AB7" w:rsidP="00284405">
      <w:pPr>
        <w:pStyle w:val="ListParagraph"/>
        <w:widowControl/>
        <w:spacing w:line="288" w:lineRule="auto"/>
        <w:ind w:left="0"/>
        <w:jc w:val="both"/>
        <w:rPr>
          <w:rFonts w:ascii="Times New Roman" w:hAnsi="Times New Roman" w:cs="Times New Roman"/>
          <w:b/>
          <w:bCs/>
          <w:color w:val="auto"/>
          <w:sz w:val="28"/>
          <w:szCs w:val="28"/>
          <w:lang w:val="en-US"/>
        </w:rPr>
      </w:pPr>
      <w:r>
        <w:rPr>
          <w:rFonts w:ascii="Times New Roman" w:hAnsi="Times New Roman" w:cs="Times New Roman"/>
          <w:b/>
          <w:bCs/>
          <w:color w:val="auto"/>
          <w:sz w:val="28"/>
          <w:szCs w:val="28"/>
          <w:lang w:val="en-US"/>
        </w:rPr>
        <w:t>3. Công tác phổ cập GD</w:t>
      </w:r>
    </w:p>
    <w:p w:rsidR="00027AB7" w:rsidRDefault="00027AB7" w:rsidP="00284405">
      <w:pPr>
        <w:spacing w:line="288" w:lineRule="auto"/>
        <w:ind w:firstLine="13"/>
        <w:jc w:val="both"/>
        <w:rPr>
          <w:rFonts w:ascii="Times New Roman" w:hAnsi="Times New Roman" w:cs="Times New Roman"/>
          <w:color w:val="000000" w:themeColor="text1"/>
          <w:sz w:val="28"/>
          <w:szCs w:val="28"/>
          <w:lang w:val="en-US"/>
        </w:rPr>
      </w:pPr>
      <w:r w:rsidRPr="00DD72B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lang w:val="en-US"/>
        </w:rPr>
        <w:t>Hoàn thành công tác</w:t>
      </w:r>
      <w:r w:rsidRPr="00DD72BD">
        <w:rPr>
          <w:rFonts w:ascii="Times New Roman" w:hAnsi="Times New Roman" w:cs="Times New Roman"/>
          <w:color w:val="000000" w:themeColor="text1"/>
          <w:sz w:val="28"/>
          <w:szCs w:val="28"/>
        </w:rPr>
        <w:t xml:space="preserve"> điề</w:t>
      </w:r>
      <w:r>
        <w:rPr>
          <w:rFonts w:ascii="Times New Roman" w:hAnsi="Times New Roman" w:cs="Times New Roman"/>
          <w:color w:val="000000" w:themeColor="text1"/>
          <w:sz w:val="28"/>
          <w:szCs w:val="28"/>
        </w:rPr>
        <w:t>u tra PCGD THCS</w:t>
      </w:r>
      <w:r w:rsidRPr="00DD72BD">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lang w:val="en-US"/>
        </w:rPr>
        <w:t xml:space="preserve"> </w:t>
      </w:r>
    </w:p>
    <w:p w:rsidR="00027AB7" w:rsidRDefault="00027AB7" w:rsidP="00284405">
      <w:pPr>
        <w:spacing w:line="288" w:lineRule="auto"/>
        <w:ind w:firstLine="13"/>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4. Tổ chức thành công</w:t>
      </w:r>
      <w:r w:rsidRPr="00DD72BD">
        <w:rPr>
          <w:rFonts w:ascii="Times New Roman" w:hAnsi="Times New Roman" w:cs="Times New Roman"/>
          <w:color w:val="000000" w:themeColor="text1"/>
          <w:sz w:val="28"/>
          <w:szCs w:val="28"/>
          <w:lang w:val="en-US"/>
        </w:rPr>
        <w:t xml:space="preserve"> Hội nghị Cán bộ công chứ</w:t>
      </w:r>
      <w:r>
        <w:rPr>
          <w:rFonts w:ascii="Times New Roman" w:hAnsi="Times New Roman" w:cs="Times New Roman"/>
          <w:color w:val="000000" w:themeColor="text1"/>
          <w:sz w:val="28"/>
          <w:szCs w:val="28"/>
          <w:lang w:val="en-US"/>
        </w:rPr>
        <w:t>c</w:t>
      </w:r>
    </w:p>
    <w:p w:rsidR="00027AB7" w:rsidRDefault="00027AB7" w:rsidP="00284405">
      <w:pPr>
        <w:spacing w:line="288" w:lineRule="auto"/>
        <w:ind w:firstLine="13"/>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5. Công tác chuyên môn</w:t>
      </w:r>
    </w:p>
    <w:p w:rsidR="00027AB7" w:rsidRDefault="00027AB7" w:rsidP="00284405">
      <w:pPr>
        <w:spacing w:line="288" w:lineRule="auto"/>
        <w:ind w:firstLine="13"/>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Hoàn thành việc </w:t>
      </w:r>
      <w:r w:rsidR="009F65DC">
        <w:rPr>
          <w:rFonts w:ascii="Times New Roman" w:hAnsi="Times New Roman" w:cs="Times New Roman"/>
          <w:color w:val="000000" w:themeColor="text1"/>
          <w:sz w:val="28"/>
          <w:szCs w:val="28"/>
          <w:lang w:val="en-US"/>
        </w:rPr>
        <w:t xml:space="preserve">xây dựng các chỉ tiêu thi đua, đăng kí sang kiến, </w:t>
      </w:r>
      <w:r>
        <w:rPr>
          <w:rFonts w:ascii="Times New Roman" w:hAnsi="Times New Roman" w:cs="Times New Roman"/>
          <w:color w:val="000000" w:themeColor="text1"/>
          <w:sz w:val="28"/>
          <w:szCs w:val="28"/>
          <w:lang w:val="en-US"/>
        </w:rPr>
        <w:t>phân công chuyên môn, xây dựng các loại kế hoạch.</w:t>
      </w:r>
    </w:p>
    <w:p w:rsidR="00027AB7" w:rsidRDefault="00027AB7" w:rsidP="00284405">
      <w:pPr>
        <w:spacing w:line="288" w:lineRule="auto"/>
        <w:ind w:firstLine="13"/>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Hoàn thành việc thành lập đội tuyển học sinh giỏi các bộ môn</w:t>
      </w:r>
      <w:r w:rsidR="009F65DC">
        <w:rPr>
          <w:rFonts w:ascii="Times New Roman" w:hAnsi="Times New Roman" w:cs="Times New Roman"/>
          <w:color w:val="000000" w:themeColor="text1"/>
          <w:sz w:val="28"/>
          <w:szCs w:val="28"/>
          <w:lang w:val="en-US"/>
        </w:rPr>
        <w:t>.</w:t>
      </w:r>
    </w:p>
    <w:p w:rsidR="009F65DC" w:rsidRDefault="009F65DC" w:rsidP="00284405">
      <w:pPr>
        <w:spacing w:line="288" w:lineRule="auto"/>
        <w:ind w:firstLine="13"/>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Hoàn thành việc xây dựng kế hoạch tổ chức thực hiện các chuyên đề dạy học cấp trường, cấp huyện, cấp thành phố.</w:t>
      </w:r>
    </w:p>
    <w:p w:rsidR="00027AB7" w:rsidRPr="00DD72BD" w:rsidRDefault="009F65DC" w:rsidP="00284405">
      <w:pPr>
        <w:spacing w:line="288"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w:t>
      </w:r>
      <w:r w:rsidR="00027AB7" w:rsidRPr="00DD72BD">
        <w:rPr>
          <w:rFonts w:ascii="Times New Roman" w:hAnsi="Times New Roman" w:cs="Times New Roman"/>
          <w:color w:val="000000" w:themeColor="text1"/>
          <w:sz w:val="28"/>
          <w:szCs w:val="28"/>
        </w:rPr>
        <w:t xml:space="preserve"> Hoàn thành việc</w:t>
      </w:r>
      <w:r w:rsidR="00027AB7" w:rsidRPr="00DD72BD">
        <w:rPr>
          <w:rFonts w:ascii="Times New Roman" w:hAnsi="Times New Roman" w:cs="Times New Roman"/>
          <w:color w:val="000000" w:themeColor="text1"/>
          <w:sz w:val="28"/>
          <w:szCs w:val="28"/>
          <w:lang w:val="en-US"/>
        </w:rPr>
        <w:t xml:space="preserve"> nhập</w:t>
      </w:r>
      <w:r w:rsidR="00027AB7" w:rsidRPr="00DD72BD">
        <w:rPr>
          <w:rFonts w:ascii="Times New Roman" w:hAnsi="Times New Roman" w:cs="Times New Roman"/>
          <w:color w:val="000000" w:themeColor="text1"/>
          <w:sz w:val="28"/>
          <w:szCs w:val="28"/>
        </w:rPr>
        <w:t xml:space="preserve"> dữ liệu trên CSDL ngành</w:t>
      </w:r>
      <w:r>
        <w:rPr>
          <w:rFonts w:ascii="Times New Roman" w:hAnsi="Times New Roman" w:cs="Times New Roman"/>
          <w:color w:val="000000" w:themeColor="text1"/>
          <w:sz w:val="28"/>
          <w:szCs w:val="28"/>
          <w:lang w:val="en-US"/>
        </w:rPr>
        <w:t>.</w:t>
      </w:r>
      <w:r w:rsidR="00027AB7" w:rsidRPr="00DD72BD">
        <w:rPr>
          <w:rFonts w:ascii="Times New Roman" w:hAnsi="Times New Roman" w:cs="Times New Roman"/>
          <w:color w:val="000000" w:themeColor="text1"/>
          <w:sz w:val="28"/>
          <w:szCs w:val="28"/>
        </w:rPr>
        <w:t xml:space="preserve"> </w:t>
      </w:r>
    </w:p>
    <w:p w:rsidR="00027AB7" w:rsidRPr="00DD72BD" w:rsidRDefault="009F65DC" w:rsidP="00284405">
      <w:pPr>
        <w:tabs>
          <w:tab w:val="left" w:pos="266"/>
        </w:tabs>
        <w:spacing w:line="288" w:lineRule="auto"/>
        <w:ind w:firstLine="13"/>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en-US"/>
        </w:rPr>
        <w:t>+ Hoàn thành việc l</w:t>
      </w:r>
      <w:r w:rsidR="00027AB7" w:rsidRPr="00DD72BD">
        <w:rPr>
          <w:rFonts w:ascii="Times New Roman" w:hAnsi="Times New Roman" w:cs="Times New Roman"/>
          <w:color w:val="000000" w:themeColor="text1"/>
          <w:sz w:val="28"/>
          <w:szCs w:val="28"/>
        </w:rPr>
        <w:t xml:space="preserve">ập danh sách học sinh </w:t>
      </w:r>
      <w:r>
        <w:rPr>
          <w:rFonts w:ascii="Times New Roman" w:hAnsi="Times New Roman" w:cs="Times New Roman"/>
          <w:color w:val="000000" w:themeColor="text1"/>
          <w:sz w:val="28"/>
          <w:szCs w:val="28"/>
          <w:lang w:val="en-US"/>
        </w:rPr>
        <w:t>theo năng lực</w:t>
      </w:r>
      <w:r w:rsidR="00027AB7" w:rsidRPr="00DD72BD">
        <w:rPr>
          <w:rFonts w:ascii="Times New Roman" w:hAnsi="Times New Roman" w:cs="Times New Roman"/>
          <w:color w:val="000000" w:themeColor="text1"/>
          <w:sz w:val="28"/>
          <w:szCs w:val="28"/>
        </w:rPr>
        <w:t xml:space="preserve"> môn Toán, Ngữ văn, tiếng Anh từ lớp 6-9 để tổ chức bồi dưỡng theo lịch.</w:t>
      </w:r>
    </w:p>
    <w:p w:rsidR="00027AB7" w:rsidRPr="009F65DC" w:rsidRDefault="009F65DC" w:rsidP="00284405">
      <w:pPr>
        <w:tabs>
          <w:tab w:val="left" w:pos="266"/>
        </w:tabs>
        <w:spacing w:line="288" w:lineRule="auto"/>
        <w:ind w:firstLine="13"/>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w:t>
      </w:r>
      <w:r w:rsidR="00027AB7" w:rsidRPr="00DD72BD">
        <w:rPr>
          <w:rFonts w:ascii="Times New Roman" w:hAnsi="Times New Roman" w:cs="Times New Roman"/>
          <w:color w:val="000000" w:themeColor="text1"/>
          <w:sz w:val="28"/>
          <w:szCs w:val="28"/>
        </w:rPr>
        <w:t xml:space="preserve"> Kiểm tra hồ sơ, giáo án giáo viên thường kì </w:t>
      </w:r>
      <w:r>
        <w:rPr>
          <w:rFonts w:ascii="Times New Roman" w:hAnsi="Times New Roman" w:cs="Times New Roman"/>
          <w:color w:val="000000" w:themeColor="text1"/>
          <w:sz w:val="28"/>
          <w:szCs w:val="28"/>
          <w:lang w:val="en-US"/>
        </w:rPr>
        <w:t>vào thứ 3 hàng tuần.</w:t>
      </w:r>
    </w:p>
    <w:p w:rsidR="00027AB7" w:rsidRDefault="00027AB7" w:rsidP="00284405">
      <w:pPr>
        <w:widowControl/>
        <w:spacing w:line="288" w:lineRule="auto"/>
        <w:jc w:val="both"/>
        <w:rPr>
          <w:rFonts w:ascii="Times New Roman" w:hAnsi="Times New Roman" w:cs="Times New Roman"/>
          <w:color w:val="000000" w:themeColor="text1"/>
          <w:sz w:val="28"/>
          <w:szCs w:val="28"/>
          <w:lang w:val="en-US"/>
        </w:rPr>
      </w:pPr>
      <w:r w:rsidRPr="00DD72BD">
        <w:rPr>
          <w:rFonts w:ascii="Times New Roman" w:hAnsi="Times New Roman" w:cs="Times New Roman"/>
          <w:color w:val="000000" w:themeColor="text1"/>
          <w:sz w:val="28"/>
          <w:szCs w:val="28"/>
        </w:rPr>
        <w:t>- Tiếp tục cập nhật và hoàn thiện hồ sơ kiểm định chất lượng giáo dục.</w:t>
      </w:r>
      <w:r w:rsidRPr="00DD72BD">
        <w:rPr>
          <w:rFonts w:ascii="Times New Roman" w:hAnsi="Times New Roman" w:cs="Times New Roman"/>
          <w:color w:val="000000" w:themeColor="text1"/>
          <w:sz w:val="28"/>
          <w:szCs w:val="28"/>
          <w:lang w:val="en-US"/>
        </w:rPr>
        <w:t>: 30/9/2024.</w:t>
      </w:r>
    </w:p>
    <w:p w:rsidR="009F65DC" w:rsidRDefault="009F65DC"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II. KẾ HOẠCH CÔNG TÁC THÁNG 10/2024</w:t>
      </w:r>
    </w:p>
    <w:p w:rsidR="009F65DC" w:rsidRPr="00AB4602" w:rsidRDefault="009F65DC" w:rsidP="00284405">
      <w:pPr>
        <w:widowControl/>
        <w:spacing w:line="288" w:lineRule="auto"/>
        <w:jc w:val="both"/>
        <w:rPr>
          <w:rFonts w:ascii="Times New Roman" w:hAnsi="Times New Roman" w:cs="Times New Roman"/>
          <w:b/>
          <w:color w:val="000000" w:themeColor="text1"/>
          <w:sz w:val="28"/>
          <w:szCs w:val="28"/>
          <w:lang w:val="en-US"/>
        </w:rPr>
      </w:pPr>
      <w:r w:rsidRPr="00AB4602">
        <w:rPr>
          <w:rFonts w:ascii="Times New Roman" w:hAnsi="Times New Roman" w:cs="Times New Roman"/>
          <w:b/>
          <w:color w:val="000000" w:themeColor="text1"/>
          <w:sz w:val="28"/>
          <w:szCs w:val="28"/>
          <w:lang w:val="en-US"/>
        </w:rPr>
        <w:t>1. Phát triển – Phổ cập</w:t>
      </w:r>
    </w:p>
    <w:p w:rsidR="009F65DC" w:rsidRDefault="009F65DC"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1. Chuẩn bị tốt hồ sơ kiểm tra chéo công tác PCGD-XMC, hồ sơ của Trung tâm học tập công đồng. Cụ thể:</w:t>
      </w:r>
    </w:p>
    <w:p w:rsidR="009F65DC" w:rsidRDefault="009F65DC"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Tiếp tục hoàn thiện công tác điều tra mới tại các tổ dân phố</w:t>
      </w:r>
    </w:p>
    <w:p w:rsidR="009F65DC" w:rsidRDefault="009F65DC"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Cập nhật xong số liệu PCGD, xóa MC trên phần mềm đảm bảo tiến độ theo KH của UBND huyện, thị trấn.</w:t>
      </w:r>
    </w:p>
    <w:p w:rsidR="009F65DC" w:rsidRDefault="009F65DC"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 xml:space="preserve">+ Tiếp tục rà soát HS chuyển đến, chuyển đi, </w:t>
      </w:r>
      <w:r w:rsidR="00AB4602">
        <w:rPr>
          <w:rFonts w:ascii="Times New Roman" w:hAnsi="Times New Roman" w:cs="Times New Roman"/>
          <w:color w:val="000000" w:themeColor="text1"/>
          <w:sz w:val="28"/>
          <w:szCs w:val="28"/>
          <w:lang w:val="en-US"/>
        </w:rPr>
        <w:t>xác minh HS trùng mã định danh ( đ/c Loan, Lê Hải, L Bình)</w:t>
      </w:r>
    </w:p>
    <w:p w:rsidR="00AB4602" w:rsidRDefault="00AB4602"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Duy trì nền nếp chuyên cần của HS, quản lí sĩ số HS hang ngày. Quan tâm đến HS nghỉ học dài ngày, HS có hoàn cảnh khó khăn, HS khuyết tật …để không có HS bỏ học ( Đ/c Cường, GVCN, GV trực ban)</w:t>
      </w:r>
    </w:p>
    <w:p w:rsidR="00AB4602" w:rsidRDefault="00AB4602"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Tham gia Ban chỉ đạo của Trung tâm học tập Cộng đồng. Chuẩn bị hồ sơ công tác XH học tập, TT học tập CĐ, Cộng đồng học tập, đơn vị học tập. Hưởng ứng tháng học tập suốt đời năm 2024 của UBND huyện.</w:t>
      </w:r>
    </w:p>
    <w:p w:rsidR="00AB4602" w:rsidRPr="00AB4602" w:rsidRDefault="00AB4602" w:rsidP="00284405">
      <w:pPr>
        <w:widowControl/>
        <w:spacing w:line="288" w:lineRule="auto"/>
        <w:jc w:val="both"/>
        <w:rPr>
          <w:rFonts w:ascii="Times New Roman" w:hAnsi="Times New Roman" w:cs="Times New Roman"/>
          <w:b/>
          <w:color w:val="000000" w:themeColor="text1"/>
          <w:sz w:val="28"/>
          <w:szCs w:val="28"/>
          <w:lang w:val="en-US"/>
        </w:rPr>
      </w:pPr>
      <w:r w:rsidRPr="00AB4602">
        <w:rPr>
          <w:rFonts w:ascii="Times New Roman" w:hAnsi="Times New Roman" w:cs="Times New Roman"/>
          <w:b/>
          <w:color w:val="000000" w:themeColor="text1"/>
          <w:sz w:val="28"/>
          <w:szCs w:val="28"/>
          <w:lang w:val="en-US"/>
        </w:rPr>
        <w:t>2. Giáo dục đạo đức và HĐ ngoài giờ</w:t>
      </w:r>
    </w:p>
    <w:p w:rsidR="00AB4602" w:rsidRDefault="00AB4602"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Thực hiện tốt chủ điểm Tháng 10. Tuyên truyền để HS thực hiện tốt Luật ATGT. </w:t>
      </w:r>
    </w:p>
    <w:p w:rsidR="00AB4602" w:rsidRDefault="00AB4602"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Lồng ghép các nội dung: học tập và làm theo tấm gương đạo đức HCM,  GDATGT, phòng cháy chữa cháy … vào giờ dạy.</w:t>
      </w:r>
    </w:p>
    <w:p w:rsidR="00AB4602" w:rsidRDefault="00AB4602"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Tổ chức Đại hội chi đội: Hoàn thành trong tuần 2/10: Đ/c Cường xây dựng KH và HD cụ thể GVCN.</w:t>
      </w:r>
    </w:p>
    <w:p w:rsidR="00AB4602" w:rsidRDefault="00AB4602"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Tổ chức Đại hội Liên đội: Thực hiện trong tuần 4/10.</w:t>
      </w:r>
    </w:p>
    <w:p w:rsidR="00AB4602" w:rsidRPr="00AB4602" w:rsidRDefault="00AB4602" w:rsidP="00284405">
      <w:pPr>
        <w:widowControl/>
        <w:spacing w:line="288" w:lineRule="auto"/>
        <w:jc w:val="both"/>
        <w:rPr>
          <w:rFonts w:ascii="Times New Roman" w:hAnsi="Times New Roman" w:cs="Times New Roman"/>
          <w:b/>
          <w:color w:val="000000" w:themeColor="text1"/>
          <w:sz w:val="28"/>
          <w:szCs w:val="28"/>
          <w:lang w:val="en-US"/>
        </w:rPr>
      </w:pPr>
      <w:r w:rsidRPr="00AB4602">
        <w:rPr>
          <w:rFonts w:ascii="Times New Roman" w:hAnsi="Times New Roman" w:cs="Times New Roman"/>
          <w:b/>
          <w:color w:val="000000" w:themeColor="text1"/>
          <w:sz w:val="28"/>
          <w:szCs w:val="28"/>
          <w:lang w:val="en-US"/>
        </w:rPr>
        <w:t>3. Hoạt động dạy và học</w:t>
      </w:r>
    </w:p>
    <w:p w:rsidR="00AB4602" w:rsidRDefault="008D5253"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Thực hiện tốt Chương trình GDPT 2018</w:t>
      </w:r>
    </w:p>
    <w:p w:rsidR="008D5253" w:rsidRDefault="008D5253"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Thực hiện KH năm học, KHGD nhà trường, tổ, nhóm CM và GV.</w:t>
      </w:r>
    </w:p>
    <w:p w:rsidR="008D5253" w:rsidRDefault="008D5253"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Tiếp tục cho các nhóm chuyên môn nghiên cứu các văn bản HD chuyên môn của SGD-ĐT ( HD số 2685/SGDĐT-GDTrH ngày 5 tháng 9 năm 2024 về việc Ban hành hướng dẫn chuyên môn một số môn học năm học 2024 – 2025 đối với các môn: KHTN, LS-ĐL, Ngữ văn, Âm nhạc, MT.</w:t>
      </w:r>
    </w:p>
    <w:p w:rsidR="008D5253" w:rsidRDefault="008D5253"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Thực hiện nghiêm túc quy chế chuyên môn.</w:t>
      </w:r>
    </w:p>
    <w:p w:rsidR="008D5253" w:rsidRDefault="008D5253"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Tiếp tục ôn luyện đội tuyển HSG các môn</w:t>
      </w:r>
    </w:p>
    <w:p w:rsidR="008D5253" w:rsidRDefault="008D5253"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Triển khai cuộc thi KHKT cấp trường. Dự thi Chung khảo cấp huyện vào 30/10/2024 tại THCS An Đồng.</w:t>
      </w:r>
    </w:p>
    <w:p w:rsidR="008D5253" w:rsidRDefault="008D5253"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Tiếp tục đẩy mạnh GD STEM theo HS tại CV số 3089/BGD-ĐT ngày 14/8/2020 của BGD-ĐT</w:t>
      </w:r>
    </w:p>
    <w:p w:rsidR="0007134C" w:rsidRDefault="0007134C"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Tổ, nhóm chuyên môn tiếp tục hoàn thiện nội dung lồng ghép GDQP và an ninh theo Thông tư số 08/2024/TT-BGDĐT ngày 15/5/2024 của BGD-ĐT.</w:t>
      </w:r>
    </w:p>
    <w:p w:rsidR="0007134C" w:rsidRDefault="0007134C"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ml:space="preserve">- Công tác kiểm tra, đánh giá: Thực hiện theo TT22 của BGD-ĐT. Quyết định số 1036/QĐ-SGDĐT ngày 31 tháng 7 năm 2024 của Sở GD-ĐT Hải Phòng về việc ban hành cấu trúc đề thi Kì thi chọn HSG thành phố. </w:t>
      </w:r>
      <w:r>
        <w:rPr>
          <w:rFonts w:ascii="Times New Roman" w:hAnsi="Times New Roman" w:cs="Times New Roman"/>
          <w:color w:val="000000" w:themeColor="text1"/>
          <w:sz w:val="28"/>
          <w:szCs w:val="28"/>
          <w:lang w:val="en-US"/>
        </w:rPr>
        <w:t>Quyết định số</w:t>
      </w:r>
      <w:r>
        <w:rPr>
          <w:rFonts w:ascii="Times New Roman" w:hAnsi="Times New Roman" w:cs="Times New Roman"/>
          <w:color w:val="000000" w:themeColor="text1"/>
          <w:sz w:val="28"/>
          <w:szCs w:val="28"/>
          <w:lang w:val="en-US"/>
        </w:rPr>
        <w:t xml:space="preserve"> 1039</w:t>
      </w:r>
      <w:r>
        <w:rPr>
          <w:rFonts w:ascii="Times New Roman" w:hAnsi="Times New Roman" w:cs="Times New Roman"/>
          <w:color w:val="000000" w:themeColor="text1"/>
          <w:sz w:val="28"/>
          <w:szCs w:val="28"/>
          <w:lang w:val="en-US"/>
        </w:rPr>
        <w:t xml:space="preserve">/QĐ-SGDĐT ngày 31 tháng 7 năm 2024 của Sở GD-ĐT Hải Phòng về việc ban hành cấu trúc đề thi </w:t>
      </w:r>
      <w:r>
        <w:rPr>
          <w:rFonts w:ascii="Times New Roman" w:hAnsi="Times New Roman" w:cs="Times New Roman"/>
          <w:color w:val="000000" w:themeColor="text1"/>
          <w:sz w:val="28"/>
          <w:szCs w:val="28"/>
          <w:lang w:val="en-US"/>
        </w:rPr>
        <w:t>tuyển sinh vào lớp 10 – THPT, THPT chuyên Trần Phú từ năm học 2025-2026</w:t>
      </w:r>
      <w:r>
        <w:rPr>
          <w:rFonts w:ascii="Times New Roman" w:hAnsi="Times New Roman" w:cs="Times New Roman"/>
          <w:color w:val="000000" w:themeColor="text1"/>
          <w:sz w:val="28"/>
          <w:szCs w:val="28"/>
          <w:lang w:val="en-US"/>
        </w:rPr>
        <w:t>.</w:t>
      </w:r>
    </w:p>
    <w:p w:rsidR="0007134C" w:rsidRDefault="0007134C"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 Khảo sát chất lượng đầu năm các môn Toán, Ngữ văn, Anh khối lớp 6,7,8,9: Ngày 01.02/10/2024 ( Có KH riêng)</w:t>
      </w:r>
    </w:p>
    <w:p w:rsidR="0007134C" w:rsidRPr="00F54B04" w:rsidRDefault="0007134C" w:rsidP="00284405">
      <w:pPr>
        <w:widowControl/>
        <w:spacing w:line="288" w:lineRule="auto"/>
        <w:jc w:val="both"/>
        <w:rPr>
          <w:rFonts w:ascii="Times New Roman" w:hAnsi="Times New Roman" w:cs="Times New Roman"/>
          <w:b/>
          <w:color w:val="000000" w:themeColor="text1"/>
          <w:sz w:val="28"/>
          <w:szCs w:val="28"/>
          <w:lang w:val="en-US"/>
        </w:rPr>
      </w:pPr>
      <w:r w:rsidRPr="00F54B04">
        <w:rPr>
          <w:rFonts w:ascii="Times New Roman" w:hAnsi="Times New Roman" w:cs="Times New Roman"/>
          <w:b/>
          <w:color w:val="000000" w:themeColor="text1"/>
          <w:sz w:val="28"/>
          <w:szCs w:val="28"/>
          <w:lang w:val="en-US"/>
        </w:rPr>
        <w:t>4. Công tác quản lí</w:t>
      </w:r>
    </w:p>
    <w:p w:rsidR="0007134C" w:rsidRDefault="0007134C"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Thực hiện tốt Công văn số 2475/SGD-ĐT-GDTrH ngày 16/8/2024 của SGD-ĐT về Lịch chỉ đạo thực hiện Chương trình GDTrH năm học 2024-2025.</w:t>
      </w:r>
    </w:p>
    <w:p w:rsidR="0007134C" w:rsidRDefault="0007134C"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Hoàn thiện hệ thống hồ sơ quản lí của nhà trường theo Điều 21-Thông tư 32/2020</w:t>
      </w:r>
      <w:r w:rsidR="00F54B04">
        <w:rPr>
          <w:rFonts w:ascii="Times New Roman" w:hAnsi="Times New Roman" w:cs="Times New Roman"/>
          <w:color w:val="000000" w:themeColor="text1"/>
          <w:sz w:val="28"/>
          <w:szCs w:val="28"/>
          <w:lang w:val="en-US"/>
        </w:rPr>
        <w:t>/TT-BGDĐT ngày 15/9/2020 của BGDĐT ban hành điều lệ trường học.</w:t>
      </w:r>
    </w:p>
    <w:p w:rsidR="00F54B04" w:rsidRDefault="00F54B04"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Xây dựng KH công tác thư viện, công tác y tế, công tác pháp chế, Công tác HS-SV…</w:t>
      </w:r>
    </w:p>
    <w:p w:rsidR="00F54B04" w:rsidRDefault="00F54B04"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Tổ chức HN Cha mẹ học sinh: Ngày 13/10/2024</w:t>
      </w:r>
    </w:p>
    <w:p w:rsidR="00F54B04" w:rsidRDefault="00F54B04"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Thực hiện tốt công tác quản lí thu cho đầu năm</w:t>
      </w:r>
    </w:p>
    <w:p w:rsidR="00F54B04" w:rsidRDefault="00F54B04"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Thực hiện tốt công tác công khai. Thực hiện theo TT 09/2024/TT-BGDĐT của Bộ GD-ĐT quy định về Công khai trong HĐ của các CSGD ( Thay thế TT 36)</w:t>
      </w:r>
    </w:p>
    <w:p w:rsidR="00F54B04" w:rsidRDefault="00F54B04"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Tổ chức dạy them, học them theo quy định ( Có KH riêng)</w:t>
      </w:r>
    </w:p>
    <w:p w:rsidR="00F54B04" w:rsidRDefault="00F54B04"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Đẩy mạnh chuyển đổi số, ứng dụng CNTT, khai thác thông tin phục vụ công tác QL, DH.</w:t>
      </w:r>
    </w:p>
    <w:p w:rsidR="00F54B04" w:rsidRDefault="00F54B04"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Điều chỉnh phân công CM, bố trí công việc cho đ.c Việt Phương nghỉ sinh</w:t>
      </w:r>
    </w:p>
    <w:p w:rsidR="00F54B04" w:rsidRDefault="00F54B04"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Sắp thời khóa biểu điều chỉnh chuyên môn, điều chỉnh số tiết môn LS-ĐL, TKB dạy them: Đ/c Bích.</w:t>
      </w:r>
    </w:p>
    <w:p w:rsidR="00F54B04" w:rsidRDefault="00F54B04" w:rsidP="00284405">
      <w:pPr>
        <w:widowControl/>
        <w:spacing w:line="288" w:lineRule="auto"/>
        <w:jc w:val="both"/>
        <w:rPr>
          <w:rFonts w:ascii="Times New Roman" w:hAnsi="Times New Roman" w:cs="Times New Roman"/>
          <w:b/>
          <w:color w:val="000000" w:themeColor="text1"/>
          <w:sz w:val="28"/>
          <w:szCs w:val="28"/>
          <w:lang w:val="en-US"/>
        </w:rPr>
      </w:pPr>
      <w:r w:rsidRPr="00F54B04">
        <w:rPr>
          <w:rFonts w:ascii="Times New Roman" w:hAnsi="Times New Roman" w:cs="Times New Roman"/>
          <w:b/>
          <w:color w:val="000000" w:themeColor="text1"/>
          <w:sz w:val="28"/>
          <w:szCs w:val="28"/>
          <w:lang w:val="en-US"/>
        </w:rPr>
        <w:t>5. Công tác kiểm tra</w:t>
      </w:r>
    </w:p>
    <w:p w:rsidR="00F54B04" w:rsidRDefault="00F54B04" w:rsidP="00284405">
      <w:pPr>
        <w:widowControl/>
        <w:spacing w:line="288" w:lineRule="auto"/>
        <w:jc w:val="both"/>
        <w:rPr>
          <w:rFonts w:ascii="Times New Roman" w:hAnsi="Times New Roman" w:cs="Times New Roman"/>
          <w:color w:val="000000" w:themeColor="text1"/>
          <w:sz w:val="28"/>
          <w:szCs w:val="28"/>
          <w:lang w:val="en-US"/>
        </w:rPr>
      </w:pPr>
      <w:r w:rsidRPr="00F54B04">
        <w:rPr>
          <w:rFonts w:ascii="Times New Roman" w:hAnsi="Times New Roman" w:cs="Times New Roman"/>
          <w:color w:val="000000" w:themeColor="text1"/>
          <w:sz w:val="28"/>
          <w:szCs w:val="28"/>
          <w:lang w:val="en-US"/>
        </w:rPr>
        <w:t>- Kiểm tra đột xuất. kiểm tra định kì</w:t>
      </w:r>
      <w:r>
        <w:rPr>
          <w:rFonts w:ascii="Times New Roman" w:hAnsi="Times New Roman" w:cs="Times New Roman"/>
          <w:color w:val="000000" w:themeColor="text1"/>
          <w:sz w:val="28"/>
          <w:szCs w:val="28"/>
          <w:lang w:val="en-US"/>
        </w:rPr>
        <w:t>, kiểm tra nội bộ( Có KH riêng)</w:t>
      </w:r>
    </w:p>
    <w:p w:rsidR="00F54B04" w:rsidRPr="00F54B04" w:rsidRDefault="00F54B04" w:rsidP="00284405">
      <w:pPr>
        <w:widowControl/>
        <w:spacing w:line="288" w:lineRule="auto"/>
        <w:jc w:val="both"/>
        <w:rPr>
          <w:rFonts w:ascii="Times New Roman" w:hAnsi="Times New Roman" w:cs="Times New Roman"/>
          <w:b/>
          <w:color w:val="000000" w:themeColor="text1"/>
          <w:sz w:val="28"/>
          <w:szCs w:val="28"/>
          <w:lang w:val="en-US"/>
        </w:rPr>
      </w:pPr>
      <w:r w:rsidRPr="00F54B04">
        <w:rPr>
          <w:rFonts w:ascii="Times New Roman" w:hAnsi="Times New Roman" w:cs="Times New Roman"/>
          <w:b/>
          <w:color w:val="000000" w:themeColor="text1"/>
          <w:sz w:val="28"/>
          <w:szCs w:val="28"/>
          <w:lang w:val="en-US"/>
        </w:rPr>
        <w:t>6. Chế độ thông tin, báo cáo</w:t>
      </w:r>
    </w:p>
    <w:p w:rsidR="00F54B04" w:rsidRDefault="00F54B04"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Hoàn thành gửi BC đầu năm trên CSDL ngành theo CV số 285/PGD-ĐT: Hoàn thành trước 05/10/2024: Đ/c Lê Hải.</w:t>
      </w:r>
    </w:p>
    <w:p w:rsidR="00E6341C" w:rsidRPr="00E6341C" w:rsidRDefault="00E6341C" w:rsidP="00284405">
      <w:pPr>
        <w:widowControl/>
        <w:spacing w:line="288" w:lineRule="auto"/>
        <w:jc w:val="both"/>
        <w:rPr>
          <w:rFonts w:ascii="Times New Roman" w:hAnsi="Times New Roman" w:cs="Times New Roman"/>
          <w:b/>
          <w:color w:val="000000" w:themeColor="text1"/>
          <w:sz w:val="28"/>
          <w:szCs w:val="28"/>
          <w:lang w:val="en-US"/>
        </w:rPr>
      </w:pPr>
      <w:r w:rsidRPr="00E6341C">
        <w:rPr>
          <w:rFonts w:ascii="Times New Roman" w:hAnsi="Times New Roman" w:cs="Times New Roman"/>
          <w:b/>
          <w:color w:val="000000" w:themeColor="text1"/>
          <w:sz w:val="28"/>
          <w:szCs w:val="28"/>
          <w:lang w:val="en-US"/>
        </w:rPr>
        <w:t xml:space="preserve">7. Các công tác khác: </w:t>
      </w:r>
    </w:p>
    <w:p w:rsidR="00E6341C" w:rsidRDefault="00E6341C"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Công tác Đảng, Đoàn: Có KH riêng</w:t>
      </w:r>
    </w:p>
    <w:p w:rsidR="00E6341C" w:rsidRDefault="00E6341C"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Tiến hành phát thanh măng non hàng tuần.</w:t>
      </w:r>
    </w:p>
    <w:p w:rsidR="00E6341C" w:rsidRPr="00E6341C" w:rsidRDefault="00E6341C" w:rsidP="00284405">
      <w:pPr>
        <w:widowControl/>
        <w:spacing w:line="288" w:lineRule="auto"/>
        <w:jc w:val="both"/>
        <w:rPr>
          <w:rFonts w:ascii="Times New Roman" w:hAnsi="Times New Roman" w:cs="Times New Roman"/>
          <w:b/>
          <w:i/>
          <w:color w:val="000000" w:themeColor="text1"/>
          <w:sz w:val="28"/>
          <w:szCs w:val="28"/>
          <w:lang w:val="en-US"/>
        </w:rPr>
      </w:pPr>
      <w:r w:rsidRPr="00E6341C">
        <w:rPr>
          <w:rFonts w:ascii="Times New Roman" w:hAnsi="Times New Roman" w:cs="Times New Roman"/>
          <w:b/>
          <w:i/>
          <w:color w:val="000000" w:themeColor="text1"/>
          <w:sz w:val="28"/>
          <w:szCs w:val="28"/>
          <w:lang w:val="en-US"/>
        </w:rPr>
        <w:t>- Cán bộ, giáo viên, nhân viên, công đoàn viên thực hiện tốt Chỉ thị số 35/CT-TTg ngày 17/9/2024 của thủ tướng Chính phủ về việc xử lí cán bộ, công chức, viên chức và chiến sĩ trong lực lượng vũ trang vi phạm quy định về điều khiển phương tiện giao thông mà trong máu hoặc hơi thở có nồng độ cồn; không hợp tác với lực lượng chức năng trong xử lí vi phạm.</w:t>
      </w:r>
    </w:p>
    <w:p w:rsidR="00E6341C" w:rsidRPr="00E6341C" w:rsidRDefault="00E6341C" w:rsidP="00284405">
      <w:pPr>
        <w:widowControl/>
        <w:spacing w:line="288" w:lineRule="auto"/>
        <w:jc w:val="both"/>
        <w:rPr>
          <w:rFonts w:ascii="Times New Roman" w:hAnsi="Times New Roman" w:cs="Times New Roman"/>
          <w:b/>
          <w:color w:val="000000" w:themeColor="text1"/>
          <w:sz w:val="28"/>
          <w:szCs w:val="28"/>
          <w:lang w:val="en-US"/>
        </w:rPr>
      </w:pPr>
      <w:r w:rsidRPr="00E6341C">
        <w:rPr>
          <w:rFonts w:ascii="Times New Roman" w:hAnsi="Times New Roman" w:cs="Times New Roman"/>
          <w:b/>
          <w:color w:val="000000" w:themeColor="text1"/>
          <w:sz w:val="28"/>
          <w:szCs w:val="28"/>
          <w:lang w:val="en-US"/>
        </w:rPr>
        <w:t>8. Công tác an toàn, GD thể chất, hoạt động thê thao, y tế trường học</w:t>
      </w:r>
    </w:p>
    <w:p w:rsidR="00E6341C" w:rsidRDefault="00E6341C"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Nhắc nhở nhà thầu có phương án ngăn, che chắn khu vực thi công nhà đa năng</w:t>
      </w:r>
    </w:p>
    <w:p w:rsidR="00E6341C" w:rsidRDefault="00E6341C"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t>- Nhóm GDTC lựa chọn và tập luyện bài TD giữa giờ để tập trong tuần 2 tháng 10.</w:t>
      </w:r>
    </w:p>
    <w:p w:rsidR="00E6341C" w:rsidRDefault="00E6341C" w:rsidP="00284405">
      <w:pPr>
        <w:widowControl/>
        <w:spacing w:line="288" w:lineRule="auto"/>
        <w:jc w:val="both"/>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en-US"/>
        </w:rPr>
        <w:lastRenderedPageBreak/>
        <w:t>- Kí hợp đồng với cán bộ trạm y tế thị trấn, tiến hành khám, kiểm tra SK học sinh đầu năm.</w:t>
      </w:r>
    </w:p>
    <w:bookmarkEnd w:id="1"/>
    <w:p w:rsidR="00E6341C" w:rsidRDefault="00E6341C" w:rsidP="0007134C">
      <w:pPr>
        <w:widowControl/>
        <w:spacing w:line="288" w:lineRule="auto"/>
        <w:jc w:val="both"/>
        <w:rPr>
          <w:rFonts w:ascii="Times New Roman" w:hAnsi="Times New Roman" w:cs="Times New Roman"/>
          <w:color w:val="000000" w:themeColor="text1"/>
          <w:sz w:val="28"/>
          <w:szCs w:val="28"/>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7"/>
        <w:gridCol w:w="4528"/>
      </w:tblGrid>
      <w:tr w:rsidR="00E6341C" w:rsidTr="00284405">
        <w:tc>
          <w:tcPr>
            <w:tcW w:w="4527" w:type="dxa"/>
          </w:tcPr>
          <w:p w:rsidR="00E6341C" w:rsidRPr="00284405" w:rsidRDefault="00E6341C" w:rsidP="0007134C">
            <w:pPr>
              <w:widowControl/>
              <w:spacing w:line="288" w:lineRule="auto"/>
              <w:jc w:val="both"/>
              <w:rPr>
                <w:rFonts w:ascii="Times New Roman" w:hAnsi="Times New Roman" w:cs="Times New Roman"/>
                <w:b/>
                <w:color w:val="000000" w:themeColor="text1"/>
                <w:lang w:val="en-US"/>
              </w:rPr>
            </w:pPr>
            <w:r w:rsidRPr="00284405">
              <w:rPr>
                <w:rFonts w:ascii="Times New Roman" w:hAnsi="Times New Roman" w:cs="Times New Roman"/>
                <w:b/>
                <w:color w:val="000000" w:themeColor="text1"/>
                <w:lang w:val="en-US"/>
              </w:rPr>
              <w:t>Nơi nhận:</w:t>
            </w:r>
          </w:p>
          <w:p w:rsidR="00E6341C" w:rsidRPr="00284405" w:rsidRDefault="00E6341C" w:rsidP="00E6341C">
            <w:pPr>
              <w:pStyle w:val="ListParagraph"/>
              <w:widowControl/>
              <w:numPr>
                <w:ilvl w:val="0"/>
                <w:numId w:val="2"/>
              </w:numPr>
              <w:spacing w:line="288" w:lineRule="auto"/>
              <w:jc w:val="both"/>
              <w:rPr>
                <w:rFonts w:ascii="Times New Roman" w:hAnsi="Times New Roman" w:cs="Times New Roman"/>
                <w:color w:val="000000" w:themeColor="text1"/>
                <w:lang w:val="en-US"/>
              </w:rPr>
            </w:pPr>
            <w:r w:rsidRPr="00284405">
              <w:rPr>
                <w:rFonts w:ascii="Times New Roman" w:hAnsi="Times New Roman" w:cs="Times New Roman"/>
                <w:color w:val="000000" w:themeColor="text1"/>
                <w:lang w:val="en-US"/>
              </w:rPr>
              <w:t xml:space="preserve">PGD-ĐT </w:t>
            </w:r>
            <w:r w:rsidRPr="00284405">
              <w:rPr>
                <w:rFonts w:ascii="Times New Roman" w:hAnsi="Times New Roman" w:cs="Times New Roman"/>
                <w:i/>
                <w:color w:val="000000" w:themeColor="text1"/>
                <w:lang w:val="en-US"/>
              </w:rPr>
              <w:t>( để b/cáo)</w:t>
            </w:r>
          </w:p>
          <w:p w:rsidR="00284405" w:rsidRPr="00284405" w:rsidRDefault="00284405" w:rsidP="00E6341C">
            <w:pPr>
              <w:pStyle w:val="ListParagraph"/>
              <w:widowControl/>
              <w:numPr>
                <w:ilvl w:val="0"/>
                <w:numId w:val="2"/>
              </w:numPr>
              <w:spacing w:line="288" w:lineRule="auto"/>
              <w:jc w:val="both"/>
              <w:rPr>
                <w:rFonts w:ascii="Times New Roman" w:hAnsi="Times New Roman" w:cs="Times New Roman"/>
                <w:color w:val="000000" w:themeColor="text1"/>
                <w:lang w:val="en-US"/>
              </w:rPr>
            </w:pPr>
            <w:r w:rsidRPr="00284405">
              <w:rPr>
                <w:rFonts w:ascii="Times New Roman" w:hAnsi="Times New Roman" w:cs="Times New Roman"/>
                <w:color w:val="000000" w:themeColor="text1"/>
                <w:lang w:val="en-US"/>
              </w:rPr>
              <w:t xml:space="preserve">Tổ CM, GV </w:t>
            </w:r>
            <w:r w:rsidRPr="00284405">
              <w:rPr>
                <w:rFonts w:ascii="Times New Roman" w:hAnsi="Times New Roman" w:cs="Times New Roman"/>
                <w:i/>
                <w:color w:val="000000" w:themeColor="text1"/>
                <w:lang w:val="en-US"/>
              </w:rPr>
              <w:t>( để t/hiện)</w:t>
            </w:r>
          </w:p>
          <w:p w:rsidR="00284405" w:rsidRPr="00E6341C" w:rsidRDefault="00284405" w:rsidP="00E6341C">
            <w:pPr>
              <w:pStyle w:val="ListParagraph"/>
              <w:widowControl/>
              <w:numPr>
                <w:ilvl w:val="0"/>
                <w:numId w:val="2"/>
              </w:numPr>
              <w:spacing w:line="288" w:lineRule="auto"/>
              <w:jc w:val="both"/>
              <w:rPr>
                <w:rFonts w:ascii="Times New Roman" w:hAnsi="Times New Roman" w:cs="Times New Roman"/>
                <w:color w:val="000000" w:themeColor="text1"/>
                <w:sz w:val="28"/>
                <w:szCs w:val="28"/>
                <w:lang w:val="en-US"/>
              </w:rPr>
            </w:pPr>
            <w:r w:rsidRPr="00284405">
              <w:rPr>
                <w:rFonts w:ascii="Times New Roman" w:hAnsi="Times New Roman" w:cs="Times New Roman"/>
                <w:color w:val="000000" w:themeColor="text1"/>
                <w:lang w:val="en-US"/>
              </w:rPr>
              <w:t>Lưu VT</w:t>
            </w:r>
            <w:r w:rsidRPr="00284405">
              <w:rPr>
                <w:rFonts w:ascii="Times New Roman" w:hAnsi="Times New Roman" w:cs="Times New Roman"/>
                <w:color w:val="000000" w:themeColor="text1"/>
                <w:sz w:val="28"/>
                <w:szCs w:val="28"/>
                <w:lang w:val="en-US"/>
              </w:rPr>
              <w:t>.</w:t>
            </w:r>
          </w:p>
        </w:tc>
        <w:tc>
          <w:tcPr>
            <w:tcW w:w="4528" w:type="dxa"/>
          </w:tcPr>
          <w:p w:rsidR="00E6341C" w:rsidRPr="00284405" w:rsidRDefault="00284405" w:rsidP="00284405">
            <w:pPr>
              <w:widowControl/>
              <w:spacing w:line="288" w:lineRule="auto"/>
              <w:jc w:val="center"/>
              <w:rPr>
                <w:rFonts w:ascii="Times New Roman" w:hAnsi="Times New Roman" w:cs="Times New Roman"/>
                <w:b/>
                <w:color w:val="000000" w:themeColor="text1"/>
                <w:sz w:val="28"/>
                <w:szCs w:val="28"/>
                <w:lang w:val="en-US"/>
              </w:rPr>
            </w:pPr>
            <w:r w:rsidRPr="00284405">
              <w:rPr>
                <w:rFonts w:ascii="Times New Roman" w:hAnsi="Times New Roman" w:cs="Times New Roman"/>
                <w:b/>
                <w:color w:val="000000" w:themeColor="text1"/>
                <w:sz w:val="28"/>
                <w:szCs w:val="28"/>
                <w:lang w:val="en-US"/>
              </w:rPr>
              <w:t>HIỆU TRƯỞNG</w:t>
            </w:r>
          </w:p>
          <w:p w:rsidR="00284405" w:rsidRPr="00284405" w:rsidRDefault="00284405" w:rsidP="00284405">
            <w:pPr>
              <w:widowControl/>
              <w:spacing w:line="288" w:lineRule="auto"/>
              <w:jc w:val="center"/>
              <w:rPr>
                <w:rFonts w:ascii="Times New Roman" w:hAnsi="Times New Roman" w:cs="Times New Roman"/>
                <w:b/>
                <w:color w:val="000000" w:themeColor="text1"/>
                <w:sz w:val="28"/>
                <w:szCs w:val="28"/>
                <w:lang w:val="en-US"/>
              </w:rPr>
            </w:pPr>
          </w:p>
          <w:p w:rsidR="00284405" w:rsidRPr="00284405" w:rsidRDefault="00284405" w:rsidP="00284405">
            <w:pPr>
              <w:widowControl/>
              <w:spacing w:line="288" w:lineRule="auto"/>
              <w:jc w:val="center"/>
              <w:rPr>
                <w:rFonts w:ascii="Times New Roman" w:hAnsi="Times New Roman" w:cs="Times New Roman"/>
                <w:b/>
                <w:color w:val="000000" w:themeColor="text1"/>
                <w:sz w:val="28"/>
                <w:szCs w:val="28"/>
                <w:lang w:val="en-US"/>
              </w:rPr>
            </w:pPr>
          </w:p>
          <w:p w:rsidR="00284405" w:rsidRPr="00284405" w:rsidRDefault="00284405" w:rsidP="00284405">
            <w:pPr>
              <w:widowControl/>
              <w:spacing w:line="288" w:lineRule="auto"/>
              <w:jc w:val="center"/>
              <w:rPr>
                <w:rFonts w:ascii="Times New Roman" w:hAnsi="Times New Roman" w:cs="Times New Roman"/>
                <w:b/>
                <w:color w:val="000000" w:themeColor="text1"/>
                <w:sz w:val="28"/>
                <w:szCs w:val="28"/>
                <w:lang w:val="en-US"/>
              </w:rPr>
            </w:pPr>
          </w:p>
          <w:p w:rsidR="00284405" w:rsidRDefault="00284405" w:rsidP="00284405">
            <w:pPr>
              <w:widowControl/>
              <w:spacing w:line="288" w:lineRule="auto"/>
              <w:jc w:val="center"/>
              <w:rPr>
                <w:rFonts w:ascii="Times New Roman" w:hAnsi="Times New Roman" w:cs="Times New Roman"/>
                <w:color w:val="000000" w:themeColor="text1"/>
                <w:sz w:val="28"/>
                <w:szCs w:val="28"/>
                <w:lang w:val="en-US"/>
              </w:rPr>
            </w:pPr>
            <w:r w:rsidRPr="00284405">
              <w:rPr>
                <w:rFonts w:ascii="Times New Roman" w:hAnsi="Times New Roman" w:cs="Times New Roman"/>
                <w:b/>
                <w:color w:val="000000" w:themeColor="text1"/>
                <w:sz w:val="28"/>
                <w:szCs w:val="28"/>
                <w:lang w:val="en-US"/>
              </w:rPr>
              <w:t>Trần Thị Thúy Nga</w:t>
            </w:r>
          </w:p>
        </w:tc>
      </w:tr>
    </w:tbl>
    <w:p w:rsidR="00E6341C" w:rsidRDefault="00E6341C" w:rsidP="0007134C">
      <w:pPr>
        <w:widowControl/>
        <w:spacing w:line="288" w:lineRule="auto"/>
        <w:jc w:val="both"/>
        <w:rPr>
          <w:rFonts w:ascii="Times New Roman" w:hAnsi="Times New Roman" w:cs="Times New Roman"/>
          <w:color w:val="000000" w:themeColor="text1"/>
          <w:sz w:val="28"/>
          <w:szCs w:val="28"/>
          <w:lang w:val="en-US"/>
        </w:rPr>
      </w:pPr>
    </w:p>
    <w:p w:rsidR="00F54B04" w:rsidRDefault="00F54B04" w:rsidP="0007134C">
      <w:pPr>
        <w:widowControl/>
        <w:spacing w:line="288" w:lineRule="auto"/>
        <w:jc w:val="both"/>
        <w:rPr>
          <w:rFonts w:ascii="Times New Roman" w:hAnsi="Times New Roman" w:cs="Times New Roman"/>
          <w:color w:val="000000" w:themeColor="text1"/>
          <w:sz w:val="28"/>
          <w:szCs w:val="28"/>
          <w:lang w:val="en-US"/>
        </w:rPr>
      </w:pPr>
    </w:p>
    <w:p w:rsidR="00F54B04" w:rsidRPr="00F54B04" w:rsidRDefault="00F54B04" w:rsidP="0007134C">
      <w:pPr>
        <w:widowControl/>
        <w:spacing w:line="288" w:lineRule="auto"/>
        <w:jc w:val="both"/>
        <w:rPr>
          <w:rFonts w:ascii="Times New Roman" w:hAnsi="Times New Roman" w:cs="Times New Roman"/>
          <w:color w:val="000000" w:themeColor="text1"/>
          <w:sz w:val="28"/>
          <w:szCs w:val="28"/>
          <w:lang w:val="en-US"/>
        </w:rPr>
      </w:pPr>
    </w:p>
    <w:p w:rsidR="00F54B04" w:rsidRDefault="00F54B04" w:rsidP="0007134C">
      <w:pPr>
        <w:widowControl/>
        <w:spacing w:line="288" w:lineRule="auto"/>
        <w:jc w:val="both"/>
        <w:rPr>
          <w:rFonts w:ascii="Times New Roman" w:hAnsi="Times New Roman" w:cs="Times New Roman"/>
          <w:color w:val="000000" w:themeColor="text1"/>
          <w:sz w:val="28"/>
          <w:szCs w:val="28"/>
          <w:lang w:val="en-US"/>
        </w:rPr>
      </w:pPr>
    </w:p>
    <w:p w:rsidR="0007134C" w:rsidRDefault="0007134C" w:rsidP="009F65DC">
      <w:pPr>
        <w:widowControl/>
        <w:spacing w:line="288" w:lineRule="auto"/>
        <w:jc w:val="both"/>
        <w:rPr>
          <w:rFonts w:ascii="Times New Roman" w:hAnsi="Times New Roman" w:cs="Times New Roman"/>
          <w:color w:val="000000" w:themeColor="text1"/>
          <w:sz w:val="28"/>
          <w:szCs w:val="28"/>
          <w:lang w:val="en-US"/>
        </w:rPr>
      </w:pPr>
    </w:p>
    <w:p w:rsidR="00AB4602" w:rsidRPr="009F65DC" w:rsidRDefault="00AB4602" w:rsidP="009F65DC">
      <w:pPr>
        <w:widowControl/>
        <w:spacing w:line="288" w:lineRule="auto"/>
        <w:jc w:val="both"/>
        <w:rPr>
          <w:rFonts w:ascii="Times New Roman" w:hAnsi="Times New Roman" w:cs="Times New Roman"/>
          <w:color w:val="000000" w:themeColor="text1"/>
          <w:sz w:val="28"/>
          <w:szCs w:val="28"/>
          <w:lang w:val="en-US"/>
        </w:rPr>
      </w:pPr>
    </w:p>
    <w:p w:rsidR="009F65DC" w:rsidRPr="009F65DC" w:rsidRDefault="009F65DC" w:rsidP="009F65DC">
      <w:pPr>
        <w:widowControl/>
        <w:spacing w:line="288" w:lineRule="auto"/>
        <w:jc w:val="both"/>
        <w:rPr>
          <w:rFonts w:ascii="Times New Roman" w:hAnsi="Times New Roman" w:cs="Times New Roman"/>
          <w:color w:val="000000" w:themeColor="text1"/>
          <w:sz w:val="28"/>
          <w:szCs w:val="28"/>
        </w:rPr>
      </w:pPr>
    </w:p>
    <w:p w:rsidR="00027AB7" w:rsidRDefault="00027AB7" w:rsidP="00027AB7">
      <w:pPr>
        <w:pStyle w:val="ListParagraph"/>
        <w:widowControl/>
        <w:spacing w:line="288" w:lineRule="auto"/>
        <w:ind w:left="0"/>
        <w:jc w:val="both"/>
        <w:rPr>
          <w:rFonts w:ascii="Times New Roman" w:hAnsi="Times New Roman" w:cs="Times New Roman"/>
          <w:bCs/>
          <w:color w:val="auto"/>
          <w:sz w:val="28"/>
          <w:szCs w:val="28"/>
          <w:lang w:val="en-US"/>
        </w:rPr>
      </w:pPr>
    </w:p>
    <w:p w:rsidR="00027AB7" w:rsidRPr="00DD72BD" w:rsidRDefault="00027AB7" w:rsidP="00027AB7">
      <w:pPr>
        <w:pStyle w:val="ListParagraph"/>
        <w:widowControl/>
        <w:spacing w:line="288" w:lineRule="auto"/>
        <w:ind w:left="0"/>
        <w:jc w:val="both"/>
        <w:rPr>
          <w:rFonts w:ascii="Times New Roman" w:hAnsi="Times New Roman" w:cs="Times New Roman"/>
          <w:bCs/>
          <w:color w:val="auto"/>
          <w:sz w:val="28"/>
          <w:szCs w:val="28"/>
          <w:lang w:val="en-US"/>
        </w:rPr>
      </w:pPr>
    </w:p>
    <w:p w:rsidR="00027AB7" w:rsidRPr="00027AB7" w:rsidRDefault="00027AB7" w:rsidP="00027AB7">
      <w:pPr>
        <w:tabs>
          <w:tab w:val="center" w:pos="4532"/>
        </w:tabs>
        <w:rPr>
          <w:rFonts w:ascii="Times New Roman" w:hAnsi="Times New Roman" w:cs="Times New Roman"/>
          <w:sz w:val="28"/>
          <w:szCs w:val="28"/>
        </w:rPr>
        <w:sectPr w:rsidR="00027AB7" w:rsidRPr="00027AB7" w:rsidSect="00E6341C">
          <w:headerReference w:type="default" r:id="rId5"/>
          <w:pgSz w:w="11900" w:h="16840" w:code="9"/>
          <w:pgMar w:top="720" w:right="1134" w:bottom="1134" w:left="1701" w:header="851" w:footer="567" w:gutter="0"/>
          <w:cols w:space="720"/>
          <w:noEndnote/>
          <w:titlePg/>
          <w:docGrid w:linePitch="360"/>
        </w:sectPr>
      </w:pPr>
      <w:r>
        <w:rPr>
          <w:rFonts w:ascii="Times New Roman" w:hAnsi="Times New Roman" w:cs="Times New Roman"/>
          <w:sz w:val="28"/>
          <w:szCs w:val="28"/>
        </w:rPr>
        <w:tab/>
      </w:r>
    </w:p>
    <w:p w:rsidR="00B95466" w:rsidRDefault="00B95466"/>
    <w:sectPr w:rsidR="00B954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Haansoft Batang"/>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748389"/>
      <w:docPartObj>
        <w:docPartGallery w:val="Page Numbers (Top of Page)"/>
        <w:docPartUnique/>
      </w:docPartObj>
    </w:sdtPr>
    <w:sdtEndPr>
      <w:rPr>
        <w:rFonts w:ascii="Times New Roman" w:hAnsi="Times New Roman" w:cs="Times New Roman"/>
        <w:noProof/>
      </w:rPr>
    </w:sdtEndPr>
    <w:sdtContent>
      <w:p w:rsidR="000F6D3D" w:rsidRPr="00EE6870" w:rsidRDefault="00284405">
        <w:pPr>
          <w:pStyle w:val="Header"/>
          <w:jc w:val="center"/>
          <w:rPr>
            <w:rFonts w:ascii="Times New Roman" w:hAnsi="Times New Roman" w:cs="Times New Roman"/>
          </w:rPr>
        </w:pPr>
        <w:r w:rsidRPr="00EE6870">
          <w:rPr>
            <w:rFonts w:ascii="Times New Roman" w:hAnsi="Times New Roman" w:cs="Times New Roman"/>
          </w:rPr>
          <w:fldChar w:fldCharType="begin"/>
        </w:r>
        <w:r w:rsidRPr="00EE6870">
          <w:rPr>
            <w:rFonts w:ascii="Times New Roman" w:hAnsi="Times New Roman" w:cs="Times New Roman"/>
          </w:rPr>
          <w:instrText xml:space="preserve"> PAGE   \* MERGEFORMAT </w:instrText>
        </w:r>
        <w:r w:rsidRPr="00EE6870">
          <w:rPr>
            <w:rFonts w:ascii="Times New Roman" w:hAnsi="Times New Roman" w:cs="Times New Roman"/>
          </w:rPr>
          <w:fldChar w:fldCharType="separate"/>
        </w:r>
        <w:r>
          <w:rPr>
            <w:rFonts w:ascii="Times New Roman" w:hAnsi="Times New Roman" w:cs="Times New Roman"/>
            <w:noProof/>
          </w:rPr>
          <w:t>4</w:t>
        </w:r>
        <w:r w:rsidRPr="00EE6870">
          <w:rPr>
            <w:rFonts w:ascii="Times New Roman" w:hAnsi="Times New Roman" w:cs="Times New Roman"/>
            <w:noProof/>
          </w:rPr>
          <w:fldChar w:fldCharType="end"/>
        </w:r>
      </w:p>
    </w:sdtContent>
  </w:sdt>
  <w:p w:rsidR="000F6D3D" w:rsidRDefault="002844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209ED"/>
    <w:multiLevelType w:val="hybridMultilevel"/>
    <w:tmpl w:val="A14662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B31FBE"/>
    <w:multiLevelType w:val="hybridMultilevel"/>
    <w:tmpl w:val="AE3817CA"/>
    <w:lvl w:ilvl="0" w:tplc="A5CC0C28">
      <w:start w:val="7"/>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AB7"/>
    <w:rsid w:val="00027AB7"/>
    <w:rsid w:val="0007134C"/>
    <w:rsid w:val="00284405"/>
    <w:rsid w:val="008D5253"/>
    <w:rsid w:val="009F65DC"/>
    <w:rsid w:val="00AB4602"/>
    <w:rsid w:val="00B95466"/>
    <w:rsid w:val="00E6341C"/>
    <w:rsid w:val="00F54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DF704"/>
  <w15:chartTrackingRefBased/>
  <w15:docId w15:val="{37FA86ED-3263-40D9-8387-BF41348C2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27AB7"/>
    <w:pPr>
      <w:widowControl w:val="0"/>
      <w:spacing w:after="0" w:line="240" w:lineRule="auto"/>
    </w:pPr>
    <w:rPr>
      <w:rFonts w:ascii="Arial Unicode MS" w:eastAsia="Arial Unicode MS" w:hAnsi="Arial Unicode MS" w:cs="Arial Unicode MS"/>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7AB7"/>
    <w:pPr>
      <w:tabs>
        <w:tab w:val="center" w:pos="4513"/>
        <w:tab w:val="right" w:pos="9026"/>
      </w:tabs>
    </w:pPr>
  </w:style>
  <w:style w:type="character" w:customStyle="1" w:styleId="HeaderChar">
    <w:name w:val="Header Char"/>
    <w:basedOn w:val="DefaultParagraphFont"/>
    <w:link w:val="Header"/>
    <w:uiPriority w:val="99"/>
    <w:rsid w:val="00027AB7"/>
    <w:rPr>
      <w:rFonts w:ascii="Arial Unicode MS" w:eastAsia="Arial Unicode MS" w:hAnsi="Arial Unicode MS" w:cs="Arial Unicode MS"/>
      <w:color w:val="000000"/>
      <w:sz w:val="24"/>
      <w:szCs w:val="24"/>
      <w:lang w:val="vi-VN" w:eastAsia="vi-VN" w:bidi="vi-VN"/>
    </w:rPr>
  </w:style>
  <w:style w:type="paragraph" w:styleId="ListParagraph">
    <w:name w:val="List Paragraph"/>
    <w:aliases w:val="MCHIP_list paragraph,List Paragraph1,Recommendation,Bullet List,FooterText,ADB paragraph numbering,Colorful List - Accent 11,Resume Title,Figure_name,Citation List,Graphic,Bullets1,Ar-Body Text,References,Dot pt,F5 List Paragraph,Bullet 1"/>
    <w:basedOn w:val="Normal"/>
    <w:link w:val="ListParagraphChar"/>
    <w:uiPriority w:val="34"/>
    <w:qFormat/>
    <w:rsid w:val="00027AB7"/>
    <w:pPr>
      <w:ind w:left="720"/>
      <w:contextualSpacing/>
    </w:pPr>
  </w:style>
  <w:style w:type="character" w:customStyle="1" w:styleId="ListParagraphChar">
    <w:name w:val="List Paragraph Char"/>
    <w:aliases w:val="MCHIP_list paragraph Char,List Paragraph1 Char,Recommendation Char,Bullet List Char,FooterText Char,ADB paragraph numbering Char,Colorful List - Accent 11 Char,Resume Title Char,Figure_name Char,Citation List Char,Graphic Char"/>
    <w:link w:val="ListParagraph"/>
    <w:uiPriority w:val="34"/>
    <w:qFormat/>
    <w:locked/>
    <w:rsid w:val="00027AB7"/>
    <w:rPr>
      <w:rFonts w:ascii="Arial Unicode MS" w:eastAsia="Arial Unicode MS" w:hAnsi="Arial Unicode MS" w:cs="Arial Unicode MS"/>
      <w:color w:val="000000"/>
      <w:sz w:val="24"/>
      <w:szCs w:val="24"/>
      <w:lang w:val="vi-VN" w:eastAsia="vi-VN" w:bidi="vi-VN"/>
    </w:rPr>
  </w:style>
  <w:style w:type="table" w:styleId="TableGrid">
    <w:name w:val="Table Grid"/>
    <w:basedOn w:val="TableNormal"/>
    <w:uiPriority w:val="39"/>
    <w:rsid w:val="00E63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874</Words>
  <Characters>4986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My PC</cp:lastModifiedBy>
  <cp:revision>1</cp:revision>
  <dcterms:created xsi:type="dcterms:W3CDTF">2024-10-01T00:27:00Z</dcterms:created>
  <dcterms:modified xsi:type="dcterms:W3CDTF">2024-10-01T01:41:00Z</dcterms:modified>
</cp:coreProperties>
</file>