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961"/>
        <w:tblW w:w="10323" w:type="dxa"/>
        <w:tblLook w:val="01E0" w:firstRow="1" w:lastRow="1" w:firstColumn="1" w:lastColumn="1" w:noHBand="0" w:noVBand="0"/>
      </w:tblPr>
      <w:tblGrid>
        <w:gridCol w:w="3967"/>
        <w:gridCol w:w="6356"/>
      </w:tblGrid>
      <w:tr w:rsidR="00B47FD6" w:rsidRPr="00B47FD6" w14:paraId="6B8F59ED" w14:textId="77777777" w:rsidTr="00DE5DAA">
        <w:trPr>
          <w:trHeight w:val="970"/>
        </w:trPr>
        <w:tc>
          <w:tcPr>
            <w:tcW w:w="3967" w:type="dxa"/>
          </w:tcPr>
          <w:p w14:paraId="0888BE94" w14:textId="77777777" w:rsidR="00B47FD6" w:rsidRPr="00B47FD6" w:rsidRDefault="00B47FD6" w:rsidP="00B47FD6">
            <w:pPr>
              <w:spacing w:after="0" w:line="240" w:lineRule="auto"/>
              <w:rPr>
                <w:rFonts w:eastAsia="Calibri" w:cs="Times New Roman"/>
                <w:bCs/>
                <w:szCs w:val="24"/>
              </w:rPr>
            </w:pPr>
            <w:r w:rsidRPr="00B47FD6">
              <w:rPr>
                <w:rFonts w:eastAsia="Calibri" w:cs="Times New Roman"/>
                <w:bCs/>
                <w:sz w:val="26"/>
                <w:szCs w:val="26"/>
              </w:rPr>
              <w:t xml:space="preserve">        </w:t>
            </w:r>
            <w:r w:rsidRPr="00B47FD6">
              <w:rPr>
                <w:rFonts w:eastAsia="Calibri" w:cs="Times New Roman"/>
                <w:bCs/>
                <w:szCs w:val="24"/>
              </w:rPr>
              <w:t>UBND QUẬN  HẢI  AN</w:t>
            </w:r>
          </w:p>
          <w:p w14:paraId="0103E572" w14:textId="527735A0" w:rsidR="00B47FD6" w:rsidRPr="00B47FD6" w:rsidRDefault="00B47FD6" w:rsidP="00B47FD6">
            <w:pPr>
              <w:spacing w:after="0" w:line="240" w:lineRule="auto"/>
              <w:jc w:val="center"/>
              <w:rPr>
                <w:rFonts w:eastAsia="Calibri" w:cs="Times New Roman"/>
                <w:b/>
                <w:sz w:val="26"/>
                <w:szCs w:val="26"/>
              </w:rPr>
            </w:pPr>
            <w:r w:rsidRPr="00B47FD6">
              <w:rPr>
                <w:rFonts w:eastAsia="Calibri" w:cs="Times New Roman"/>
                <w:noProof/>
                <w:sz w:val="26"/>
                <w:szCs w:val="26"/>
              </w:rPr>
              <mc:AlternateContent>
                <mc:Choice Requires="wps">
                  <w:drawing>
                    <wp:anchor distT="0" distB="0" distL="114300" distR="114300" simplePos="0" relativeHeight="251659264" behindDoc="0" locked="0" layoutInCell="1" allowOverlap="1" wp14:anchorId="01B94052" wp14:editId="213A3E5D">
                      <wp:simplePos x="0" y="0"/>
                      <wp:positionH relativeFrom="column">
                        <wp:posOffset>704850</wp:posOffset>
                      </wp:positionH>
                      <wp:positionV relativeFrom="paragraph">
                        <wp:posOffset>181610</wp:posOffset>
                      </wp:positionV>
                      <wp:extent cx="771525" cy="0"/>
                      <wp:effectExtent l="13335" t="13970" r="5715"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988A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4.3pt" to="116.2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"/>
                  </w:pict>
                </mc:Fallback>
              </mc:AlternateContent>
            </w:r>
            <w:r w:rsidRPr="00B47FD6">
              <w:rPr>
                <w:rFonts w:eastAsia="Calibri" w:cs="Times New Roman"/>
                <w:b/>
                <w:sz w:val="26"/>
                <w:szCs w:val="26"/>
              </w:rPr>
              <w:t>TRƯỜNG MẦM NON CÁT BI</w:t>
            </w:r>
          </w:p>
          <w:p w14:paraId="0D860A4D" w14:textId="77777777" w:rsidR="00B47FD6" w:rsidRPr="00B47FD6" w:rsidRDefault="00B47FD6" w:rsidP="00B47FD6">
            <w:pPr>
              <w:spacing w:after="0" w:line="240" w:lineRule="auto"/>
              <w:rPr>
                <w:rFonts w:eastAsia="Calibri" w:cs="Times New Roman"/>
                <w:i/>
                <w:iCs/>
                <w:sz w:val="26"/>
                <w:szCs w:val="26"/>
              </w:rPr>
            </w:pPr>
          </w:p>
        </w:tc>
        <w:tc>
          <w:tcPr>
            <w:tcW w:w="6356" w:type="dxa"/>
          </w:tcPr>
          <w:p w14:paraId="6A45F52D" w14:textId="77777777" w:rsidR="00B47FD6" w:rsidRPr="00B47FD6" w:rsidRDefault="00B47FD6" w:rsidP="00B47FD6">
            <w:pPr>
              <w:spacing w:after="0" w:line="240" w:lineRule="auto"/>
              <w:ind w:left="-468"/>
              <w:jc w:val="center"/>
              <w:rPr>
                <w:rFonts w:eastAsia="Calibri" w:cs="Times New Roman"/>
                <w:b/>
                <w:bCs/>
                <w:szCs w:val="24"/>
              </w:rPr>
            </w:pPr>
            <w:r w:rsidRPr="00B47FD6">
              <w:rPr>
                <w:rFonts w:eastAsia="Calibri" w:cs="Times New Roman"/>
                <w:b/>
                <w:bCs/>
                <w:szCs w:val="24"/>
              </w:rPr>
              <w:t xml:space="preserve">           CỘNG HOÀ XÃ HỘI CHỦ NGHĨA VIỆT NAM</w:t>
            </w:r>
          </w:p>
          <w:p w14:paraId="18DBB673" w14:textId="77777777" w:rsidR="00B47FD6" w:rsidRPr="00B47FD6" w:rsidRDefault="00B47FD6" w:rsidP="00B47FD6">
            <w:pPr>
              <w:spacing w:after="0" w:line="240" w:lineRule="auto"/>
              <w:jc w:val="center"/>
              <w:rPr>
                <w:rFonts w:eastAsia="Calibri" w:cs="Times New Roman"/>
                <w:b/>
                <w:bCs/>
                <w:sz w:val="26"/>
                <w:szCs w:val="26"/>
              </w:rPr>
            </w:pPr>
            <w:r w:rsidRPr="00B47FD6">
              <w:rPr>
                <w:rFonts w:eastAsia="Calibri" w:cs="Times New Roman"/>
                <w:b/>
                <w:bCs/>
                <w:sz w:val="26"/>
                <w:szCs w:val="26"/>
              </w:rPr>
              <w:t>Độc lập - Tự do - Hạnh phúc</w:t>
            </w:r>
          </w:p>
          <w:p w14:paraId="3FF31592" w14:textId="762FBAFB" w:rsidR="00B47FD6" w:rsidRPr="00B47FD6" w:rsidRDefault="00B47FD6" w:rsidP="00B47FD6">
            <w:pPr>
              <w:spacing w:after="0" w:line="240" w:lineRule="auto"/>
              <w:jc w:val="center"/>
              <w:rPr>
                <w:rFonts w:eastAsia="Calibri" w:cs="Times New Roman"/>
                <w:b/>
                <w:bCs/>
                <w:i/>
                <w:iCs/>
                <w:sz w:val="26"/>
                <w:szCs w:val="26"/>
              </w:rPr>
            </w:pPr>
            <w:r w:rsidRPr="00B47FD6">
              <w:rPr>
                <w:rFonts w:eastAsia="Calibri" w:cs="Times New Roman"/>
                <w:noProof/>
                <w:sz w:val="26"/>
                <w:szCs w:val="26"/>
              </w:rPr>
              <mc:AlternateContent>
                <mc:Choice Requires="wps">
                  <w:drawing>
                    <wp:anchor distT="0" distB="0" distL="114300" distR="114300" simplePos="0" relativeHeight="251660288" behindDoc="0" locked="0" layoutInCell="1" allowOverlap="1" wp14:anchorId="3AE544AF" wp14:editId="4A994D1A">
                      <wp:simplePos x="0" y="0"/>
                      <wp:positionH relativeFrom="column">
                        <wp:posOffset>988695</wp:posOffset>
                      </wp:positionH>
                      <wp:positionV relativeFrom="paragraph">
                        <wp:posOffset>20320</wp:posOffset>
                      </wp:positionV>
                      <wp:extent cx="1914525" cy="0"/>
                      <wp:effectExtent l="6350" t="13970" r="12700"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E48A2"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85pt,1.6pt" to="228.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"/>
                  </w:pict>
                </mc:Fallback>
              </mc:AlternateContent>
            </w:r>
          </w:p>
        </w:tc>
      </w:tr>
      <w:tr w:rsidR="00B47FD6" w:rsidRPr="00B47FD6" w14:paraId="6074A9CC" w14:textId="77777777" w:rsidTr="00DE5DAA">
        <w:trPr>
          <w:trHeight w:val="324"/>
        </w:trPr>
        <w:tc>
          <w:tcPr>
            <w:tcW w:w="3967" w:type="dxa"/>
          </w:tcPr>
          <w:p w14:paraId="7579DBC5" w14:textId="4C190009" w:rsidR="00B47FD6" w:rsidRPr="00B47FD6" w:rsidRDefault="00B47FD6" w:rsidP="00B47FD6">
            <w:pPr>
              <w:spacing w:after="0" w:line="240" w:lineRule="auto"/>
              <w:rPr>
                <w:rFonts w:eastAsia="Calibri" w:cs="Times New Roman"/>
                <w:bCs/>
                <w:sz w:val="26"/>
                <w:szCs w:val="26"/>
              </w:rPr>
            </w:pPr>
            <w:r>
              <w:rPr>
                <w:rFonts w:eastAsia="Calibri" w:cs="Times New Roman"/>
                <w:bCs/>
                <w:sz w:val="26"/>
                <w:szCs w:val="26"/>
              </w:rPr>
              <w:t xml:space="preserve">             Số:       / KH-MNCB</w:t>
            </w:r>
          </w:p>
        </w:tc>
        <w:tc>
          <w:tcPr>
            <w:tcW w:w="6356" w:type="dxa"/>
          </w:tcPr>
          <w:p w14:paraId="5EF10C60" w14:textId="50C57AD9" w:rsidR="00B47FD6" w:rsidRPr="00B47FD6" w:rsidRDefault="00B47FD6" w:rsidP="00B47FD6">
            <w:pPr>
              <w:spacing w:after="0" w:line="240" w:lineRule="auto"/>
              <w:ind w:left="-468"/>
              <w:jc w:val="center"/>
              <w:rPr>
                <w:rFonts w:eastAsia="Calibri" w:cs="Times New Roman"/>
                <w:b/>
                <w:bCs/>
                <w:sz w:val="26"/>
                <w:szCs w:val="26"/>
              </w:rPr>
            </w:pPr>
            <w:r w:rsidRPr="00B47FD6">
              <w:rPr>
                <w:rFonts w:eastAsia="Calibri" w:cs="Times New Roman"/>
                <w:bCs/>
                <w:i/>
                <w:iCs/>
                <w:sz w:val="26"/>
                <w:szCs w:val="26"/>
              </w:rPr>
              <w:t xml:space="preserve">     Cát Bi, ngày </w:t>
            </w:r>
            <w:r>
              <w:rPr>
                <w:rFonts w:eastAsia="Calibri" w:cs="Times New Roman"/>
                <w:bCs/>
                <w:i/>
                <w:iCs/>
                <w:sz w:val="26"/>
                <w:szCs w:val="26"/>
              </w:rPr>
              <w:t>15</w:t>
            </w:r>
            <w:r w:rsidRPr="00B47FD6">
              <w:rPr>
                <w:rFonts w:eastAsia="Calibri" w:cs="Times New Roman"/>
                <w:bCs/>
                <w:i/>
                <w:iCs/>
                <w:sz w:val="26"/>
                <w:szCs w:val="26"/>
              </w:rPr>
              <w:t xml:space="preserve"> tháng </w:t>
            </w:r>
            <w:r>
              <w:rPr>
                <w:rFonts w:eastAsia="Calibri" w:cs="Times New Roman"/>
                <w:bCs/>
                <w:i/>
                <w:iCs/>
                <w:sz w:val="26"/>
                <w:szCs w:val="26"/>
              </w:rPr>
              <w:t>11</w:t>
            </w:r>
            <w:r w:rsidRPr="00B47FD6">
              <w:rPr>
                <w:rFonts w:eastAsia="Calibri" w:cs="Times New Roman"/>
                <w:bCs/>
                <w:i/>
                <w:iCs/>
                <w:sz w:val="26"/>
                <w:szCs w:val="26"/>
              </w:rPr>
              <w:t xml:space="preserve"> năm  2022</w:t>
            </w:r>
          </w:p>
        </w:tc>
      </w:tr>
    </w:tbl>
    <w:p w14:paraId="1E353455" w14:textId="7A256BE1" w:rsidR="00B47FD6" w:rsidRDefault="00B47FD6" w:rsidP="00B47FD6">
      <w:pPr>
        <w:rPr>
          <w:rFonts w:eastAsia="Times New Roman" w:cs="Arial"/>
          <w:szCs w:val="20"/>
        </w:rPr>
      </w:pPr>
    </w:p>
    <w:p w14:paraId="72511EFF" w14:textId="77777777" w:rsidR="00D63771" w:rsidRDefault="00D63771" w:rsidP="00B47FD6">
      <w:pPr>
        <w:tabs>
          <w:tab w:val="left" w:pos="3180"/>
        </w:tabs>
        <w:spacing w:after="0"/>
        <w:jc w:val="center"/>
        <w:rPr>
          <w:rFonts w:eastAsia="Times New Roman" w:cs="Arial"/>
          <w:b/>
          <w:sz w:val="28"/>
          <w:szCs w:val="20"/>
        </w:rPr>
      </w:pPr>
    </w:p>
    <w:p w14:paraId="6C71A926" w14:textId="37B693CE" w:rsidR="00B47FD6" w:rsidRDefault="00B47FD6" w:rsidP="00B47FD6">
      <w:pPr>
        <w:tabs>
          <w:tab w:val="left" w:pos="3180"/>
        </w:tabs>
        <w:spacing w:after="0"/>
        <w:jc w:val="center"/>
        <w:rPr>
          <w:rFonts w:eastAsia="Times New Roman" w:cs="Arial"/>
          <w:b/>
          <w:sz w:val="28"/>
          <w:szCs w:val="20"/>
        </w:rPr>
      </w:pPr>
      <w:r w:rsidRPr="00B47FD6">
        <w:rPr>
          <w:rFonts w:eastAsia="Times New Roman" w:cs="Arial"/>
          <w:b/>
          <w:sz w:val="28"/>
          <w:szCs w:val="20"/>
        </w:rPr>
        <w:t>KẾ HOẠCH</w:t>
      </w:r>
    </w:p>
    <w:p w14:paraId="1F305A64" w14:textId="5959FDFD" w:rsidR="00B47FD6" w:rsidRPr="00B47FD6" w:rsidRDefault="00B47FD6" w:rsidP="00B47FD6">
      <w:pPr>
        <w:tabs>
          <w:tab w:val="left" w:pos="3180"/>
        </w:tabs>
        <w:spacing w:after="0"/>
        <w:jc w:val="center"/>
        <w:rPr>
          <w:rFonts w:eastAsia="Times New Roman" w:cs="Arial"/>
          <w:b/>
          <w:sz w:val="28"/>
          <w:szCs w:val="20"/>
        </w:rPr>
      </w:pPr>
      <w:r w:rsidRPr="00B47FD6">
        <w:rPr>
          <w:rFonts w:eastAsia="Times New Roman" w:cs="Arial"/>
          <w:b/>
          <w:sz w:val="28"/>
          <w:szCs w:val="20"/>
        </w:rPr>
        <w:t>Triển khai quy c</w:t>
      </w:r>
      <w:r w:rsidRPr="00B47FD6">
        <w:rPr>
          <w:rFonts w:eastAsia="Times New Roman" w:cs="Arial"/>
          <w:b/>
          <w:sz w:val="28"/>
          <w:szCs w:val="20"/>
          <w:u w:val="single"/>
        </w:rPr>
        <w:t>hế công khai n</w:t>
      </w:r>
      <w:r w:rsidRPr="00B47FD6">
        <w:rPr>
          <w:rFonts w:eastAsia="Times New Roman" w:cs="Arial"/>
          <w:b/>
          <w:sz w:val="28"/>
          <w:szCs w:val="20"/>
        </w:rPr>
        <w:t>ăm học 2022 - 2023</w:t>
      </w:r>
    </w:p>
    <w:p w14:paraId="4E4A00F8" w14:textId="77777777" w:rsidR="00B47FD6" w:rsidRDefault="00B47FD6" w:rsidP="00B47FD6">
      <w:pPr>
        <w:spacing w:after="0" w:line="265" w:lineRule="auto"/>
        <w:ind w:left="560" w:right="120" w:firstLine="566"/>
        <w:jc w:val="both"/>
        <w:rPr>
          <w:rFonts w:eastAsia="Times New Roman" w:cs="Arial"/>
          <w:sz w:val="28"/>
          <w:szCs w:val="20"/>
        </w:rPr>
      </w:pPr>
    </w:p>
    <w:p w14:paraId="740BFAB9" w14:textId="153C4B15" w:rsidR="00B47FD6" w:rsidRPr="00B47FD6" w:rsidRDefault="00B47FD6" w:rsidP="00B47FD6">
      <w:pPr>
        <w:spacing w:after="0" w:line="265" w:lineRule="auto"/>
        <w:ind w:firstLine="566"/>
        <w:jc w:val="both"/>
        <w:rPr>
          <w:rFonts w:eastAsia="Times New Roman" w:cs="Arial"/>
          <w:sz w:val="28"/>
          <w:szCs w:val="20"/>
        </w:rPr>
      </w:pPr>
      <w:r>
        <w:rPr>
          <w:rFonts w:eastAsia="Times New Roman"/>
          <w:sz w:val="28"/>
        </w:rPr>
        <w:t xml:space="preserve">Căn cứ Thông tư số 36/2017/TT-BGDĐT ngày 28/12/2017 của Bộ Giáo dục và Đào tạo </w:t>
      </w:r>
      <w:r w:rsidRPr="00B47FD6">
        <w:rPr>
          <w:rFonts w:eastAsia="Times New Roman" w:cs="Arial"/>
          <w:sz w:val="28"/>
          <w:szCs w:val="20"/>
        </w:rPr>
        <w:t>(GD&amp;ĐT) ban hành Quy chế thực hiện công khai đối với cơ sở Giáo dục và Đào tạo thuộc hệ thống giáo dục quốc dân; Công văn số 551/SGDĐTTTr ngày 17/3/2022 về việc Hướng dẫn thực hiện công khai đối với cơ sở giáo dục;</w:t>
      </w:r>
    </w:p>
    <w:p w14:paraId="0A9E814C" w14:textId="77777777" w:rsidR="00B47FD6" w:rsidRPr="00B47FD6" w:rsidRDefault="00B47FD6" w:rsidP="00B47FD6">
      <w:pPr>
        <w:spacing w:after="0" w:line="83" w:lineRule="exact"/>
        <w:jc w:val="both"/>
        <w:rPr>
          <w:rFonts w:eastAsia="Times New Roman" w:cs="Arial"/>
          <w:szCs w:val="20"/>
        </w:rPr>
      </w:pPr>
    </w:p>
    <w:p w14:paraId="7DD2FE46" w14:textId="77777777" w:rsidR="00B47FD6" w:rsidRPr="00B47FD6" w:rsidRDefault="00B47FD6" w:rsidP="00B47FD6">
      <w:pPr>
        <w:spacing w:before="120" w:after="120" w:line="258" w:lineRule="auto"/>
        <w:ind w:right="-22" w:firstLine="566"/>
        <w:jc w:val="both"/>
        <w:rPr>
          <w:rFonts w:eastAsia="Times New Roman" w:cs="Arial"/>
          <w:sz w:val="28"/>
          <w:szCs w:val="20"/>
        </w:rPr>
      </w:pPr>
      <w:r w:rsidRPr="00B47FD6">
        <w:rPr>
          <w:rFonts w:eastAsia="Times New Roman" w:cs="Arial"/>
          <w:sz w:val="28"/>
          <w:szCs w:val="20"/>
        </w:rPr>
        <w:t>Căn cứ Kế hoạch số 181/KH-UBND ngày 15/8/2022 của UBND quận Hải An triển khai Kế hoạch công tác giáo dục và đào tạo năm học 2022-2023;</w:t>
      </w:r>
    </w:p>
    <w:p w14:paraId="7E7CB16C" w14:textId="09559A59" w:rsidR="00B47FD6" w:rsidRPr="00B47FD6" w:rsidRDefault="00DB20B2" w:rsidP="00DB20B2">
      <w:pPr>
        <w:spacing w:before="120" w:after="120" w:line="258" w:lineRule="auto"/>
        <w:ind w:right="-22"/>
        <w:jc w:val="both"/>
        <w:rPr>
          <w:rFonts w:eastAsia="Times New Roman" w:cs="Arial"/>
          <w:sz w:val="28"/>
          <w:szCs w:val="20"/>
        </w:rPr>
      </w:pPr>
      <w:r>
        <w:rPr>
          <w:rFonts w:eastAsia="Times New Roman" w:cs="Arial"/>
          <w:sz w:val="28"/>
          <w:szCs w:val="20"/>
        </w:rPr>
        <w:t xml:space="preserve">        </w:t>
      </w:r>
      <w:r w:rsidR="00B47FD6">
        <w:rPr>
          <w:rFonts w:eastAsia="Times New Roman" w:cs="Arial"/>
          <w:sz w:val="28"/>
          <w:szCs w:val="20"/>
        </w:rPr>
        <w:t xml:space="preserve"> </w:t>
      </w:r>
      <w:r w:rsidR="00B47FD6" w:rsidRPr="00B47FD6">
        <w:rPr>
          <w:rFonts w:eastAsia="Times New Roman" w:cs="Arial"/>
          <w:sz w:val="28"/>
          <w:szCs w:val="20"/>
        </w:rPr>
        <w:t>Căn cứ kế hoạch số 43/KH-PGDĐT ngày 4/11/2022 của Phòng</w:t>
      </w:r>
      <w:r w:rsidR="00B47FD6">
        <w:rPr>
          <w:rFonts w:eastAsia="Times New Roman" w:cs="Arial"/>
          <w:sz w:val="28"/>
          <w:szCs w:val="20"/>
        </w:rPr>
        <w:t xml:space="preserve"> </w:t>
      </w:r>
      <w:r w:rsidR="00B47FD6" w:rsidRPr="00B47FD6">
        <w:rPr>
          <w:rFonts w:eastAsia="Times New Roman" w:cs="Arial"/>
          <w:sz w:val="28"/>
          <w:szCs w:val="20"/>
        </w:rPr>
        <w:t>GD&amp;ĐT</w:t>
      </w:r>
      <w:r w:rsidR="003741D4">
        <w:rPr>
          <w:rFonts w:eastAsia="Times New Roman" w:cs="Arial"/>
          <w:sz w:val="28"/>
          <w:szCs w:val="20"/>
        </w:rPr>
        <w:t xml:space="preserve"> </w:t>
      </w:r>
      <w:r w:rsidR="00B47FD6" w:rsidRPr="00B47FD6">
        <w:rPr>
          <w:rFonts w:eastAsia="Times New Roman" w:cs="Arial"/>
          <w:sz w:val="28"/>
          <w:szCs w:val="20"/>
        </w:rPr>
        <w:t>quận về triển khai quy chế công khai năm học 2022-2023;</w:t>
      </w:r>
    </w:p>
    <w:p w14:paraId="10AF8B5A" w14:textId="77777777" w:rsidR="00B47FD6" w:rsidRPr="00B47FD6" w:rsidRDefault="00B47FD6" w:rsidP="00DB20B2">
      <w:pPr>
        <w:spacing w:after="0" w:line="258" w:lineRule="auto"/>
        <w:ind w:right="-22" w:firstLine="566"/>
        <w:jc w:val="both"/>
        <w:rPr>
          <w:rFonts w:eastAsia="Times New Roman" w:cs="Arial"/>
          <w:sz w:val="28"/>
          <w:szCs w:val="20"/>
        </w:rPr>
      </w:pPr>
      <w:r w:rsidRPr="00B47FD6">
        <w:rPr>
          <w:rFonts w:eastAsia="Times New Roman" w:cs="Arial"/>
          <w:sz w:val="28"/>
          <w:szCs w:val="20"/>
        </w:rPr>
        <w:t>Trường MN Cát Bi xây dựng kế hoạch triển khai, thực hiện quy chế công khai năm học 2022-2023 như sau:</w:t>
      </w:r>
    </w:p>
    <w:p w14:paraId="3981ACC6" w14:textId="77777777" w:rsidR="00B47FD6" w:rsidRPr="00B47FD6" w:rsidRDefault="00B47FD6" w:rsidP="00B47FD6">
      <w:pPr>
        <w:spacing w:after="0" w:line="79" w:lineRule="exact"/>
        <w:rPr>
          <w:rFonts w:eastAsia="Times New Roman" w:cs="Arial"/>
          <w:szCs w:val="20"/>
        </w:rPr>
      </w:pPr>
    </w:p>
    <w:p w14:paraId="3ECE00CC" w14:textId="77777777" w:rsidR="00B47FD6" w:rsidRPr="00B47FD6" w:rsidRDefault="00B47FD6" w:rsidP="00B47FD6">
      <w:pPr>
        <w:spacing w:before="120" w:after="120" w:line="0" w:lineRule="atLeast"/>
        <w:ind w:firstLine="566"/>
        <w:rPr>
          <w:rFonts w:eastAsia="Times New Roman" w:cs="Arial"/>
          <w:b/>
          <w:sz w:val="28"/>
          <w:szCs w:val="20"/>
        </w:rPr>
      </w:pPr>
      <w:r w:rsidRPr="00B47FD6">
        <w:rPr>
          <w:rFonts w:eastAsia="Times New Roman" w:cs="Arial"/>
          <w:b/>
          <w:sz w:val="28"/>
          <w:szCs w:val="20"/>
        </w:rPr>
        <w:t>I. MỤC ĐÍCH, YÊU CẦU</w:t>
      </w:r>
    </w:p>
    <w:p w14:paraId="1AC90417" w14:textId="2467DD1E" w:rsidR="00DB20B2" w:rsidRPr="00DB20B2" w:rsidRDefault="00DB20B2" w:rsidP="00B47FD6">
      <w:pPr>
        <w:spacing w:before="120" w:after="120" w:line="263" w:lineRule="auto"/>
        <w:ind w:firstLine="566"/>
        <w:jc w:val="both"/>
        <w:rPr>
          <w:rFonts w:eastAsia="Times New Roman" w:cs="Arial"/>
          <w:b/>
          <w:bCs/>
          <w:sz w:val="28"/>
          <w:szCs w:val="20"/>
        </w:rPr>
      </w:pPr>
      <w:r>
        <w:rPr>
          <w:rFonts w:eastAsia="Times New Roman" w:cs="Arial"/>
          <w:sz w:val="28"/>
          <w:szCs w:val="20"/>
        </w:rPr>
        <w:t xml:space="preserve"> </w:t>
      </w:r>
      <w:r>
        <w:rPr>
          <w:rFonts w:eastAsia="Times New Roman" w:cs="Arial"/>
          <w:sz w:val="28"/>
          <w:szCs w:val="20"/>
        </w:rPr>
        <w:tab/>
        <w:t xml:space="preserve">     </w:t>
      </w:r>
      <w:r w:rsidRPr="00DB20B2">
        <w:rPr>
          <w:rFonts w:eastAsia="Times New Roman" w:cs="Arial"/>
          <w:b/>
          <w:bCs/>
          <w:sz w:val="28"/>
          <w:szCs w:val="20"/>
        </w:rPr>
        <w:t>1. Mục đích:</w:t>
      </w:r>
    </w:p>
    <w:p w14:paraId="50030FDA" w14:textId="4FD0DD5C" w:rsidR="00B47FD6" w:rsidRPr="00B47FD6" w:rsidRDefault="00B47FD6" w:rsidP="00B47FD6">
      <w:pPr>
        <w:spacing w:before="120" w:after="120" w:line="263" w:lineRule="auto"/>
        <w:ind w:firstLine="566"/>
        <w:jc w:val="both"/>
        <w:rPr>
          <w:rFonts w:eastAsia="Times New Roman" w:cs="Arial"/>
          <w:sz w:val="28"/>
          <w:szCs w:val="20"/>
        </w:rPr>
      </w:pPr>
      <w:r w:rsidRPr="00B47FD6">
        <w:rPr>
          <w:rFonts w:eastAsia="Times New Roman" w:cs="Arial"/>
          <w:sz w:val="28"/>
          <w:szCs w:val="20"/>
        </w:rPr>
        <w:t>Thực hiện công khai để người học, cơ quan quản lý nhà nước có thẩm quyền và xã hội tham gia giám sát và đánh giá các cơ sở giáo dục và đào tạo theo quy định của pháp luật.</w:t>
      </w:r>
    </w:p>
    <w:p w14:paraId="00201658" w14:textId="2D1F22AF" w:rsidR="00B47FD6" w:rsidRPr="00B47FD6" w:rsidRDefault="00B47FD6" w:rsidP="00D63771">
      <w:pPr>
        <w:spacing w:before="120" w:after="120" w:line="263" w:lineRule="auto"/>
        <w:ind w:firstLine="566"/>
        <w:jc w:val="both"/>
        <w:rPr>
          <w:rFonts w:eastAsia="Times New Roman" w:cs="Arial"/>
          <w:sz w:val="28"/>
          <w:szCs w:val="20"/>
        </w:rPr>
      </w:pPr>
      <w:r w:rsidRPr="00B47FD6">
        <w:rPr>
          <w:rFonts w:eastAsia="Times New Roman" w:cs="Arial"/>
          <w:sz w:val="28"/>
          <w:szCs w:val="20"/>
        </w:rPr>
        <w:t>Thực hiện công khai nhằm nâng cao tính minh bạch, phát huy dân chủ, tăng cường tính tự chủ và tự chịu trách nhiệm của các cơ sở giáo dục và đào tạo trong quản lý nguồn lực và đảm bảo chất lượng giáo dục.</w:t>
      </w:r>
    </w:p>
    <w:p w14:paraId="12D81C50" w14:textId="77777777" w:rsidR="00B47FD6" w:rsidRPr="00B47FD6" w:rsidRDefault="00B47FD6" w:rsidP="00B47FD6">
      <w:pPr>
        <w:spacing w:after="0" w:line="0" w:lineRule="atLeast"/>
        <w:ind w:left="1120"/>
        <w:rPr>
          <w:rFonts w:eastAsia="Times New Roman" w:cs="Arial"/>
          <w:b/>
          <w:sz w:val="28"/>
          <w:szCs w:val="20"/>
        </w:rPr>
      </w:pPr>
      <w:r w:rsidRPr="00B47FD6">
        <w:rPr>
          <w:rFonts w:eastAsia="Times New Roman" w:cs="Arial"/>
          <w:b/>
          <w:sz w:val="28"/>
          <w:szCs w:val="20"/>
        </w:rPr>
        <w:t>2. Yêu cầu</w:t>
      </w:r>
    </w:p>
    <w:p w14:paraId="07C2E349" w14:textId="77777777" w:rsidR="00B47FD6" w:rsidRPr="00B47FD6" w:rsidRDefault="00B47FD6" w:rsidP="00B47FD6">
      <w:pPr>
        <w:spacing w:after="0" w:line="107" w:lineRule="exact"/>
        <w:rPr>
          <w:rFonts w:eastAsia="Times New Roman" w:cs="Arial"/>
          <w:szCs w:val="20"/>
        </w:rPr>
      </w:pPr>
    </w:p>
    <w:p w14:paraId="4C5CD162" w14:textId="1E826BC4" w:rsidR="00B47FD6" w:rsidRPr="00B47FD6" w:rsidRDefault="00B47FD6" w:rsidP="00D63771">
      <w:pPr>
        <w:spacing w:after="0" w:line="265" w:lineRule="auto"/>
        <w:ind w:firstLine="720"/>
        <w:jc w:val="both"/>
        <w:rPr>
          <w:rFonts w:eastAsia="Times New Roman" w:cs="Arial"/>
          <w:sz w:val="28"/>
          <w:szCs w:val="20"/>
        </w:rPr>
      </w:pPr>
      <w:r w:rsidRPr="00B47FD6">
        <w:rPr>
          <w:rFonts w:eastAsia="Times New Roman" w:cs="Arial"/>
          <w:sz w:val="28"/>
          <w:szCs w:val="20"/>
        </w:rPr>
        <w:t>Thực hiện công khai cam kết của nhà trường về chất lượng giáo dục thực tế, về điều kiện đảm bảo chất lượng giáo dục và về thu chi tài chính phải đảm bảo đầy đủ các nội dung, hình thức và thời điểm công khai để người học, các thành viên của nhà trường và xã hội tham gia giám sát và đánh giá nhà trường theo quy định của pháp luật.</w:t>
      </w:r>
    </w:p>
    <w:p w14:paraId="77F19892" w14:textId="3904CBB4" w:rsidR="00B47FD6" w:rsidRPr="00B47FD6" w:rsidRDefault="00B47FD6" w:rsidP="001B35C7">
      <w:pPr>
        <w:spacing w:before="120" w:after="120" w:line="263" w:lineRule="auto"/>
        <w:ind w:firstLine="720"/>
        <w:jc w:val="both"/>
        <w:rPr>
          <w:rFonts w:eastAsia="Times New Roman" w:cs="Arial"/>
          <w:sz w:val="28"/>
          <w:szCs w:val="20"/>
        </w:rPr>
      </w:pPr>
      <w:r w:rsidRPr="00B47FD6">
        <w:rPr>
          <w:rFonts w:eastAsia="Times New Roman" w:cs="Arial"/>
          <w:sz w:val="28"/>
          <w:szCs w:val="20"/>
        </w:rPr>
        <w:t>Thông tin được công khai tại các cơ sở giáo dục và đào tạo và trên các trang thông tin điện tử theo quy định phải chính xác, đầy đủ, kịp thời và dễ dàng tiếp cận.</w:t>
      </w:r>
    </w:p>
    <w:p w14:paraId="61E9D6D8" w14:textId="6184E121" w:rsidR="00B47FD6" w:rsidRPr="00B47FD6" w:rsidRDefault="00DB20B2" w:rsidP="00DB20B2">
      <w:pPr>
        <w:spacing w:before="120" w:after="120" w:line="0" w:lineRule="atLeast"/>
        <w:rPr>
          <w:rFonts w:eastAsia="Times New Roman" w:cs="Arial"/>
          <w:b/>
          <w:sz w:val="28"/>
          <w:szCs w:val="20"/>
        </w:rPr>
      </w:pPr>
      <w:r>
        <w:rPr>
          <w:rFonts w:eastAsia="Times New Roman" w:cs="Arial"/>
          <w:b/>
          <w:sz w:val="28"/>
          <w:szCs w:val="20"/>
        </w:rPr>
        <w:t xml:space="preserve">          </w:t>
      </w:r>
      <w:r w:rsidR="00B47FD6" w:rsidRPr="00B47FD6">
        <w:rPr>
          <w:rFonts w:eastAsia="Times New Roman" w:cs="Arial"/>
          <w:b/>
          <w:sz w:val="28"/>
          <w:szCs w:val="20"/>
        </w:rPr>
        <w:t>II. NỘI DUNG TUYÊN TRUYỀN</w:t>
      </w:r>
    </w:p>
    <w:p w14:paraId="62E407FD" w14:textId="77777777" w:rsidR="00B47FD6" w:rsidRPr="00B47FD6" w:rsidRDefault="00B47FD6" w:rsidP="00B47FD6">
      <w:pPr>
        <w:spacing w:before="120" w:after="120" w:line="297" w:lineRule="auto"/>
        <w:ind w:right="-22" w:firstLine="720"/>
        <w:jc w:val="both"/>
        <w:rPr>
          <w:rFonts w:eastAsia="Times New Roman" w:cs="Arial"/>
          <w:sz w:val="28"/>
          <w:szCs w:val="20"/>
        </w:rPr>
      </w:pPr>
      <w:r w:rsidRPr="00B47FD6">
        <w:rPr>
          <w:rFonts w:eastAsia="Times New Roman" w:cs="Arial"/>
          <w:sz w:val="28"/>
          <w:szCs w:val="20"/>
        </w:rPr>
        <w:t>Tuyên truyền, quán triệt đầy đủ nội dung các văn bản, quy chế thực hiện công khai đến cán bộ, giáo viên, nhân viên của đơn vị về mục đích, ý nghĩa, tầm quan trọng và trách nhiệm thực hiện công khai theo các văn bản liên quan. Cụ thể:</w:t>
      </w:r>
    </w:p>
    <w:p w14:paraId="62D00FD8" w14:textId="77777777" w:rsidR="00DB20B2" w:rsidRDefault="00DB20B2" w:rsidP="001B35C7">
      <w:pPr>
        <w:spacing w:before="120" w:after="120" w:line="263" w:lineRule="auto"/>
        <w:ind w:firstLine="566"/>
        <w:jc w:val="both"/>
        <w:rPr>
          <w:rFonts w:eastAsia="Times New Roman" w:cs="Arial"/>
          <w:sz w:val="28"/>
          <w:szCs w:val="20"/>
        </w:rPr>
      </w:pPr>
    </w:p>
    <w:p w14:paraId="147B0DE6" w14:textId="77777777" w:rsidR="00DB20B2" w:rsidRDefault="00DB20B2" w:rsidP="001B35C7">
      <w:pPr>
        <w:spacing w:before="120" w:after="120" w:line="263" w:lineRule="auto"/>
        <w:ind w:firstLine="566"/>
        <w:jc w:val="both"/>
        <w:rPr>
          <w:rFonts w:eastAsia="Times New Roman" w:cs="Arial"/>
          <w:sz w:val="28"/>
          <w:szCs w:val="20"/>
        </w:rPr>
      </w:pPr>
    </w:p>
    <w:p w14:paraId="4083E219" w14:textId="62FCBA11" w:rsidR="00B47FD6" w:rsidRPr="00B47FD6" w:rsidRDefault="00B47FD6" w:rsidP="001B35C7">
      <w:pPr>
        <w:spacing w:before="120" w:after="120" w:line="263" w:lineRule="auto"/>
        <w:ind w:firstLine="566"/>
        <w:jc w:val="both"/>
        <w:rPr>
          <w:rFonts w:eastAsia="Times New Roman" w:cs="Arial"/>
          <w:sz w:val="28"/>
          <w:szCs w:val="20"/>
        </w:rPr>
      </w:pPr>
      <w:r w:rsidRPr="00B47FD6">
        <w:rPr>
          <w:rFonts w:eastAsia="Times New Roman" w:cs="Arial"/>
          <w:sz w:val="28"/>
          <w:szCs w:val="20"/>
        </w:rPr>
        <w:t>Thông tư số 36/2017/TT-BGDĐT ngày 28/12/2017 của Bộ trưởng Bộ GDĐT về việc ban hành Quy chế thực hiện công khai đối với cơ sở giáo dục và đào tạo thuộc hệ thống giáo dục quốc dân (Thông tư 36).</w:t>
      </w:r>
    </w:p>
    <w:p w14:paraId="0A30B948" w14:textId="01F1CE4F" w:rsidR="00B47FD6" w:rsidRPr="00B47FD6" w:rsidRDefault="00B47FD6" w:rsidP="001B35C7">
      <w:pPr>
        <w:spacing w:before="120" w:after="120" w:line="278" w:lineRule="auto"/>
        <w:ind w:firstLine="720"/>
        <w:jc w:val="both"/>
        <w:rPr>
          <w:rFonts w:eastAsia="Times New Roman" w:cs="Arial"/>
          <w:sz w:val="28"/>
          <w:szCs w:val="20"/>
        </w:rPr>
      </w:pPr>
      <w:r w:rsidRPr="00B47FD6">
        <w:rPr>
          <w:rFonts w:eastAsia="Times New Roman" w:cs="Arial"/>
          <w:sz w:val="28"/>
          <w:szCs w:val="20"/>
        </w:rPr>
        <w:t>Thông tư số 61/2017/TT-BTC ngày 15/6/2017 của Bộ trưởng Bộ Tài chính về việc Hướng dẫn về công khai ngân sách đối với đơn vị dự toán ngân sách, tổ chức được ngân sách nhà nước hỗ trợ;</w:t>
      </w:r>
    </w:p>
    <w:p w14:paraId="6E626A69" w14:textId="348462F3" w:rsidR="00B47FD6" w:rsidRPr="00B47FD6" w:rsidRDefault="00B47FD6" w:rsidP="001B35C7">
      <w:pPr>
        <w:spacing w:before="120" w:after="120" w:line="279" w:lineRule="auto"/>
        <w:ind w:firstLine="720"/>
        <w:jc w:val="both"/>
        <w:rPr>
          <w:rFonts w:eastAsia="Times New Roman" w:cs="Arial"/>
          <w:sz w:val="28"/>
          <w:szCs w:val="20"/>
        </w:rPr>
      </w:pPr>
      <w:r w:rsidRPr="00B47FD6">
        <w:rPr>
          <w:rFonts w:eastAsia="Times New Roman" w:cs="Arial"/>
          <w:sz w:val="28"/>
          <w:szCs w:val="20"/>
        </w:rPr>
        <w:t>Thông tư số 90/2018/TT-BTC ngày 28/9/2018 của Bộ trưởng Bộ Tài chính sửa đổi, bổ sung một số điều của Thông tư số 61/2017/TT-BTC ngày 15 tháng 6 năm 2017 của Bộ tài chính hướng dẫn về công khai ngân sách đối với đơn vị dự toán ngân sách, tổ chức được ngân sách nhà nước hỗ trợ;</w:t>
      </w:r>
    </w:p>
    <w:p w14:paraId="5CC4EA69" w14:textId="696BE473" w:rsidR="00B47FD6" w:rsidRPr="00B47FD6" w:rsidRDefault="00B47FD6" w:rsidP="001B35C7">
      <w:pPr>
        <w:spacing w:before="120" w:after="120" w:line="278" w:lineRule="auto"/>
        <w:ind w:firstLine="720"/>
        <w:jc w:val="both"/>
        <w:rPr>
          <w:rFonts w:eastAsia="Times New Roman" w:cs="Arial"/>
          <w:sz w:val="28"/>
          <w:szCs w:val="20"/>
        </w:rPr>
      </w:pPr>
      <w:r w:rsidRPr="00B47FD6">
        <w:rPr>
          <w:rFonts w:eastAsia="Times New Roman" w:cs="Arial"/>
          <w:sz w:val="28"/>
          <w:szCs w:val="20"/>
        </w:rPr>
        <w:t>Quyết định số 1562/QĐ-KTNN ngày 08/9/2016 của Tổng Kiểm toán nhà nước về Ban hành Quy định về công khai kết quả kiểm toán, kết quả thực hiện kết luận, kiến nghị kiểm toán của Kiểm toán nhà nước.</w:t>
      </w:r>
    </w:p>
    <w:p w14:paraId="01D992AA" w14:textId="6B2808A2" w:rsidR="00B47FD6" w:rsidRPr="00B47FD6" w:rsidRDefault="00B47FD6" w:rsidP="001B35C7">
      <w:pPr>
        <w:spacing w:before="120" w:after="120" w:line="280" w:lineRule="auto"/>
        <w:ind w:firstLine="641"/>
        <w:jc w:val="both"/>
        <w:rPr>
          <w:rFonts w:eastAsia="Times New Roman" w:cs="Arial"/>
          <w:sz w:val="28"/>
          <w:szCs w:val="20"/>
        </w:rPr>
      </w:pPr>
      <w:r w:rsidRPr="00B47FD6">
        <w:rPr>
          <w:rFonts w:eastAsia="Times New Roman" w:cs="Arial"/>
          <w:sz w:val="28"/>
          <w:szCs w:val="20"/>
        </w:rPr>
        <w:t>Nghị quyết số 02/2022/NQ-HĐND ngày 20/7/2022 của Hội đồng nhân dân thành phố Quy định danh mục các khoản thu và mức thu, cơ chế quản lý thu chi đối với các dịch vụ hỗ trợ hoạt động giáo dục, đào tạo đổi với cơ sở giáo dục công lập trên địa bàn thành phố Hải Phòng;</w:t>
      </w:r>
    </w:p>
    <w:p w14:paraId="12DC2AA6" w14:textId="77777777" w:rsidR="00B47FD6" w:rsidRPr="00B47FD6" w:rsidRDefault="00B47FD6" w:rsidP="001B35C7">
      <w:pPr>
        <w:spacing w:before="120" w:after="120" w:line="281" w:lineRule="auto"/>
        <w:ind w:firstLine="710"/>
        <w:jc w:val="both"/>
        <w:rPr>
          <w:rFonts w:eastAsia="Times New Roman" w:cs="Arial"/>
          <w:color w:val="001A33"/>
          <w:sz w:val="28"/>
          <w:szCs w:val="20"/>
        </w:rPr>
      </w:pPr>
      <w:r w:rsidRPr="00B47FD6">
        <w:rPr>
          <w:rFonts w:eastAsia="Times New Roman" w:cs="Arial"/>
          <w:sz w:val="28"/>
          <w:szCs w:val="20"/>
        </w:rPr>
        <w:t xml:space="preserve">Kế hoạch số 215/KH-UBND ngày 09/9/2022 của UBND thành phố </w:t>
      </w:r>
      <w:r w:rsidRPr="00B47FD6">
        <w:rPr>
          <w:rFonts w:eastAsia="Times New Roman" w:cs="Arial"/>
          <w:i/>
          <w:sz w:val="28"/>
          <w:szCs w:val="20"/>
        </w:rPr>
        <w:t>(gọi tắt là Kế hoạch 215/KH-UBND)</w:t>
      </w:r>
      <w:r w:rsidRPr="00B47FD6">
        <w:rPr>
          <w:rFonts w:eastAsia="Times New Roman" w:cs="Arial"/>
          <w:sz w:val="28"/>
          <w:szCs w:val="20"/>
        </w:rPr>
        <w:t xml:space="preserve"> về việc thực hiện Nghị quyết số 02/2022/NQ-HĐND ngày 20/7/2022 của HĐND thành phố </w:t>
      </w:r>
      <w:r w:rsidRPr="00B47FD6">
        <w:rPr>
          <w:rFonts w:eastAsia="Times New Roman" w:cs="Arial"/>
          <w:i/>
          <w:sz w:val="28"/>
          <w:szCs w:val="20"/>
        </w:rPr>
        <w:t>(gọi tắt là Nghị quyết 02/2022/NQ-HĐND)</w:t>
      </w:r>
      <w:r w:rsidRPr="00B47FD6">
        <w:rPr>
          <w:rFonts w:eastAsia="Times New Roman" w:cs="Arial"/>
          <w:sz w:val="28"/>
          <w:szCs w:val="20"/>
        </w:rPr>
        <w:t xml:space="preserve"> quy định danh mục các khoản thu và mức thu, cơ chế quản</w:t>
      </w:r>
      <w:r w:rsidRPr="00B47FD6">
        <w:rPr>
          <w:rFonts w:eastAsia="Times New Roman" w:cs="Arial"/>
          <w:i/>
          <w:sz w:val="28"/>
          <w:szCs w:val="20"/>
        </w:rPr>
        <w:t xml:space="preserve"> </w:t>
      </w:r>
      <w:r w:rsidRPr="00B47FD6">
        <w:rPr>
          <w:rFonts w:eastAsia="Times New Roman" w:cs="Arial"/>
          <w:sz w:val="28"/>
          <w:szCs w:val="20"/>
        </w:rPr>
        <w:t xml:space="preserve">lý thu chi đối với các dịch vụ hỗ trợ hoạt động giáo dục, đào tạo </w:t>
      </w:r>
      <w:r w:rsidRPr="00B47FD6">
        <w:rPr>
          <w:rFonts w:eastAsia="Times New Roman" w:cs="Arial"/>
          <w:i/>
          <w:sz w:val="28"/>
          <w:szCs w:val="20"/>
        </w:rPr>
        <w:t>(gọi tắt là dịch vụ)</w:t>
      </w:r>
      <w:r w:rsidRPr="00B47FD6">
        <w:rPr>
          <w:rFonts w:eastAsia="Times New Roman" w:cs="Arial"/>
          <w:sz w:val="28"/>
          <w:szCs w:val="20"/>
        </w:rPr>
        <w:t xml:space="preserve"> trên địa bàn thành phố Hải Phòng</w:t>
      </w:r>
      <w:r w:rsidRPr="00B47FD6">
        <w:rPr>
          <w:rFonts w:eastAsia="Times New Roman" w:cs="Arial"/>
          <w:color w:val="001A33"/>
          <w:sz w:val="28"/>
          <w:szCs w:val="20"/>
        </w:rPr>
        <w:t>;</w:t>
      </w:r>
    </w:p>
    <w:p w14:paraId="5FF3D347" w14:textId="77777777" w:rsidR="001B35C7" w:rsidRPr="001B35C7" w:rsidRDefault="001B35C7" w:rsidP="001B35C7">
      <w:pPr>
        <w:spacing w:after="0" w:line="278" w:lineRule="auto"/>
        <w:ind w:firstLine="790"/>
        <w:jc w:val="both"/>
        <w:rPr>
          <w:rFonts w:eastAsia="Times New Roman" w:cs="Arial"/>
          <w:sz w:val="28"/>
          <w:szCs w:val="20"/>
        </w:rPr>
      </w:pPr>
      <w:r w:rsidRPr="001B35C7">
        <w:rPr>
          <w:rFonts w:eastAsia="Times New Roman" w:cs="Arial"/>
          <w:sz w:val="28"/>
          <w:szCs w:val="20"/>
        </w:rPr>
        <w:t>Hướng dẫn 03/HDLS-GDĐT-STC ngày 26/9/2022 về việc hướng dẫn liên sở thực hiện thu, cơ chế quản lý thu chi đối với các dịch vụ hỗ trợ hoạt động GDĐT đối với cơ sở giáo dục công lập trên địa bàn thành phố Hải Phòng;</w:t>
      </w:r>
    </w:p>
    <w:p w14:paraId="27FD46A7" w14:textId="77777777" w:rsidR="001B35C7" w:rsidRPr="001B35C7" w:rsidRDefault="001B35C7" w:rsidP="001B35C7">
      <w:pPr>
        <w:spacing w:after="0" w:line="62" w:lineRule="exact"/>
        <w:rPr>
          <w:rFonts w:eastAsia="Times New Roman" w:cs="Arial"/>
          <w:sz w:val="20"/>
          <w:szCs w:val="20"/>
        </w:rPr>
      </w:pPr>
    </w:p>
    <w:p w14:paraId="3A8C31CF" w14:textId="77777777" w:rsidR="001B35C7" w:rsidRPr="001B35C7" w:rsidRDefault="001B35C7" w:rsidP="001B35C7">
      <w:pPr>
        <w:spacing w:after="0" w:line="263" w:lineRule="auto"/>
        <w:ind w:right="20" w:firstLine="715"/>
        <w:jc w:val="both"/>
        <w:rPr>
          <w:rFonts w:eastAsia="Times New Roman" w:cs="Arial"/>
          <w:sz w:val="28"/>
          <w:szCs w:val="20"/>
        </w:rPr>
      </w:pPr>
      <w:r w:rsidRPr="001B35C7">
        <w:rPr>
          <w:rFonts w:eastAsia="Times New Roman" w:cs="Arial"/>
          <w:sz w:val="28"/>
          <w:szCs w:val="20"/>
        </w:rPr>
        <w:t>Quyết định 2050/2012/QĐ-UBND ngày 21/11/2012 của Ủy ban nhân dân Thành phố ban hành quy định về dạy thêm, học thêm trên địa bàn thành phố Hải Phòng;</w:t>
      </w:r>
    </w:p>
    <w:p w14:paraId="2F5FB46E" w14:textId="77777777" w:rsidR="001B35C7" w:rsidRPr="001B35C7" w:rsidRDefault="001B35C7" w:rsidP="001B35C7">
      <w:pPr>
        <w:spacing w:after="0" w:line="82" w:lineRule="exact"/>
        <w:rPr>
          <w:rFonts w:eastAsia="Times New Roman" w:cs="Arial"/>
          <w:sz w:val="20"/>
          <w:szCs w:val="20"/>
        </w:rPr>
      </w:pPr>
    </w:p>
    <w:p w14:paraId="0599BED3" w14:textId="77777777" w:rsidR="001B35C7" w:rsidRPr="001B35C7" w:rsidRDefault="001B35C7" w:rsidP="001B35C7">
      <w:pPr>
        <w:spacing w:after="0" w:line="263" w:lineRule="auto"/>
        <w:ind w:firstLine="641"/>
        <w:jc w:val="both"/>
        <w:rPr>
          <w:rFonts w:eastAsia="Times New Roman" w:cs="Arial"/>
          <w:sz w:val="28"/>
          <w:szCs w:val="20"/>
        </w:rPr>
      </w:pPr>
      <w:r w:rsidRPr="001B35C7">
        <w:rPr>
          <w:rFonts w:eastAsia="Times New Roman" w:cs="Arial"/>
          <w:sz w:val="28"/>
          <w:szCs w:val="20"/>
        </w:rPr>
        <w:t>Hướng dẫn số 2315/UBND-GDĐT ngày 02/11/2022 về việc hướng dẫn thực hiện thu, cơ chế quản lý thu chi đối với các dịch vụ hỗ trợ giáo dục, đào tạo đối với cơ sở giáo dục công lập trên địa bàn quận;</w:t>
      </w:r>
    </w:p>
    <w:p w14:paraId="763A567A" w14:textId="77777777" w:rsidR="001B35C7" w:rsidRPr="001B35C7" w:rsidRDefault="001B35C7" w:rsidP="001B35C7">
      <w:pPr>
        <w:spacing w:after="0" w:line="82" w:lineRule="exact"/>
        <w:rPr>
          <w:rFonts w:eastAsia="Times New Roman" w:cs="Arial"/>
          <w:sz w:val="20"/>
          <w:szCs w:val="20"/>
        </w:rPr>
      </w:pPr>
    </w:p>
    <w:p w14:paraId="28460231" w14:textId="64088539" w:rsidR="001B35C7" w:rsidRPr="001B35C7" w:rsidRDefault="001B35C7" w:rsidP="006E0B12">
      <w:pPr>
        <w:spacing w:after="0" w:line="263" w:lineRule="auto"/>
        <w:ind w:firstLine="641"/>
        <w:jc w:val="both"/>
        <w:rPr>
          <w:rFonts w:eastAsia="Times New Roman" w:cs="Arial"/>
          <w:sz w:val="28"/>
          <w:szCs w:val="20"/>
        </w:rPr>
      </w:pPr>
      <w:r w:rsidRPr="001B35C7">
        <w:rPr>
          <w:rFonts w:eastAsia="Times New Roman" w:cs="Arial"/>
          <w:sz w:val="28"/>
          <w:szCs w:val="20"/>
        </w:rPr>
        <w:t>Công văn số 2755/ SGD ĐT- TrH ngày 31/8/2022 về việc tăng cường công tác quản lý điều chỉnh hoạt động dạy thêm, học thêm từ năm học 2022- 2023;</w:t>
      </w:r>
    </w:p>
    <w:p w14:paraId="20CED7C9" w14:textId="5B9B2362" w:rsidR="001B35C7" w:rsidRDefault="001B35C7" w:rsidP="001B35C7">
      <w:pPr>
        <w:spacing w:before="120" w:after="120" w:line="258" w:lineRule="auto"/>
        <w:ind w:firstLine="708"/>
        <w:jc w:val="both"/>
        <w:rPr>
          <w:rFonts w:eastAsia="Times New Roman" w:cs="Arial"/>
          <w:sz w:val="28"/>
          <w:szCs w:val="20"/>
        </w:rPr>
      </w:pPr>
      <w:r w:rsidRPr="001B35C7">
        <w:rPr>
          <w:rFonts w:eastAsia="Times New Roman" w:cs="Arial"/>
          <w:sz w:val="28"/>
          <w:szCs w:val="20"/>
        </w:rPr>
        <w:t>Công văn 551/SGDĐT-TTr ngày 17/3/2022 của Thanh tra Sở GD&amp;ĐT về việc hướng dẫn thực hiện công khai đối với cơ sở giáo dục.</w:t>
      </w:r>
    </w:p>
    <w:p w14:paraId="69BAAB95" w14:textId="77777777" w:rsidR="00DB20B2" w:rsidRDefault="001B35C7" w:rsidP="001B35C7">
      <w:pPr>
        <w:tabs>
          <w:tab w:val="left" w:pos="1448"/>
        </w:tabs>
        <w:spacing w:before="120" w:after="120" w:line="302" w:lineRule="auto"/>
        <w:rPr>
          <w:rFonts w:eastAsia="Times New Roman" w:cs="Arial"/>
          <w:b/>
          <w:sz w:val="28"/>
          <w:szCs w:val="20"/>
        </w:rPr>
      </w:pPr>
      <w:r>
        <w:rPr>
          <w:rFonts w:eastAsia="Times New Roman" w:cs="Arial"/>
          <w:b/>
          <w:sz w:val="28"/>
          <w:szCs w:val="20"/>
        </w:rPr>
        <w:t xml:space="preserve">           </w:t>
      </w:r>
    </w:p>
    <w:p w14:paraId="03F9E751" w14:textId="77777777" w:rsidR="00DB20B2" w:rsidRDefault="00DB20B2" w:rsidP="00DB20B2">
      <w:pPr>
        <w:spacing w:before="120" w:after="120" w:line="0" w:lineRule="atLeast"/>
        <w:rPr>
          <w:rFonts w:eastAsia="Times New Roman" w:cs="Arial"/>
          <w:b/>
          <w:sz w:val="28"/>
          <w:szCs w:val="20"/>
        </w:rPr>
      </w:pPr>
      <w:r>
        <w:rPr>
          <w:rFonts w:eastAsia="Times New Roman" w:cs="Arial"/>
          <w:b/>
          <w:sz w:val="28"/>
          <w:szCs w:val="20"/>
        </w:rPr>
        <w:lastRenderedPageBreak/>
        <w:t xml:space="preserve">            </w:t>
      </w:r>
    </w:p>
    <w:p w14:paraId="19561CA1" w14:textId="77777777" w:rsidR="00DB20B2" w:rsidRDefault="00DB20B2" w:rsidP="00DB20B2">
      <w:pPr>
        <w:spacing w:before="120" w:after="120" w:line="0" w:lineRule="atLeast"/>
        <w:rPr>
          <w:rFonts w:eastAsia="Times New Roman" w:cs="Arial"/>
          <w:b/>
          <w:sz w:val="28"/>
          <w:szCs w:val="20"/>
        </w:rPr>
      </w:pPr>
    </w:p>
    <w:p w14:paraId="5B5BA47F" w14:textId="62223E8C" w:rsidR="001B35C7" w:rsidRPr="001B35C7" w:rsidRDefault="00DB20B2" w:rsidP="00DB20B2">
      <w:pPr>
        <w:spacing w:before="120" w:after="120" w:line="0" w:lineRule="atLeast"/>
        <w:rPr>
          <w:rFonts w:eastAsia="Times New Roman" w:cs="Arial"/>
          <w:b/>
          <w:sz w:val="28"/>
          <w:szCs w:val="20"/>
        </w:rPr>
      </w:pPr>
      <w:r>
        <w:rPr>
          <w:rFonts w:eastAsia="Times New Roman" w:cs="Arial"/>
          <w:b/>
          <w:sz w:val="28"/>
          <w:szCs w:val="20"/>
        </w:rPr>
        <w:t xml:space="preserve">            </w:t>
      </w:r>
      <w:r w:rsidR="001B35C7" w:rsidRPr="001B35C7">
        <w:rPr>
          <w:rFonts w:eastAsia="Times New Roman" w:cs="Arial"/>
          <w:b/>
          <w:sz w:val="28"/>
          <w:szCs w:val="20"/>
        </w:rPr>
        <w:t>III. NỘI DUNG CÔNG</w:t>
      </w:r>
      <w:r w:rsidR="001B35C7">
        <w:rPr>
          <w:rFonts w:eastAsia="Times New Roman" w:cs="Arial"/>
          <w:b/>
          <w:sz w:val="28"/>
          <w:szCs w:val="20"/>
        </w:rPr>
        <w:t xml:space="preserve"> </w:t>
      </w:r>
      <w:r w:rsidR="001B35C7" w:rsidRPr="001B35C7">
        <w:rPr>
          <w:rFonts w:eastAsia="Times New Roman" w:cs="Arial"/>
          <w:b/>
          <w:sz w:val="28"/>
          <w:szCs w:val="20"/>
        </w:rPr>
        <w:t xml:space="preserve">KHAI </w:t>
      </w:r>
    </w:p>
    <w:p w14:paraId="74F1D2EA" w14:textId="26A6D3C0" w:rsidR="001B35C7" w:rsidRPr="001B35C7" w:rsidRDefault="00DB20B2" w:rsidP="00DB20B2">
      <w:pPr>
        <w:spacing w:before="120" w:after="120" w:line="0" w:lineRule="atLeast"/>
        <w:rPr>
          <w:rFonts w:eastAsia="Times New Roman" w:cs="Arial"/>
          <w:bCs/>
          <w:sz w:val="28"/>
          <w:szCs w:val="20"/>
        </w:rPr>
      </w:pPr>
      <w:r w:rsidRPr="00DB20B2">
        <w:rPr>
          <w:rFonts w:eastAsia="Times New Roman" w:cs="Arial"/>
          <w:bCs/>
          <w:sz w:val="28"/>
          <w:szCs w:val="20"/>
        </w:rPr>
        <w:t xml:space="preserve">            </w:t>
      </w:r>
      <w:r w:rsidR="001B35C7" w:rsidRPr="001B35C7">
        <w:rPr>
          <w:rFonts w:eastAsia="Times New Roman" w:cs="Arial"/>
          <w:bCs/>
          <w:sz w:val="28"/>
          <w:szCs w:val="20"/>
        </w:rPr>
        <w:t>- Thực hiện công khai các quy định theo Điều 4 Thông tư 36:</w:t>
      </w:r>
    </w:p>
    <w:p w14:paraId="69A945AF" w14:textId="64196347" w:rsidR="001B35C7" w:rsidRPr="001B35C7" w:rsidRDefault="00DB20B2" w:rsidP="00DB20B2">
      <w:pPr>
        <w:spacing w:before="120" w:after="120" w:line="0" w:lineRule="atLeast"/>
        <w:rPr>
          <w:rFonts w:eastAsia="Times New Roman" w:cs="Arial"/>
          <w:bCs/>
          <w:sz w:val="28"/>
          <w:szCs w:val="20"/>
        </w:rPr>
      </w:pPr>
      <w:r w:rsidRPr="00DB20B2">
        <w:rPr>
          <w:rFonts w:eastAsia="Times New Roman" w:cs="Arial"/>
          <w:bCs/>
          <w:sz w:val="28"/>
          <w:szCs w:val="20"/>
        </w:rPr>
        <w:t xml:space="preserve">            </w:t>
      </w:r>
      <w:r w:rsidR="001B35C7" w:rsidRPr="001B35C7">
        <w:rPr>
          <w:rFonts w:eastAsia="Times New Roman" w:cs="Arial"/>
          <w:bCs/>
          <w:sz w:val="28"/>
          <w:szCs w:val="20"/>
        </w:rPr>
        <w:t>- Biểu mẫu thực hiện công khai theo Phụ lục 1, Phụ lục 5 và Phụ lục 6</w:t>
      </w:r>
    </w:p>
    <w:p w14:paraId="71AC075C" w14:textId="5A1192CB" w:rsidR="001B35C7" w:rsidRPr="001B35C7" w:rsidRDefault="00DB20B2" w:rsidP="00DB20B2">
      <w:pPr>
        <w:spacing w:before="120" w:after="120" w:line="0" w:lineRule="atLeast"/>
        <w:rPr>
          <w:rFonts w:eastAsia="Times New Roman" w:cs="Arial"/>
          <w:b/>
          <w:sz w:val="28"/>
          <w:szCs w:val="20"/>
        </w:rPr>
      </w:pPr>
      <w:r>
        <w:rPr>
          <w:rFonts w:eastAsia="Times New Roman" w:cs="Arial"/>
          <w:b/>
          <w:sz w:val="28"/>
          <w:szCs w:val="20"/>
        </w:rPr>
        <w:t xml:space="preserve">            </w:t>
      </w:r>
      <w:r w:rsidR="001B35C7" w:rsidRPr="001B35C7">
        <w:rPr>
          <w:rFonts w:eastAsia="Times New Roman" w:cs="Arial"/>
          <w:b/>
          <w:sz w:val="28"/>
          <w:szCs w:val="20"/>
        </w:rPr>
        <w:t>IV. HÌNH THỨC VÀ THỜI ĐIỂM CÔNG KHAI</w:t>
      </w:r>
    </w:p>
    <w:p w14:paraId="65B9297A" w14:textId="2BB6D629" w:rsidR="001B35C7" w:rsidRPr="001B35C7" w:rsidRDefault="001B35C7" w:rsidP="00DB20B2">
      <w:pPr>
        <w:tabs>
          <w:tab w:val="left" w:pos="1260"/>
        </w:tabs>
        <w:spacing w:before="120" w:after="120" w:line="0" w:lineRule="atLeast"/>
        <w:rPr>
          <w:rFonts w:eastAsia="Times New Roman" w:cs="Arial"/>
          <w:sz w:val="28"/>
          <w:szCs w:val="20"/>
        </w:rPr>
      </w:pPr>
      <w:r>
        <w:rPr>
          <w:rFonts w:eastAsia="Times New Roman" w:cs="Arial"/>
          <w:sz w:val="28"/>
          <w:szCs w:val="20"/>
        </w:rPr>
        <w:t xml:space="preserve">              </w:t>
      </w:r>
      <w:r w:rsidRPr="001B35C7">
        <w:rPr>
          <w:rFonts w:eastAsia="Times New Roman" w:cs="Arial"/>
          <w:sz w:val="28"/>
          <w:szCs w:val="20"/>
        </w:rPr>
        <w:t>Đối với những nội dung quy định của văn bản này:</w:t>
      </w:r>
    </w:p>
    <w:p w14:paraId="0B791819" w14:textId="17828F7E" w:rsidR="001B35C7" w:rsidRPr="001B35C7" w:rsidRDefault="001B35C7" w:rsidP="00DB20B2">
      <w:pPr>
        <w:tabs>
          <w:tab w:val="left" w:pos="1170"/>
        </w:tabs>
        <w:spacing w:before="120" w:after="120" w:line="263" w:lineRule="auto"/>
        <w:jc w:val="both"/>
        <w:rPr>
          <w:rFonts w:eastAsia="Times New Roman" w:cs="Arial"/>
          <w:sz w:val="28"/>
          <w:szCs w:val="20"/>
        </w:rPr>
      </w:pPr>
      <w:r>
        <w:rPr>
          <w:rFonts w:eastAsia="Times New Roman" w:cs="Arial"/>
          <w:sz w:val="28"/>
          <w:szCs w:val="20"/>
        </w:rPr>
        <w:t xml:space="preserve">             </w:t>
      </w:r>
      <w:r w:rsidRPr="001B35C7">
        <w:rPr>
          <w:rFonts w:eastAsia="Times New Roman" w:cs="Arial"/>
          <w:sz w:val="28"/>
          <w:szCs w:val="20"/>
        </w:rPr>
        <w:t>-</w:t>
      </w:r>
      <w:r>
        <w:rPr>
          <w:rFonts w:eastAsia="Times New Roman" w:cs="Arial"/>
          <w:sz w:val="28"/>
          <w:szCs w:val="20"/>
        </w:rPr>
        <w:t xml:space="preserve"> </w:t>
      </w:r>
      <w:r w:rsidRPr="001B35C7">
        <w:rPr>
          <w:rFonts w:eastAsia="Times New Roman" w:cs="Arial"/>
          <w:sz w:val="28"/>
          <w:szCs w:val="20"/>
        </w:rPr>
        <w:t>Công khai trên trang thông tin điện tử của cơ sở giáo dục vào tháng 6 hằng năm, đảm bảo tính đầy đủ, chính xác và kịp thời trước khi khai giảng năm học hoặc khi có thay đổi nội dung liên quan.</w:t>
      </w:r>
    </w:p>
    <w:p w14:paraId="30E4EC5B" w14:textId="6F718849" w:rsidR="001B35C7" w:rsidRPr="001B35C7" w:rsidRDefault="001B35C7" w:rsidP="00DB20B2">
      <w:pPr>
        <w:tabs>
          <w:tab w:val="left" w:pos="1167"/>
        </w:tabs>
        <w:spacing w:before="120" w:after="120" w:line="265" w:lineRule="auto"/>
        <w:jc w:val="both"/>
        <w:rPr>
          <w:rFonts w:eastAsia="Times New Roman" w:cs="Arial"/>
          <w:sz w:val="28"/>
          <w:szCs w:val="20"/>
        </w:rPr>
      </w:pPr>
      <w:r>
        <w:rPr>
          <w:rFonts w:eastAsia="Times New Roman" w:cs="Arial"/>
          <w:sz w:val="28"/>
          <w:szCs w:val="20"/>
        </w:rPr>
        <w:t xml:space="preserve">             - </w:t>
      </w:r>
      <w:r w:rsidRPr="001B35C7">
        <w:rPr>
          <w:rFonts w:eastAsia="Times New Roman" w:cs="Arial"/>
          <w:sz w:val="28"/>
          <w:szCs w:val="20"/>
        </w:rPr>
        <w:t>Niêm yết công khai tại cơ sở giáo dục đảm bảo thuận tiện để xem xét. Thời điểm công khai là tháng 6 hằng năm và cập nhật đầu năm học hoặc khi có thay đổi nội dung liên quan. Thời gian thực hiện niêm yết ít nhất 30 ngày liên tục kể từ ngày niêm yết.</w:t>
      </w:r>
    </w:p>
    <w:p w14:paraId="0ECEC2D2" w14:textId="786F9AF6" w:rsidR="001B35C7" w:rsidRPr="001B35C7" w:rsidRDefault="001B35C7" w:rsidP="00DB20B2">
      <w:pPr>
        <w:tabs>
          <w:tab w:val="left" w:pos="1279"/>
        </w:tabs>
        <w:spacing w:before="120" w:after="120" w:line="258" w:lineRule="auto"/>
        <w:jc w:val="both"/>
        <w:rPr>
          <w:rFonts w:eastAsia="Times New Roman" w:cs="Arial"/>
          <w:sz w:val="28"/>
          <w:szCs w:val="20"/>
        </w:rPr>
      </w:pPr>
      <w:r>
        <w:rPr>
          <w:rFonts w:eastAsia="Times New Roman" w:cs="Arial"/>
          <w:sz w:val="28"/>
          <w:szCs w:val="20"/>
        </w:rPr>
        <w:t xml:space="preserve">             </w:t>
      </w:r>
      <w:r w:rsidRPr="001B35C7">
        <w:rPr>
          <w:rFonts w:eastAsia="Times New Roman" w:cs="Arial"/>
          <w:sz w:val="28"/>
          <w:szCs w:val="20"/>
        </w:rPr>
        <w:t>-</w:t>
      </w:r>
      <w:r>
        <w:rPr>
          <w:rFonts w:eastAsia="Times New Roman" w:cs="Arial"/>
          <w:sz w:val="28"/>
          <w:szCs w:val="20"/>
        </w:rPr>
        <w:t xml:space="preserve"> </w:t>
      </w:r>
      <w:r w:rsidRPr="001B35C7">
        <w:rPr>
          <w:rFonts w:eastAsia="Times New Roman" w:cs="Arial"/>
          <w:sz w:val="28"/>
          <w:szCs w:val="20"/>
        </w:rPr>
        <w:t>Đối với học phí và các khoản thu khác từ người học: mức thu học phí và các khoản thu khác theo từng năm học và dự kiến cho 2 năm học tiếp theo</w:t>
      </w:r>
      <w:r w:rsidRPr="001B35C7">
        <w:rPr>
          <w:rFonts w:eastAsia="Times New Roman" w:cs="Arial"/>
          <w:i/>
          <w:sz w:val="28"/>
          <w:szCs w:val="20"/>
        </w:rPr>
        <w:t>(theo điểm b khoản 3 Điều 4; điểm b khoản 3 Điều 5 và điểm b khoản 3 Điều 6)</w:t>
      </w:r>
      <w:r w:rsidRPr="001B35C7">
        <w:rPr>
          <w:rFonts w:eastAsia="Times New Roman" w:cs="Arial"/>
          <w:sz w:val="28"/>
          <w:szCs w:val="20"/>
        </w:rPr>
        <w:t>; ngoài việc thực hiện theo quy định tại mục 1, phần II của văn bản này, các đơn vị còn phải thực hiện công khai như sau:</w:t>
      </w:r>
    </w:p>
    <w:p w14:paraId="3976BB85" w14:textId="718647EF" w:rsidR="001B35C7" w:rsidRPr="001B35C7" w:rsidRDefault="001B35C7" w:rsidP="00DB20B2">
      <w:pPr>
        <w:tabs>
          <w:tab w:val="left" w:pos="1158"/>
        </w:tabs>
        <w:spacing w:before="120" w:after="120" w:line="258" w:lineRule="auto"/>
        <w:jc w:val="both"/>
        <w:rPr>
          <w:rFonts w:eastAsia="Times New Roman" w:cs="Arial"/>
          <w:sz w:val="28"/>
          <w:szCs w:val="20"/>
        </w:rPr>
      </w:pPr>
      <w:r>
        <w:rPr>
          <w:rFonts w:eastAsia="Times New Roman" w:cs="Arial"/>
          <w:sz w:val="20"/>
          <w:szCs w:val="20"/>
        </w:rPr>
        <w:t xml:space="preserve">                - </w:t>
      </w:r>
      <w:r w:rsidRPr="001B35C7">
        <w:rPr>
          <w:rFonts w:eastAsia="Times New Roman" w:cs="Arial"/>
          <w:sz w:val="28"/>
          <w:szCs w:val="20"/>
        </w:rPr>
        <w:t>Phổ biến trong cuộc họp cha mẹ trẻ, học sinh hoặc phát tài liệu cho cha mẹ học sinh trước khi cơ sở giáo dục tiếp nhận, tuyển sinh học sinh.</w:t>
      </w:r>
    </w:p>
    <w:p w14:paraId="1DBFB90B" w14:textId="47829FEC" w:rsidR="001B35C7" w:rsidRPr="001B35C7" w:rsidRDefault="001B35C7" w:rsidP="006E0B12">
      <w:pPr>
        <w:tabs>
          <w:tab w:val="left" w:pos="1167"/>
        </w:tabs>
        <w:spacing w:before="120" w:after="120" w:line="258" w:lineRule="auto"/>
        <w:jc w:val="both"/>
        <w:rPr>
          <w:rFonts w:eastAsia="Times New Roman" w:cs="Arial"/>
          <w:sz w:val="28"/>
          <w:szCs w:val="20"/>
        </w:rPr>
      </w:pPr>
      <w:r>
        <w:rPr>
          <w:rFonts w:eastAsia="Times New Roman" w:cs="Arial"/>
          <w:sz w:val="28"/>
          <w:szCs w:val="20"/>
        </w:rPr>
        <w:t xml:space="preserve">          </w:t>
      </w:r>
      <w:r w:rsidRPr="001B35C7">
        <w:rPr>
          <w:rFonts w:eastAsia="Times New Roman" w:cs="Arial"/>
          <w:sz w:val="28"/>
          <w:szCs w:val="20"/>
        </w:rPr>
        <w:t>-</w:t>
      </w:r>
      <w:r>
        <w:rPr>
          <w:rFonts w:eastAsia="Times New Roman" w:cs="Arial"/>
          <w:sz w:val="28"/>
          <w:szCs w:val="20"/>
        </w:rPr>
        <w:t xml:space="preserve"> </w:t>
      </w:r>
      <w:r w:rsidRPr="001B35C7">
        <w:rPr>
          <w:rFonts w:eastAsia="Times New Roman" w:cs="Arial"/>
          <w:sz w:val="28"/>
          <w:szCs w:val="20"/>
        </w:rPr>
        <w:t>Phổ biến hoặc phát tài liệu cho cha mẹ học sinh trước khi tổ chức họp cha mẹ học sinh vào đầu năm học</w:t>
      </w:r>
    </w:p>
    <w:p w14:paraId="016E89B1" w14:textId="793E0390" w:rsidR="001B35C7" w:rsidRPr="001B35C7" w:rsidRDefault="001B35C7" w:rsidP="00D63771">
      <w:pPr>
        <w:spacing w:before="120" w:after="120" w:line="0" w:lineRule="atLeast"/>
        <w:rPr>
          <w:rFonts w:eastAsia="Times New Roman" w:cs="Arial"/>
          <w:b/>
          <w:sz w:val="28"/>
          <w:szCs w:val="20"/>
        </w:rPr>
      </w:pPr>
      <w:r>
        <w:rPr>
          <w:rFonts w:eastAsia="Times New Roman" w:cs="Arial"/>
          <w:b/>
          <w:sz w:val="28"/>
          <w:szCs w:val="20"/>
        </w:rPr>
        <w:t xml:space="preserve">           </w:t>
      </w:r>
      <w:r w:rsidRPr="001B35C7">
        <w:rPr>
          <w:rFonts w:eastAsia="Times New Roman" w:cs="Arial"/>
          <w:b/>
          <w:sz w:val="28"/>
          <w:szCs w:val="20"/>
        </w:rPr>
        <w:t>V. TỔ CHỨC THỰC HIỆN</w:t>
      </w:r>
    </w:p>
    <w:p w14:paraId="39ACEE0C" w14:textId="5B1B9B8E" w:rsidR="001B35C7" w:rsidRPr="001B35C7" w:rsidRDefault="001B35C7" w:rsidP="00D63771">
      <w:pPr>
        <w:spacing w:before="120" w:after="120" w:line="0" w:lineRule="atLeast"/>
        <w:rPr>
          <w:rFonts w:eastAsia="Times New Roman" w:cs="Arial"/>
          <w:sz w:val="28"/>
          <w:szCs w:val="20"/>
        </w:rPr>
      </w:pPr>
      <w:r>
        <w:rPr>
          <w:rFonts w:eastAsia="Times New Roman" w:cs="Arial"/>
          <w:b/>
          <w:sz w:val="28"/>
          <w:szCs w:val="20"/>
        </w:rPr>
        <w:t xml:space="preserve">           </w:t>
      </w:r>
      <w:r w:rsidRPr="001B35C7">
        <w:rPr>
          <w:rFonts w:eastAsia="Times New Roman" w:cs="Arial"/>
          <w:b/>
          <w:sz w:val="28"/>
          <w:szCs w:val="20"/>
        </w:rPr>
        <w:t xml:space="preserve">1. Đối với nhà trường </w:t>
      </w:r>
    </w:p>
    <w:p w14:paraId="24048107" w14:textId="4D2B7452" w:rsidR="001B35C7" w:rsidRPr="001B35C7" w:rsidRDefault="001B35C7" w:rsidP="006E0B12">
      <w:pPr>
        <w:spacing w:before="120" w:after="120" w:line="258" w:lineRule="auto"/>
        <w:ind w:left="260"/>
        <w:jc w:val="both"/>
        <w:rPr>
          <w:rFonts w:eastAsia="Times New Roman" w:cs="Arial"/>
          <w:bCs/>
          <w:sz w:val="28"/>
          <w:szCs w:val="20"/>
        </w:rPr>
      </w:pPr>
      <w:r>
        <w:rPr>
          <w:rFonts w:eastAsia="Times New Roman" w:cs="Arial"/>
          <w:bCs/>
          <w:sz w:val="28"/>
          <w:szCs w:val="20"/>
        </w:rPr>
        <w:t xml:space="preserve">        </w:t>
      </w:r>
      <w:r w:rsidRPr="001B35C7">
        <w:rPr>
          <w:rFonts w:eastAsia="Times New Roman" w:cs="Arial"/>
          <w:bCs/>
          <w:sz w:val="28"/>
          <w:szCs w:val="20"/>
        </w:rPr>
        <w:t>Tổ chức thực hiện các nội dung theo quy định tại Điều 9 của Thông tư 36 và hướng dẫn này, trong đó chú ý:</w:t>
      </w:r>
    </w:p>
    <w:p w14:paraId="5723EE84" w14:textId="6790CDC5" w:rsidR="001B35C7" w:rsidRPr="001B35C7" w:rsidRDefault="001B35C7" w:rsidP="00D63771">
      <w:pPr>
        <w:spacing w:before="120" w:after="120" w:line="0" w:lineRule="atLeast"/>
        <w:rPr>
          <w:rFonts w:eastAsia="Times New Roman" w:cs="Arial"/>
          <w:bCs/>
          <w:sz w:val="28"/>
          <w:szCs w:val="20"/>
        </w:rPr>
      </w:pPr>
      <w:r w:rsidRPr="001B35C7">
        <w:rPr>
          <w:rFonts w:eastAsia="Times New Roman" w:cs="Arial"/>
          <w:bCs/>
          <w:sz w:val="28"/>
          <w:szCs w:val="20"/>
        </w:rPr>
        <w:t xml:space="preserve"> </w:t>
      </w:r>
      <w:r>
        <w:rPr>
          <w:rFonts w:eastAsia="Times New Roman" w:cs="Arial"/>
          <w:bCs/>
          <w:sz w:val="28"/>
          <w:szCs w:val="20"/>
        </w:rPr>
        <w:t xml:space="preserve">          a. </w:t>
      </w:r>
      <w:r w:rsidRPr="001B35C7">
        <w:rPr>
          <w:rFonts w:eastAsia="Times New Roman" w:cs="Arial"/>
          <w:bCs/>
          <w:sz w:val="28"/>
          <w:szCs w:val="20"/>
        </w:rPr>
        <w:t>Đối với việc công khai trên trang thông tin điện tử:</w:t>
      </w:r>
    </w:p>
    <w:p w14:paraId="5483B9A3" w14:textId="3932E046" w:rsidR="001B35C7" w:rsidRPr="001B35C7" w:rsidRDefault="001B35C7" w:rsidP="00D63771">
      <w:pPr>
        <w:tabs>
          <w:tab w:val="left" w:pos="1064"/>
        </w:tabs>
        <w:spacing w:before="120" w:after="120" w:line="265" w:lineRule="auto"/>
        <w:jc w:val="both"/>
        <w:rPr>
          <w:rFonts w:eastAsia="Times New Roman" w:cs="Arial"/>
          <w:sz w:val="28"/>
          <w:szCs w:val="20"/>
        </w:rPr>
      </w:pPr>
      <w:r>
        <w:rPr>
          <w:rFonts w:eastAsia="Times New Roman" w:cs="Arial"/>
          <w:sz w:val="28"/>
          <w:szCs w:val="20"/>
        </w:rPr>
        <w:t xml:space="preserve">            </w:t>
      </w:r>
      <w:r w:rsidRPr="001B35C7">
        <w:rPr>
          <w:rFonts w:eastAsia="Times New Roman" w:cs="Arial"/>
          <w:sz w:val="28"/>
          <w:szCs w:val="20"/>
        </w:rPr>
        <w:t>-</w:t>
      </w:r>
      <w:r>
        <w:rPr>
          <w:rFonts w:eastAsia="Times New Roman" w:cs="Arial"/>
          <w:sz w:val="28"/>
          <w:szCs w:val="20"/>
        </w:rPr>
        <w:t xml:space="preserve"> </w:t>
      </w:r>
      <w:r w:rsidRPr="001B35C7">
        <w:rPr>
          <w:rFonts w:eastAsia="Times New Roman" w:cs="Arial"/>
          <w:sz w:val="28"/>
          <w:szCs w:val="20"/>
        </w:rPr>
        <w:t>Xây dựng chuyên mục riêng trên trang thông tin điện tử của cơ sở giáo dục để quản lý nội dung công khai theo Thông tư 36. Khuyến khích cơ sở giáo dục xây dựng chuyên mục riêng để đăng tải nội dung công tác công khai, minh bạch theo quy định tại Luật phòng, chống tham nhũng nói chung và các văn bản quy định về công khai trong lĩnh vực giáo dục nói riêng;</w:t>
      </w:r>
    </w:p>
    <w:p w14:paraId="5C758C3D" w14:textId="023BA312" w:rsidR="001B35C7" w:rsidRPr="001B35C7" w:rsidRDefault="001B35C7" w:rsidP="00D63771">
      <w:pPr>
        <w:tabs>
          <w:tab w:val="left" w:pos="1066"/>
        </w:tabs>
        <w:spacing w:before="120" w:after="120" w:line="263" w:lineRule="auto"/>
        <w:jc w:val="both"/>
        <w:rPr>
          <w:rFonts w:eastAsia="Times New Roman" w:cs="Arial"/>
          <w:sz w:val="28"/>
          <w:szCs w:val="20"/>
        </w:rPr>
      </w:pPr>
      <w:r>
        <w:rPr>
          <w:rFonts w:eastAsia="Times New Roman" w:cs="Arial"/>
          <w:sz w:val="28"/>
          <w:szCs w:val="20"/>
        </w:rPr>
        <w:t xml:space="preserve">            </w:t>
      </w:r>
      <w:r w:rsidRPr="001B35C7">
        <w:rPr>
          <w:rFonts w:eastAsia="Times New Roman" w:cs="Arial"/>
          <w:sz w:val="28"/>
          <w:szCs w:val="20"/>
        </w:rPr>
        <w:t>-</w:t>
      </w:r>
      <w:r>
        <w:rPr>
          <w:rFonts w:eastAsia="Times New Roman" w:cs="Arial"/>
          <w:sz w:val="28"/>
          <w:szCs w:val="20"/>
        </w:rPr>
        <w:t xml:space="preserve"> </w:t>
      </w:r>
      <w:r w:rsidRPr="001B35C7">
        <w:rPr>
          <w:rFonts w:eastAsia="Times New Roman" w:cs="Arial"/>
          <w:sz w:val="28"/>
          <w:szCs w:val="20"/>
        </w:rPr>
        <w:t>Cập nhật các nội dung công khai theo quy định trên trang thông tin điện tử của cơ sở giáo dục đảm bảo đầy đủ, kịp thời, dễ tìm kiếm, chú ý về định dạng, phông chữ;</w:t>
      </w:r>
    </w:p>
    <w:p w14:paraId="3A1C86E0" w14:textId="630E73A3" w:rsidR="001B35C7" w:rsidRPr="001B35C7" w:rsidRDefault="001B35C7" w:rsidP="00D63771">
      <w:pPr>
        <w:tabs>
          <w:tab w:val="left" w:pos="1066"/>
        </w:tabs>
        <w:spacing w:before="120" w:after="120" w:line="263" w:lineRule="auto"/>
        <w:jc w:val="both"/>
        <w:rPr>
          <w:rFonts w:eastAsia="Times New Roman" w:cs="Arial"/>
          <w:sz w:val="28"/>
          <w:szCs w:val="20"/>
        </w:rPr>
      </w:pPr>
      <w:r>
        <w:rPr>
          <w:rFonts w:eastAsia="Times New Roman" w:cs="Arial"/>
          <w:sz w:val="28"/>
          <w:szCs w:val="20"/>
        </w:rPr>
        <w:t xml:space="preserve">             - </w:t>
      </w:r>
      <w:r w:rsidRPr="001B35C7">
        <w:rPr>
          <w:rFonts w:eastAsia="Times New Roman" w:cs="Arial"/>
          <w:sz w:val="28"/>
          <w:szCs w:val="20"/>
        </w:rPr>
        <w:t>Nội dung công khai trên trang thông tin điện tử phải được để ở chế độ hiển thị liên tục, không được gỡ bỏ hoặc để ở chế độ ẩn;</w:t>
      </w:r>
    </w:p>
    <w:p w14:paraId="2F42113B" w14:textId="77777777" w:rsidR="007B5689" w:rsidRDefault="001B35C7" w:rsidP="00D63771">
      <w:pPr>
        <w:tabs>
          <w:tab w:val="left" w:pos="1066"/>
        </w:tabs>
        <w:spacing w:before="120" w:after="120" w:line="263" w:lineRule="auto"/>
        <w:jc w:val="both"/>
        <w:rPr>
          <w:rFonts w:eastAsia="Times New Roman" w:cs="Arial"/>
          <w:sz w:val="28"/>
          <w:szCs w:val="20"/>
        </w:rPr>
      </w:pPr>
      <w:r>
        <w:rPr>
          <w:rFonts w:eastAsia="Times New Roman" w:cs="Arial"/>
          <w:sz w:val="28"/>
          <w:szCs w:val="20"/>
        </w:rPr>
        <w:t xml:space="preserve">            </w:t>
      </w:r>
    </w:p>
    <w:p w14:paraId="6846821E" w14:textId="77777777" w:rsidR="007B5689" w:rsidRDefault="007B5689" w:rsidP="00D63771">
      <w:pPr>
        <w:tabs>
          <w:tab w:val="left" w:pos="1066"/>
        </w:tabs>
        <w:spacing w:before="120" w:after="120" w:line="263" w:lineRule="auto"/>
        <w:jc w:val="both"/>
        <w:rPr>
          <w:rFonts w:eastAsia="Times New Roman" w:cs="Arial"/>
          <w:sz w:val="28"/>
          <w:szCs w:val="20"/>
        </w:rPr>
      </w:pPr>
      <w:r>
        <w:rPr>
          <w:rFonts w:eastAsia="Times New Roman" w:cs="Arial"/>
          <w:sz w:val="28"/>
          <w:szCs w:val="20"/>
        </w:rPr>
        <w:lastRenderedPageBreak/>
        <w:t xml:space="preserve">  </w:t>
      </w:r>
    </w:p>
    <w:p w14:paraId="71C1E3F7" w14:textId="77777777" w:rsidR="007B5689" w:rsidRDefault="007B5689" w:rsidP="00D63771">
      <w:pPr>
        <w:tabs>
          <w:tab w:val="left" w:pos="1066"/>
        </w:tabs>
        <w:spacing w:before="120" w:after="120" w:line="263" w:lineRule="auto"/>
        <w:jc w:val="both"/>
        <w:rPr>
          <w:rFonts w:eastAsia="Times New Roman" w:cs="Arial"/>
          <w:sz w:val="28"/>
          <w:szCs w:val="20"/>
        </w:rPr>
      </w:pPr>
    </w:p>
    <w:p w14:paraId="1D1697A6" w14:textId="70AD183E" w:rsidR="001B35C7" w:rsidRDefault="007B5689" w:rsidP="00D63771">
      <w:pPr>
        <w:tabs>
          <w:tab w:val="left" w:pos="1066"/>
        </w:tabs>
        <w:spacing w:before="120" w:after="120" w:line="263" w:lineRule="auto"/>
        <w:jc w:val="both"/>
        <w:rPr>
          <w:rFonts w:eastAsia="Times New Roman" w:cs="Arial"/>
          <w:sz w:val="28"/>
          <w:szCs w:val="20"/>
        </w:rPr>
      </w:pPr>
      <w:r>
        <w:rPr>
          <w:rFonts w:eastAsia="Times New Roman" w:cs="Arial"/>
          <w:sz w:val="28"/>
          <w:szCs w:val="20"/>
        </w:rPr>
        <w:t xml:space="preserve">            </w:t>
      </w:r>
      <w:r w:rsidR="001B35C7">
        <w:rPr>
          <w:rFonts w:eastAsia="Times New Roman" w:cs="Arial"/>
          <w:sz w:val="28"/>
          <w:szCs w:val="20"/>
        </w:rPr>
        <w:t xml:space="preserve"> - </w:t>
      </w:r>
      <w:r w:rsidR="001B35C7" w:rsidRPr="001B35C7">
        <w:rPr>
          <w:rFonts w:eastAsia="Times New Roman" w:cs="Arial"/>
          <w:sz w:val="28"/>
          <w:szCs w:val="20"/>
        </w:rPr>
        <w:t>Cung cấp cho Phòng GDĐT địa chỉ liên kết đến chuyên mục về thực hiện công khai trên trang thông tin điện tử của đơn vị theo địa chỉ: https://docs.google.com/spreadsheets/d/1xOfWdFcM_KNXSSF0WXo_gyxxBLUry5s7nUR6ILxFng/edit#gid=0 trước 15/11/2022 và khi có sự thay đổi về địa chỉ liên kết nói trên.</w:t>
      </w:r>
    </w:p>
    <w:p w14:paraId="316ACBDB" w14:textId="77777777" w:rsidR="00DB20B2" w:rsidRPr="001B35C7" w:rsidRDefault="00DB20B2" w:rsidP="00DB20B2">
      <w:pPr>
        <w:spacing w:before="120" w:after="120" w:line="0" w:lineRule="atLeast"/>
        <w:ind w:left="123" w:firstLine="720"/>
        <w:rPr>
          <w:rFonts w:eastAsia="Times New Roman" w:cs="Arial"/>
          <w:b/>
          <w:sz w:val="28"/>
          <w:szCs w:val="20"/>
        </w:rPr>
      </w:pPr>
      <w:r>
        <w:rPr>
          <w:rFonts w:eastAsia="Times New Roman" w:cs="Arial"/>
          <w:sz w:val="28"/>
          <w:szCs w:val="20"/>
        </w:rPr>
        <w:tab/>
      </w:r>
      <w:r w:rsidRPr="001B35C7">
        <w:rPr>
          <w:rFonts w:eastAsia="Times New Roman" w:cs="Arial"/>
          <w:b/>
          <w:sz w:val="28"/>
          <w:szCs w:val="20"/>
        </w:rPr>
        <w:t>b. Đối với việc công khai dưới hình thức niêm yết:</w:t>
      </w:r>
    </w:p>
    <w:p w14:paraId="691B68D2" w14:textId="77777777" w:rsidR="00DB20B2" w:rsidRPr="001B35C7" w:rsidRDefault="00DB20B2" w:rsidP="00DB20B2">
      <w:pPr>
        <w:numPr>
          <w:ilvl w:val="0"/>
          <w:numId w:val="7"/>
        </w:numPr>
        <w:tabs>
          <w:tab w:val="left" w:pos="1066"/>
        </w:tabs>
        <w:spacing w:before="120" w:after="120" w:line="263" w:lineRule="auto"/>
        <w:ind w:firstLine="583"/>
        <w:jc w:val="both"/>
        <w:rPr>
          <w:rFonts w:eastAsia="Times New Roman" w:cs="Arial"/>
          <w:sz w:val="28"/>
          <w:szCs w:val="20"/>
        </w:rPr>
      </w:pPr>
      <w:r w:rsidRPr="001B35C7">
        <w:rPr>
          <w:rFonts w:eastAsia="Times New Roman" w:cs="Arial"/>
          <w:sz w:val="28"/>
          <w:szCs w:val="20"/>
        </w:rPr>
        <w:t>Niêm yết công khai tại cơ sở giáo dục đảm bảo chính xác, đủ nội dung, đúng thời gian quy định, liên tục trong suốt thời gian công khai; vị trí công khai phải phù hợp để cán bộ, giáo viên, học sinh, phụ huynh học sinh thuận tiện xem xét, biết,...</w:t>
      </w:r>
    </w:p>
    <w:p w14:paraId="5B913F71" w14:textId="77777777" w:rsidR="00DB20B2" w:rsidRPr="001B35C7" w:rsidRDefault="00DB20B2" w:rsidP="00DB20B2">
      <w:pPr>
        <w:numPr>
          <w:ilvl w:val="0"/>
          <w:numId w:val="7"/>
        </w:numPr>
        <w:tabs>
          <w:tab w:val="left" w:pos="1057"/>
        </w:tabs>
        <w:spacing w:before="120" w:after="120" w:line="263" w:lineRule="auto"/>
        <w:ind w:firstLine="583"/>
        <w:jc w:val="both"/>
        <w:rPr>
          <w:rFonts w:eastAsia="Times New Roman" w:cs="Arial"/>
          <w:sz w:val="28"/>
          <w:szCs w:val="20"/>
        </w:rPr>
      </w:pPr>
      <w:r w:rsidRPr="001B35C7">
        <w:rPr>
          <w:rFonts w:eastAsia="Times New Roman" w:cs="Arial"/>
          <w:sz w:val="28"/>
          <w:szCs w:val="20"/>
        </w:rPr>
        <w:t>Lưu giữ các biểu mẫu công khai và minh chứng việc niêm yết công khi tại cơ sở giáo dục để phục vụ công tác thanh tra, kiểm tra khi cần thiết (Ví dụ: Thiết lập biên bản, hình ảnh...).</w:t>
      </w:r>
    </w:p>
    <w:p w14:paraId="6E3BB541" w14:textId="77777777" w:rsidR="00DB20B2" w:rsidRPr="001B35C7" w:rsidRDefault="00DB20B2" w:rsidP="00DB20B2">
      <w:pPr>
        <w:spacing w:before="120" w:after="120" w:line="258" w:lineRule="auto"/>
        <w:ind w:firstLine="708"/>
        <w:rPr>
          <w:rFonts w:eastAsia="Times New Roman" w:cs="Arial"/>
          <w:b/>
          <w:sz w:val="28"/>
          <w:szCs w:val="20"/>
        </w:rPr>
      </w:pPr>
      <w:r w:rsidRPr="001B35C7">
        <w:rPr>
          <w:rFonts w:eastAsia="Times New Roman" w:cs="Arial"/>
          <w:b/>
          <w:sz w:val="28"/>
          <w:szCs w:val="20"/>
        </w:rPr>
        <w:t>c. Đối với việc công khai dưới hình thức phổ biến trong cuộc họp hoặc phát tài liệu trước khi tổ chức cuộc họp cha mẹ học sinh:</w:t>
      </w:r>
    </w:p>
    <w:p w14:paraId="03A56B57" w14:textId="77777777" w:rsidR="00DB20B2" w:rsidRPr="001B35C7" w:rsidRDefault="00DB20B2" w:rsidP="00DB20B2">
      <w:pPr>
        <w:spacing w:before="120" w:after="120" w:line="264" w:lineRule="auto"/>
        <w:ind w:firstLine="581"/>
        <w:jc w:val="both"/>
        <w:rPr>
          <w:rFonts w:eastAsia="Times New Roman" w:cs="Arial"/>
          <w:sz w:val="28"/>
          <w:szCs w:val="20"/>
        </w:rPr>
      </w:pPr>
      <w:r w:rsidRPr="001B35C7">
        <w:rPr>
          <w:rFonts w:eastAsia="Times New Roman" w:cs="Arial"/>
          <w:sz w:val="28"/>
          <w:szCs w:val="20"/>
        </w:rPr>
        <w:t>Lưu giữ các biểu mẫu công khai và minh chứng việc phổ biến công khai trong cuộc họp để phục vụ công tác thanh tra, kiểm tra khi cần thiết (Ví dụ: Thiết lập biên bản việc phổ biến công khai trong cuộc họp hoặc nội dung công khai được thể hiện trong biên bản cuộc họp.).</w:t>
      </w:r>
    </w:p>
    <w:p w14:paraId="7C138B4B" w14:textId="77777777" w:rsidR="00DB20B2" w:rsidRPr="001B35C7" w:rsidRDefault="00DB20B2" w:rsidP="00DB20B2">
      <w:pPr>
        <w:spacing w:before="120" w:after="120" w:line="0" w:lineRule="atLeast"/>
        <w:ind w:left="840"/>
        <w:rPr>
          <w:rFonts w:eastAsia="Times New Roman" w:cs="Arial"/>
          <w:b/>
          <w:sz w:val="28"/>
          <w:szCs w:val="20"/>
        </w:rPr>
      </w:pPr>
      <w:r w:rsidRPr="001B35C7">
        <w:rPr>
          <w:rFonts w:eastAsia="Times New Roman" w:cs="Arial"/>
          <w:b/>
          <w:sz w:val="28"/>
          <w:szCs w:val="20"/>
        </w:rPr>
        <w:t>d. Công tác tổng kết, đánh giá và chế độ báo cáo:</w:t>
      </w:r>
    </w:p>
    <w:p w14:paraId="14D3C046" w14:textId="77777777" w:rsidR="00DB20B2" w:rsidRPr="001B35C7" w:rsidRDefault="00DB20B2" w:rsidP="00DB20B2">
      <w:pPr>
        <w:tabs>
          <w:tab w:val="left" w:pos="1098"/>
        </w:tabs>
        <w:spacing w:before="120" w:after="120" w:line="258" w:lineRule="auto"/>
        <w:jc w:val="both"/>
        <w:rPr>
          <w:rFonts w:eastAsia="Times New Roman" w:cs="Arial"/>
          <w:sz w:val="28"/>
          <w:szCs w:val="20"/>
        </w:rPr>
      </w:pPr>
      <w:r>
        <w:rPr>
          <w:rFonts w:eastAsia="Times New Roman" w:cs="Arial"/>
          <w:sz w:val="28"/>
          <w:szCs w:val="20"/>
        </w:rPr>
        <w:t xml:space="preserve">         </w:t>
      </w:r>
      <w:r w:rsidRPr="001B35C7">
        <w:rPr>
          <w:rFonts w:eastAsia="Times New Roman" w:cs="Arial"/>
          <w:sz w:val="28"/>
          <w:szCs w:val="20"/>
        </w:rPr>
        <w:t>-</w:t>
      </w:r>
      <w:r>
        <w:rPr>
          <w:rFonts w:eastAsia="Times New Roman" w:cs="Arial"/>
          <w:sz w:val="28"/>
          <w:szCs w:val="20"/>
        </w:rPr>
        <w:t xml:space="preserve"> </w:t>
      </w:r>
      <w:r w:rsidRPr="001B35C7">
        <w:rPr>
          <w:rFonts w:eastAsia="Times New Roman" w:cs="Arial"/>
          <w:sz w:val="28"/>
          <w:szCs w:val="20"/>
        </w:rPr>
        <w:t>Cuối năm học thực hiện tổng kết, đánh giá công tác công khai nhằm hoàn thiện và nâng cao hiệu quả công tác quản lý;</w:t>
      </w:r>
    </w:p>
    <w:p w14:paraId="1A83F302" w14:textId="77777777" w:rsidR="00DB20B2" w:rsidRPr="001B35C7" w:rsidRDefault="00DB20B2" w:rsidP="00DB20B2">
      <w:pPr>
        <w:tabs>
          <w:tab w:val="left" w:pos="1098"/>
        </w:tabs>
        <w:spacing w:before="120" w:after="120" w:line="258" w:lineRule="auto"/>
        <w:jc w:val="both"/>
        <w:rPr>
          <w:rFonts w:eastAsia="Times New Roman" w:cs="Arial"/>
          <w:sz w:val="28"/>
          <w:szCs w:val="20"/>
        </w:rPr>
      </w:pPr>
      <w:r>
        <w:rPr>
          <w:rFonts w:eastAsia="Times New Roman" w:cs="Arial"/>
          <w:sz w:val="28"/>
          <w:szCs w:val="20"/>
        </w:rPr>
        <w:t xml:space="preserve">         </w:t>
      </w:r>
      <w:r w:rsidRPr="001B35C7">
        <w:rPr>
          <w:rFonts w:eastAsia="Times New Roman" w:cs="Arial"/>
          <w:sz w:val="28"/>
          <w:szCs w:val="20"/>
        </w:rPr>
        <w:t>-</w:t>
      </w:r>
      <w:r>
        <w:rPr>
          <w:rFonts w:eastAsia="Times New Roman" w:cs="Arial"/>
          <w:sz w:val="28"/>
          <w:szCs w:val="20"/>
        </w:rPr>
        <w:t xml:space="preserve"> </w:t>
      </w:r>
      <w:r w:rsidRPr="001B35C7">
        <w:rPr>
          <w:rFonts w:eastAsia="Times New Roman" w:cs="Arial"/>
          <w:sz w:val="28"/>
          <w:szCs w:val="20"/>
        </w:rPr>
        <w:t>Gửi báo cáo kết quả thực hiện quy chế công khai của năm học 2022 - 2023 và kế hoạch triển khai quy chế công khai của năm học 2023 - 2024 về Phòng GD&amp;ĐT ( Đ/c Trịnh Thị Diễn - chuyên viên Phòng GD&amp;ĐT nhận) trước ngày 30/9/2023./.</w:t>
      </w:r>
    </w:p>
    <w:p w14:paraId="530E4255" w14:textId="77777777" w:rsidR="00DB20B2" w:rsidRPr="001B35C7" w:rsidRDefault="00DB20B2" w:rsidP="00DB20B2">
      <w:pPr>
        <w:spacing w:after="0" w:line="240" w:lineRule="auto"/>
        <w:rPr>
          <w:rFonts w:eastAsia="Times New Roman" w:cs="Arial"/>
          <w:sz w:val="28"/>
          <w:szCs w:val="20"/>
        </w:rPr>
      </w:pPr>
    </w:p>
    <w:p w14:paraId="65138FF7" w14:textId="77777777" w:rsidR="00DB20B2" w:rsidRPr="001B35C7" w:rsidRDefault="00DB20B2" w:rsidP="00DB20B2">
      <w:pPr>
        <w:spacing w:after="0" w:line="0" w:lineRule="atLeast"/>
        <w:rPr>
          <w:rFonts w:eastAsia="Times New Roman" w:cs="Arial"/>
          <w:b/>
          <w:sz w:val="27"/>
          <w:szCs w:val="20"/>
        </w:rPr>
      </w:pPr>
      <w:r w:rsidRPr="001B35C7">
        <w:rPr>
          <w:rFonts w:eastAsia="Times New Roman" w:cs="Arial"/>
          <w:b/>
          <w:i/>
          <w:szCs w:val="20"/>
        </w:rPr>
        <w:t xml:space="preserve">          Nơi nhận:</w:t>
      </w:r>
      <w:r w:rsidRPr="001B35C7">
        <w:rPr>
          <w:rFonts w:eastAsia="Times New Roman" w:cs="Arial"/>
          <w:b/>
          <w:sz w:val="27"/>
          <w:szCs w:val="20"/>
        </w:rPr>
        <w:t xml:space="preserve">                                                                  TM.NHÀ TRƯỜNG</w:t>
      </w:r>
    </w:p>
    <w:p w14:paraId="3A86F5CF" w14:textId="77777777" w:rsidR="00DB20B2" w:rsidRPr="001B35C7" w:rsidRDefault="00DB20B2" w:rsidP="00DB20B2">
      <w:pPr>
        <w:spacing w:after="0" w:line="57" w:lineRule="exact"/>
        <w:rPr>
          <w:rFonts w:eastAsia="Times New Roman" w:cs="Arial"/>
          <w:sz w:val="28"/>
          <w:szCs w:val="20"/>
        </w:rPr>
      </w:pPr>
    </w:p>
    <w:p w14:paraId="6690E26F" w14:textId="77777777" w:rsidR="00DB20B2" w:rsidRPr="001B35C7" w:rsidRDefault="00DB20B2" w:rsidP="00DB20B2">
      <w:pPr>
        <w:spacing w:after="0" w:line="1" w:lineRule="exact"/>
        <w:rPr>
          <w:rFonts w:eastAsia="Times New Roman" w:cs="Arial"/>
          <w:sz w:val="22"/>
          <w:szCs w:val="20"/>
        </w:rPr>
      </w:pPr>
    </w:p>
    <w:p w14:paraId="5F4BAD2A" w14:textId="77777777" w:rsidR="00DB20B2" w:rsidRPr="001B35C7" w:rsidRDefault="00DB20B2" w:rsidP="00DB20B2">
      <w:pPr>
        <w:numPr>
          <w:ilvl w:val="0"/>
          <w:numId w:val="9"/>
        </w:numPr>
        <w:tabs>
          <w:tab w:val="left" w:pos="380"/>
        </w:tabs>
        <w:spacing w:after="0" w:line="0" w:lineRule="atLeast"/>
        <w:rPr>
          <w:rFonts w:eastAsia="Times New Roman" w:cs="Arial"/>
          <w:sz w:val="22"/>
          <w:szCs w:val="20"/>
        </w:rPr>
      </w:pPr>
      <w:r w:rsidRPr="001B35C7">
        <w:rPr>
          <w:rFonts w:eastAsia="Times New Roman" w:cs="Arial"/>
          <w:sz w:val="22"/>
          <w:szCs w:val="20"/>
        </w:rPr>
        <w:t>Phòng GD&amp;ĐT;</w:t>
      </w:r>
    </w:p>
    <w:p w14:paraId="753F1339" w14:textId="77777777" w:rsidR="00DB20B2" w:rsidRPr="001B35C7" w:rsidRDefault="00DB20B2" w:rsidP="00DB20B2">
      <w:pPr>
        <w:numPr>
          <w:ilvl w:val="0"/>
          <w:numId w:val="9"/>
        </w:numPr>
        <w:tabs>
          <w:tab w:val="left" w:pos="380"/>
        </w:tabs>
        <w:spacing w:after="0" w:line="0" w:lineRule="atLeast"/>
        <w:rPr>
          <w:rFonts w:eastAsia="Times New Roman" w:cs="Arial"/>
          <w:sz w:val="22"/>
          <w:szCs w:val="20"/>
        </w:rPr>
      </w:pPr>
      <w:r w:rsidRPr="001B35C7">
        <w:rPr>
          <w:rFonts w:eastAsia="Times New Roman" w:cs="Arial"/>
          <w:sz w:val="22"/>
          <w:szCs w:val="20"/>
        </w:rPr>
        <w:t>Cổng TTĐT trường;</w:t>
      </w:r>
    </w:p>
    <w:p w14:paraId="0FD1724A" w14:textId="77777777" w:rsidR="00DB20B2" w:rsidRPr="001B35C7" w:rsidRDefault="00DB20B2" w:rsidP="00DB20B2">
      <w:pPr>
        <w:spacing w:after="0" w:line="1" w:lineRule="exact"/>
        <w:rPr>
          <w:rFonts w:eastAsia="Times New Roman" w:cs="Arial"/>
          <w:sz w:val="22"/>
          <w:szCs w:val="20"/>
        </w:rPr>
      </w:pPr>
    </w:p>
    <w:p w14:paraId="711A28AB" w14:textId="77777777" w:rsidR="00DB20B2" w:rsidRPr="001B35C7" w:rsidRDefault="00DB20B2" w:rsidP="00DB20B2">
      <w:pPr>
        <w:numPr>
          <w:ilvl w:val="0"/>
          <w:numId w:val="9"/>
        </w:numPr>
        <w:tabs>
          <w:tab w:val="left" w:pos="380"/>
        </w:tabs>
        <w:spacing w:after="0" w:line="0" w:lineRule="atLeast"/>
        <w:rPr>
          <w:rFonts w:eastAsia="Times New Roman" w:cs="Arial"/>
          <w:sz w:val="22"/>
          <w:szCs w:val="20"/>
        </w:rPr>
      </w:pPr>
      <w:r w:rsidRPr="001B35C7">
        <w:rPr>
          <w:rFonts w:eastAsia="Times New Roman" w:cs="Arial"/>
          <w:sz w:val="22"/>
          <w:szCs w:val="20"/>
        </w:rPr>
        <w:t>Lưu : VT.</w:t>
      </w:r>
    </w:p>
    <w:p w14:paraId="13971346" w14:textId="77777777" w:rsidR="00DB20B2" w:rsidRPr="00B47FD6" w:rsidRDefault="00DB20B2" w:rsidP="00DB20B2">
      <w:pPr>
        <w:tabs>
          <w:tab w:val="left" w:pos="3180"/>
        </w:tabs>
        <w:rPr>
          <w:rFonts w:eastAsia="Times New Roman" w:cs="Arial"/>
          <w:szCs w:val="20"/>
        </w:rPr>
      </w:pPr>
    </w:p>
    <w:p w14:paraId="3D332E48" w14:textId="25CB0E51" w:rsidR="00DB20B2" w:rsidRDefault="00DB20B2" w:rsidP="00DB20B2">
      <w:pPr>
        <w:tabs>
          <w:tab w:val="left" w:pos="1066"/>
        </w:tabs>
        <w:rPr>
          <w:rFonts w:eastAsia="Times New Roman" w:cs="Arial"/>
          <w:sz w:val="28"/>
          <w:szCs w:val="20"/>
        </w:rPr>
      </w:pPr>
    </w:p>
    <w:p w14:paraId="2491DAD3" w14:textId="6F834397" w:rsidR="00DB20B2" w:rsidRPr="001B35C7" w:rsidRDefault="00DB20B2" w:rsidP="00DB20B2">
      <w:pPr>
        <w:tabs>
          <w:tab w:val="left" w:pos="1095"/>
        </w:tabs>
        <w:rPr>
          <w:rFonts w:eastAsia="Times New Roman" w:cs="Arial"/>
          <w:sz w:val="28"/>
          <w:szCs w:val="20"/>
        </w:rPr>
        <w:sectPr w:rsidR="00DB20B2" w:rsidRPr="001B35C7" w:rsidSect="001B35C7">
          <w:pgSz w:w="11900" w:h="16838"/>
          <w:pgMar w:top="387" w:right="1126" w:bottom="656" w:left="1440" w:header="0" w:footer="0" w:gutter="0"/>
          <w:cols w:space="0" w:equalWidth="0">
            <w:col w:w="9340"/>
          </w:cols>
          <w:docGrid w:linePitch="360"/>
        </w:sectPr>
      </w:pPr>
      <w:r>
        <w:rPr>
          <w:rFonts w:eastAsia="Times New Roman" w:cs="Arial"/>
          <w:sz w:val="28"/>
          <w:szCs w:val="20"/>
        </w:rPr>
        <w:tab/>
      </w:r>
    </w:p>
    <w:p w14:paraId="35C247BA" w14:textId="1D087117" w:rsidR="00B47FD6" w:rsidRPr="00B47FD6" w:rsidRDefault="00B47FD6" w:rsidP="00DB20B2">
      <w:pPr>
        <w:spacing w:before="120" w:after="120" w:line="0" w:lineRule="atLeast"/>
        <w:ind w:left="123" w:firstLine="720"/>
        <w:rPr>
          <w:rFonts w:eastAsia="Times New Roman" w:cs="Arial"/>
          <w:szCs w:val="20"/>
        </w:rPr>
      </w:pPr>
      <w:bookmarkStart w:id="0" w:name="page5"/>
      <w:bookmarkEnd w:id="0"/>
    </w:p>
    <w:sectPr w:rsidR="00B47FD6" w:rsidRPr="00B47FD6" w:rsidSect="0057057A">
      <w:pgSz w:w="11907" w:h="16840" w:code="9"/>
      <w:pgMar w:top="1134" w:right="992"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79E2A9E2"/>
    <w:lvl w:ilvl="0" w:tplc="FFFFFFFF">
      <w:start w:val="1"/>
      <w:numFmt w:val="bullet"/>
      <w:lvlText w:val="-"/>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7545E1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515F0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5BD062C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9"/>
    <w:multiLevelType w:val="hybridMultilevel"/>
    <w:tmpl w:val="021623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A"/>
    <w:multiLevelType w:val="hybridMultilevel"/>
    <w:tmpl w:val="1F16E9E8"/>
    <w:lvl w:ilvl="0" w:tplc="FFFFFFFF">
      <w:start w:val="1"/>
      <w:numFmt w:val="bullet"/>
      <w:lvlText w:val="-"/>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B"/>
    <w:multiLevelType w:val="hybridMultilevel"/>
    <w:tmpl w:val="1190CD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C"/>
    <w:multiLevelType w:val="hybridMultilevel"/>
    <w:tmpl w:val="66EF438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13FF60DE"/>
    <w:multiLevelType w:val="hybridMultilevel"/>
    <w:tmpl w:val="58FC19A0"/>
    <w:lvl w:ilvl="0" w:tplc="C7A8132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7D36D3"/>
    <w:multiLevelType w:val="hybridMultilevel"/>
    <w:tmpl w:val="522A98AA"/>
    <w:lvl w:ilvl="0" w:tplc="9452A158">
      <w:start w:val="1"/>
      <w:numFmt w:val="lowerLetter"/>
      <w:lvlText w:val="%1."/>
      <w:lvlJc w:val="left"/>
      <w:pPr>
        <w:ind w:left="1340" w:hanging="360"/>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11" w15:restartNumberingAfterBreak="0">
    <w:nsid w:val="5C464404"/>
    <w:multiLevelType w:val="hybridMultilevel"/>
    <w:tmpl w:val="172C5A5A"/>
    <w:lvl w:ilvl="0" w:tplc="B7E68D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8C6DE8"/>
    <w:multiLevelType w:val="hybridMultilevel"/>
    <w:tmpl w:val="BD1C507C"/>
    <w:lvl w:ilvl="0" w:tplc="6928BA04">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16cid:durableId="471794652">
    <w:abstractNumId w:val="0"/>
  </w:num>
  <w:num w:numId="2" w16cid:durableId="745344101">
    <w:abstractNumId w:val="1"/>
  </w:num>
  <w:num w:numId="3" w16cid:durableId="1081488234">
    <w:abstractNumId w:val="2"/>
  </w:num>
  <w:num w:numId="4" w16cid:durableId="836068555">
    <w:abstractNumId w:val="3"/>
  </w:num>
  <w:num w:numId="5" w16cid:durableId="2035493135">
    <w:abstractNumId w:val="4"/>
  </w:num>
  <w:num w:numId="6" w16cid:durableId="1786921773">
    <w:abstractNumId w:val="5"/>
  </w:num>
  <w:num w:numId="7" w16cid:durableId="1438985912">
    <w:abstractNumId w:val="6"/>
  </w:num>
  <w:num w:numId="8" w16cid:durableId="324170409">
    <w:abstractNumId w:val="7"/>
  </w:num>
  <w:num w:numId="9" w16cid:durableId="338431591">
    <w:abstractNumId w:val="8"/>
  </w:num>
  <w:num w:numId="10" w16cid:durableId="1087465125">
    <w:abstractNumId w:val="10"/>
  </w:num>
  <w:num w:numId="11" w16cid:durableId="308753657">
    <w:abstractNumId w:val="9"/>
  </w:num>
  <w:num w:numId="12" w16cid:durableId="1149861768">
    <w:abstractNumId w:val="11"/>
  </w:num>
  <w:num w:numId="13" w16cid:durableId="19261821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FD6"/>
    <w:rsid w:val="001B35C7"/>
    <w:rsid w:val="002F0DF8"/>
    <w:rsid w:val="003064B1"/>
    <w:rsid w:val="00336ADF"/>
    <w:rsid w:val="003741D4"/>
    <w:rsid w:val="0057057A"/>
    <w:rsid w:val="006E0B12"/>
    <w:rsid w:val="007B5689"/>
    <w:rsid w:val="00A66FAD"/>
    <w:rsid w:val="00B47FD6"/>
    <w:rsid w:val="00D63771"/>
    <w:rsid w:val="00DB2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BEDC4"/>
  <w15:chartTrackingRefBased/>
  <w15:docId w15:val="{A8FE8504-044A-4773-8E22-6BA3DC39B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5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1282</Words>
  <Characters>7310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15</cp:revision>
  <cp:lastPrinted>2022-11-18T08:12:00Z</cp:lastPrinted>
  <dcterms:created xsi:type="dcterms:W3CDTF">2022-11-18T07:34:00Z</dcterms:created>
  <dcterms:modified xsi:type="dcterms:W3CDTF">2022-11-18T08:13:00Z</dcterms:modified>
</cp:coreProperties>
</file>