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2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5880"/>
      </w:tblGrid>
      <w:tr w:rsidR="0038638D" w:rsidRPr="00137D2E" w14:paraId="4EAEAFF1" w14:textId="77777777" w:rsidTr="00391BBB">
        <w:tc>
          <w:tcPr>
            <w:tcW w:w="5040" w:type="dxa"/>
          </w:tcPr>
          <w:p w14:paraId="29BD504F" w14:textId="77777777" w:rsidR="0038638D" w:rsidRPr="00137D2E" w:rsidRDefault="0038638D" w:rsidP="00391BBB">
            <w:pPr>
              <w:spacing w:after="0" w:line="288" w:lineRule="auto"/>
              <w:ind w:firstLine="567"/>
              <w:jc w:val="center"/>
              <w:rPr>
                <w:sz w:val="26"/>
                <w:szCs w:val="28"/>
              </w:rPr>
            </w:pPr>
            <w:r w:rsidRPr="00137D2E">
              <w:rPr>
                <w:sz w:val="26"/>
              </w:rPr>
              <w:t>UBND QUẬN DƯƠNG KINH</w:t>
            </w:r>
          </w:p>
          <w:p w14:paraId="5EBEBA64" w14:textId="77777777" w:rsidR="0038638D" w:rsidRPr="00137D2E" w:rsidRDefault="0038638D" w:rsidP="00391BBB">
            <w:pPr>
              <w:spacing w:after="0" w:line="288" w:lineRule="auto"/>
              <w:ind w:firstLine="567"/>
              <w:jc w:val="center"/>
              <w:rPr>
                <w:b/>
                <w:sz w:val="26"/>
              </w:rPr>
            </w:pPr>
            <w:r w:rsidRPr="00137D2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088D2" wp14:editId="0FAD92B8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217805</wp:posOffset>
                      </wp:positionV>
                      <wp:extent cx="8001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92C0BD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pt,17.15pt" to="160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"/>
                  </w:pict>
                </mc:Fallback>
              </mc:AlternateContent>
            </w:r>
            <w:r w:rsidRPr="00137D2E">
              <w:rPr>
                <w:b/>
                <w:sz w:val="26"/>
              </w:rPr>
              <w:t>TRƯỜNG MẦM NON HÒA NGHĨA</w:t>
            </w:r>
          </w:p>
          <w:p w14:paraId="56018A69" w14:textId="77777777" w:rsidR="0038638D" w:rsidRPr="00137D2E" w:rsidRDefault="0038638D" w:rsidP="00391BBB">
            <w:pPr>
              <w:spacing w:after="0" w:line="288" w:lineRule="auto"/>
              <w:ind w:firstLine="567"/>
              <w:rPr>
                <w:b/>
              </w:rPr>
            </w:pPr>
          </w:p>
          <w:p w14:paraId="1427B032" w14:textId="24E01A80" w:rsidR="0038638D" w:rsidRDefault="0038638D" w:rsidP="00391BBB">
            <w:pPr>
              <w:spacing w:after="0" w:line="288" w:lineRule="auto"/>
              <w:ind w:firstLine="567"/>
              <w:jc w:val="center"/>
              <w:rPr>
                <w:sz w:val="26"/>
                <w:szCs w:val="26"/>
              </w:rPr>
            </w:pPr>
            <w:r w:rsidRPr="00137D2E">
              <w:rPr>
                <w:sz w:val="26"/>
                <w:szCs w:val="26"/>
              </w:rPr>
              <w:t xml:space="preserve">Số: </w:t>
            </w:r>
            <w:r w:rsidR="00BF06B2">
              <w:rPr>
                <w:sz w:val="26"/>
                <w:szCs w:val="26"/>
              </w:rPr>
              <w:t>304</w:t>
            </w:r>
            <w:r>
              <w:rPr>
                <w:sz w:val="26"/>
                <w:szCs w:val="26"/>
              </w:rPr>
              <w:t>/</w:t>
            </w:r>
            <w:r w:rsidRPr="00137D2E">
              <w:rPr>
                <w:sz w:val="26"/>
                <w:szCs w:val="26"/>
              </w:rPr>
              <w:t>MNHN</w:t>
            </w:r>
          </w:p>
          <w:p w14:paraId="519F1DAB" w14:textId="7B5207BA" w:rsidR="0038638D" w:rsidRPr="00137D2E" w:rsidRDefault="0038638D" w:rsidP="00416FC3">
            <w:pPr>
              <w:spacing w:after="0" w:line="288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tăng cường công tác phòng, chống </w:t>
            </w:r>
            <w:r w:rsidR="00411CFC">
              <w:rPr>
                <w:sz w:val="26"/>
                <w:szCs w:val="26"/>
              </w:rPr>
              <w:t>bệnh Đậu mùa khỉ</w:t>
            </w:r>
            <w:r w:rsidR="007A3C9B">
              <w:rPr>
                <w:sz w:val="26"/>
                <w:szCs w:val="26"/>
              </w:rPr>
              <w:t>.</w:t>
            </w:r>
          </w:p>
        </w:tc>
        <w:tc>
          <w:tcPr>
            <w:tcW w:w="5880" w:type="dxa"/>
          </w:tcPr>
          <w:p w14:paraId="6042091A" w14:textId="77777777" w:rsidR="0038638D" w:rsidRPr="00137D2E" w:rsidRDefault="0038638D" w:rsidP="00391BBB">
            <w:pPr>
              <w:spacing w:after="0" w:line="288" w:lineRule="auto"/>
              <w:rPr>
                <w:b/>
                <w:sz w:val="26"/>
                <w:szCs w:val="28"/>
              </w:rPr>
            </w:pPr>
            <w:r w:rsidRPr="00137D2E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37D2E">
                  <w:rPr>
                    <w:b/>
                    <w:sz w:val="26"/>
                  </w:rPr>
                  <w:t>NAM</w:t>
                </w:r>
              </w:smartTag>
            </w:smartTag>
          </w:p>
          <w:p w14:paraId="60641E6F" w14:textId="77777777" w:rsidR="0038638D" w:rsidRPr="00137D2E" w:rsidRDefault="0038638D" w:rsidP="00391BBB">
            <w:pPr>
              <w:spacing w:after="0" w:line="288" w:lineRule="auto"/>
              <w:ind w:firstLine="567"/>
              <w:rPr>
                <w:b/>
                <w:sz w:val="28"/>
                <w:szCs w:val="28"/>
              </w:rPr>
            </w:pPr>
            <w:r w:rsidRPr="00137D2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E259B0" wp14:editId="56977B4B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222250</wp:posOffset>
                      </wp:positionV>
                      <wp:extent cx="2145665" cy="0"/>
                      <wp:effectExtent l="0" t="0" r="26035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C892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7.5pt" to="224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"/>
                  </w:pict>
                </mc:Fallback>
              </mc:AlternateContent>
            </w:r>
            <w:r w:rsidRPr="00137D2E">
              <w:rPr>
                <w:b/>
                <w:sz w:val="28"/>
                <w:szCs w:val="28"/>
              </w:rPr>
              <w:t xml:space="preserve">       Độc lập - Tự do - Hạnh phúc</w:t>
            </w:r>
          </w:p>
          <w:p w14:paraId="7BF0690E" w14:textId="77777777" w:rsidR="0038638D" w:rsidRPr="00137D2E" w:rsidRDefault="0038638D" w:rsidP="00391BBB">
            <w:pPr>
              <w:spacing w:after="0" w:line="288" w:lineRule="auto"/>
              <w:ind w:firstLine="567"/>
              <w:rPr>
                <w:b/>
                <w:sz w:val="28"/>
                <w:szCs w:val="28"/>
              </w:rPr>
            </w:pPr>
          </w:p>
          <w:p w14:paraId="50FB2B08" w14:textId="51624F8F" w:rsidR="0038638D" w:rsidRPr="00137D2E" w:rsidRDefault="0038638D" w:rsidP="00391BBB">
            <w:pPr>
              <w:spacing w:after="0" w:line="288" w:lineRule="auto"/>
              <w:ind w:firstLine="567"/>
              <w:rPr>
                <w:i/>
                <w:sz w:val="28"/>
                <w:szCs w:val="28"/>
              </w:rPr>
            </w:pPr>
            <w:r w:rsidRPr="00137D2E">
              <w:rPr>
                <w:i/>
                <w:sz w:val="28"/>
                <w:szCs w:val="28"/>
              </w:rPr>
              <w:t xml:space="preserve">Hòa Nghĩa, ngày </w:t>
            </w:r>
            <w:r w:rsidR="00411CFC">
              <w:rPr>
                <w:i/>
                <w:sz w:val="28"/>
                <w:szCs w:val="28"/>
              </w:rPr>
              <w:t>1</w:t>
            </w:r>
            <w:r w:rsidR="00DB3AB5">
              <w:rPr>
                <w:i/>
                <w:sz w:val="28"/>
                <w:szCs w:val="28"/>
              </w:rPr>
              <w:t>3</w:t>
            </w:r>
            <w:r w:rsidRPr="00137D2E">
              <w:rPr>
                <w:i/>
                <w:sz w:val="28"/>
                <w:szCs w:val="28"/>
              </w:rPr>
              <w:t xml:space="preserve"> tháng </w:t>
            </w:r>
            <w:r w:rsidR="00411CFC">
              <w:rPr>
                <w:i/>
                <w:sz w:val="28"/>
                <w:szCs w:val="28"/>
              </w:rPr>
              <w:t>10</w:t>
            </w:r>
            <w:r w:rsidRPr="00137D2E">
              <w:rPr>
                <w:i/>
                <w:sz w:val="28"/>
                <w:szCs w:val="28"/>
              </w:rPr>
              <w:t xml:space="preserve"> năm 202</w:t>
            </w:r>
            <w:r w:rsidR="007A3C9B">
              <w:rPr>
                <w:i/>
                <w:sz w:val="28"/>
                <w:szCs w:val="28"/>
              </w:rPr>
              <w:t>2</w:t>
            </w:r>
          </w:p>
        </w:tc>
      </w:tr>
    </w:tbl>
    <w:p w14:paraId="682DA0C6" w14:textId="77777777" w:rsidR="007E0FA8" w:rsidRDefault="007E0FA8" w:rsidP="00416FC3">
      <w:pPr>
        <w:ind w:firstLine="720"/>
        <w:jc w:val="both"/>
        <w:rPr>
          <w:szCs w:val="28"/>
        </w:rPr>
      </w:pPr>
    </w:p>
    <w:p w14:paraId="444B8DFA" w14:textId="2791C29B" w:rsidR="00416FC3" w:rsidRPr="00FB672F" w:rsidRDefault="00416FC3" w:rsidP="00416FC3">
      <w:pPr>
        <w:ind w:firstLine="720"/>
        <w:jc w:val="both"/>
        <w:rPr>
          <w:szCs w:val="28"/>
        </w:rPr>
      </w:pPr>
      <w:r w:rsidRPr="00FB672F">
        <w:rPr>
          <w:szCs w:val="28"/>
        </w:rPr>
        <w:t xml:space="preserve">Kính gửi: </w:t>
      </w:r>
      <w:r w:rsidR="007E0FA8">
        <w:rPr>
          <w:szCs w:val="28"/>
        </w:rPr>
        <w:t xml:space="preserve">- </w:t>
      </w:r>
      <w:r w:rsidRPr="00FB672F">
        <w:rPr>
          <w:szCs w:val="28"/>
        </w:rPr>
        <w:t>Tập thể cán bộ, giáo viên, nhân viên trường mầm non Hòa Nghĩa</w:t>
      </w:r>
    </w:p>
    <w:p w14:paraId="07ED06E6" w14:textId="4E5D8705" w:rsidR="00A9110D" w:rsidRPr="00FB672F" w:rsidRDefault="00416FC3" w:rsidP="007E0FA8">
      <w:pPr>
        <w:spacing w:after="0" w:line="312" w:lineRule="auto"/>
        <w:ind w:firstLine="720"/>
        <w:jc w:val="both"/>
        <w:rPr>
          <w:szCs w:val="28"/>
        </w:rPr>
      </w:pPr>
      <w:r w:rsidRPr="00FB672F">
        <w:rPr>
          <w:szCs w:val="28"/>
        </w:rPr>
        <w:t xml:space="preserve">Thực hiện công văn số </w:t>
      </w:r>
      <w:r w:rsidR="00411CFC">
        <w:rPr>
          <w:szCs w:val="28"/>
        </w:rPr>
        <w:t>455</w:t>
      </w:r>
      <w:r w:rsidR="00A9110D" w:rsidRPr="00FB672F">
        <w:rPr>
          <w:szCs w:val="28"/>
        </w:rPr>
        <w:t xml:space="preserve">/GDĐT, ngày </w:t>
      </w:r>
      <w:r w:rsidR="00411CFC">
        <w:rPr>
          <w:szCs w:val="28"/>
        </w:rPr>
        <w:t>1</w:t>
      </w:r>
      <w:r w:rsidR="00DF65B3">
        <w:rPr>
          <w:szCs w:val="28"/>
        </w:rPr>
        <w:t>3</w:t>
      </w:r>
      <w:r w:rsidR="00A9110D" w:rsidRPr="00FB672F">
        <w:rPr>
          <w:szCs w:val="28"/>
        </w:rPr>
        <w:t xml:space="preserve"> tháng</w:t>
      </w:r>
      <w:r w:rsidR="00411CFC">
        <w:rPr>
          <w:szCs w:val="28"/>
        </w:rPr>
        <w:t xml:space="preserve"> 10</w:t>
      </w:r>
      <w:r w:rsidR="00A9110D" w:rsidRPr="00FB672F">
        <w:rPr>
          <w:szCs w:val="28"/>
        </w:rPr>
        <w:t xml:space="preserve"> năm 202</w:t>
      </w:r>
      <w:r w:rsidR="00DF65B3">
        <w:rPr>
          <w:szCs w:val="28"/>
        </w:rPr>
        <w:t>2</w:t>
      </w:r>
      <w:r w:rsidR="00A9110D" w:rsidRPr="00FB672F">
        <w:rPr>
          <w:szCs w:val="28"/>
        </w:rPr>
        <w:t xml:space="preserve"> của Phòng Giáo dục và Đào tạo Quận Dương Kinh về việc tăng cường </w:t>
      </w:r>
      <w:r w:rsidR="00840C2A">
        <w:rPr>
          <w:szCs w:val="28"/>
        </w:rPr>
        <w:t>công tác</w:t>
      </w:r>
      <w:r w:rsidR="00A9110D" w:rsidRPr="00FB672F">
        <w:rPr>
          <w:szCs w:val="28"/>
        </w:rPr>
        <w:t xml:space="preserve"> phòng chống </w:t>
      </w:r>
      <w:r w:rsidR="00D649DD">
        <w:rPr>
          <w:sz w:val="26"/>
          <w:szCs w:val="26"/>
        </w:rPr>
        <w:t xml:space="preserve">sốt </w:t>
      </w:r>
      <w:r w:rsidR="00D0730E">
        <w:rPr>
          <w:sz w:val="26"/>
          <w:szCs w:val="26"/>
        </w:rPr>
        <w:t>bệnh Đậu mùa khỉ; để chủ động giám sát, phát hiện sớm các trường hợp bệnh, kiểm soát dịch kịp thời</w:t>
      </w:r>
      <w:r w:rsidR="00A21091">
        <w:rPr>
          <w:sz w:val="26"/>
          <w:szCs w:val="26"/>
        </w:rPr>
        <w:t xml:space="preserve"> không để bùng phát dịch bệnh Đậu mùa khỉ, dịch chồng dịch, hạn chế tối đa số mắc và tử vong</w:t>
      </w:r>
      <w:r w:rsidR="009B01FE">
        <w:rPr>
          <w:sz w:val="26"/>
          <w:szCs w:val="26"/>
        </w:rPr>
        <w:t>;</w:t>
      </w:r>
    </w:p>
    <w:p w14:paraId="0EFCBB75" w14:textId="354542B0" w:rsidR="00416FC3" w:rsidRDefault="00416FC3" w:rsidP="007E0FA8">
      <w:pPr>
        <w:spacing w:after="0" w:line="312" w:lineRule="auto"/>
        <w:ind w:firstLine="720"/>
        <w:jc w:val="both"/>
        <w:rPr>
          <w:szCs w:val="28"/>
        </w:rPr>
      </w:pPr>
      <w:r w:rsidRPr="00FB672F">
        <w:rPr>
          <w:szCs w:val="28"/>
        </w:rPr>
        <w:t xml:space="preserve">Trường mầm non Hòa Nghĩa </w:t>
      </w:r>
      <w:r w:rsidR="000C0E4E">
        <w:rPr>
          <w:szCs w:val="28"/>
        </w:rPr>
        <w:t>đề nghị</w:t>
      </w:r>
      <w:r w:rsidRPr="00FB672F">
        <w:rPr>
          <w:szCs w:val="28"/>
        </w:rPr>
        <w:t xml:space="preserve"> cán bộ, giáo viên, nhân viên trong trường </w:t>
      </w:r>
      <w:r w:rsidR="007A5D85">
        <w:rPr>
          <w:szCs w:val="28"/>
        </w:rPr>
        <w:t>tăng cường công tác phòng chống bệnh Đậu mùa khỉ, cụ thể như sau:</w:t>
      </w:r>
    </w:p>
    <w:p w14:paraId="429752B9" w14:textId="2D99FDAE" w:rsidR="00FF0D80" w:rsidRPr="00FF0D80" w:rsidRDefault="00FF0D80" w:rsidP="007E0FA8">
      <w:pPr>
        <w:spacing w:after="0" w:line="312" w:lineRule="auto"/>
        <w:ind w:firstLine="720"/>
        <w:jc w:val="both"/>
        <w:rPr>
          <w:szCs w:val="28"/>
        </w:rPr>
      </w:pPr>
      <w:r w:rsidRPr="009B01FE">
        <w:rPr>
          <w:b/>
          <w:bCs/>
          <w:szCs w:val="28"/>
        </w:rPr>
        <w:t>1</w:t>
      </w:r>
      <w:r w:rsidRPr="00FF0D80">
        <w:rPr>
          <w:szCs w:val="28"/>
        </w:rPr>
        <w:t>.</w:t>
      </w:r>
      <w:r>
        <w:rPr>
          <w:szCs w:val="28"/>
        </w:rPr>
        <w:t xml:space="preserve"> </w:t>
      </w:r>
      <w:r w:rsidR="00723E85" w:rsidRPr="00FF0D80">
        <w:rPr>
          <w:szCs w:val="28"/>
        </w:rPr>
        <w:t xml:space="preserve">Thực hiện nghiêm các chỉ đạo của Chính phủ, Thủ </w:t>
      </w:r>
      <w:r w:rsidR="009D34C5" w:rsidRPr="00FF0D80">
        <w:rPr>
          <w:szCs w:val="28"/>
        </w:rPr>
        <w:t>tướng Chính phủ tại Công điện số 680/CĐ-TTg ngày 01/8/2022,</w:t>
      </w:r>
      <w:r w:rsidR="006B3E9F" w:rsidRPr="00FF0D80">
        <w:rPr>
          <w:szCs w:val="28"/>
        </w:rPr>
        <w:t xml:space="preserve"> các hướng dẫn của Bộ y tế và công văn số 5297/UBND-VX ngày 04/10/2022 của Ủy ban nhan dân thành phố</w:t>
      </w:r>
      <w:r>
        <w:rPr>
          <w:szCs w:val="28"/>
        </w:rPr>
        <w:t xml:space="preserve"> và công văn số 455/GD&amp;ĐT</w:t>
      </w:r>
      <w:r w:rsidR="00551DB9">
        <w:rPr>
          <w:szCs w:val="28"/>
        </w:rPr>
        <w:t xml:space="preserve"> ngày 13/10/2022 của Phòng giáo dục và đào tạo quận Dương Kinh</w:t>
      </w:r>
      <w:r w:rsidR="006B3E9F" w:rsidRPr="00FF0D80">
        <w:rPr>
          <w:szCs w:val="28"/>
        </w:rPr>
        <w:t xml:space="preserve"> về việc tăng cường </w:t>
      </w:r>
      <w:r w:rsidRPr="00FF0D80">
        <w:rPr>
          <w:szCs w:val="28"/>
        </w:rPr>
        <w:t>công tác phòng chống bệnh Đậu mùa khỉ.</w:t>
      </w:r>
    </w:p>
    <w:p w14:paraId="3579402D" w14:textId="77777777" w:rsidR="002E6C72" w:rsidRDefault="005B191D" w:rsidP="007E0FA8">
      <w:pPr>
        <w:spacing w:after="0" w:line="312" w:lineRule="auto"/>
        <w:ind w:firstLine="720"/>
        <w:jc w:val="both"/>
      </w:pPr>
      <w:r w:rsidRPr="009B01FE">
        <w:rPr>
          <w:b/>
          <w:bCs/>
        </w:rPr>
        <w:t>2</w:t>
      </w:r>
      <w:r>
        <w:t xml:space="preserve">. </w:t>
      </w:r>
      <w:r w:rsidR="002E6C72">
        <w:t>Chuẩn bị sẵn sàng công tác phòng chống dịch bệnh Đậu mùa khỉ tại trường học.</w:t>
      </w:r>
    </w:p>
    <w:p w14:paraId="37BEC1F3" w14:textId="7AAD1B2F" w:rsidR="00D815D8" w:rsidRDefault="002E6C72" w:rsidP="007E0FA8">
      <w:pPr>
        <w:spacing w:after="0" w:line="312" w:lineRule="auto"/>
        <w:ind w:firstLine="720"/>
        <w:jc w:val="both"/>
        <w:rPr>
          <w:szCs w:val="28"/>
        </w:rPr>
      </w:pPr>
      <w:r w:rsidRPr="009B01FE">
        <w:rPr>
          <w:b/>
          <w:bCs/>
        </w:rPr>
        <w:t>3</w:t>
      </w:r>
      <w:r>
        <w:t xml:space="preserve">. </w:t>
      </w:r>
      <w:r w:rsidR="00901462">
        <w:t xml:space="preserve">Đẩy mạnh công tác truyền thông, </w:t>
      </w:r>
      <w:r w:rsidR="000C0E4E" w:rsidRPr="00FF0D80">
        <w:t xml:space="preserve">tuyên truyền </w:t>
      </w:r>
      <w:r w:rsidR="00901462">
        <w:t>cho cán bộ, giáo viên, nhân viên và</w:t>
      </w:r>
      <w:r w:rsidR="000C0E4E" w:rsidRPr="00FF0D80">
        <w:t xml:space="preserve"> phụ huynh</w:t>
      </w:r>
      <w:r w:rsidR="00450DAE" w:rsidRPr="00FF0D80">
        <w:t xml:space="preserve"> và cộng đồng</w:t>
      </w:r>
      <w:r w:rsidR="00746AD0" w:rsidRPr="00FF0D80">
        <w:t xml:space="preserve"> </w:t>
      </w:r>
      <w:r w:rsidR="00B16B5C">
        <w:t>về các biện pháp dự phòng dịch bệnh</w:t>
      </w:r>
      <w:r w:rsidR="00FA419E">
        <w:t xml:space="preserve"> Đậu mùa khỉ.</w:t>
      </w:r>
    </w:p>
    <w:p w14:paraId="56E6DE5F" w14:textId="3F5A99E6" w:rsidR="006330D8" w:rsidRDefault="006330D8" w:rsidP="007E0FA8">
      <w:pPr>
        <w:spacing w:after="0" w:line="312" w:lineRule="auto"/>
        <w:ind w:firstLine="720"/>
        <w:jc w:val="both"/>
        <w:rPr>
          <w:szCs w:val="28"/>
        </w:rPr>
      </w:pPr>
      <w:r w:rsidRPr="009B01FE">
        <w:rPr>
          <w:b/>
          <w:bCs/>
          <w:szCs w:val="28"/>
        </w:rPr>
        <w:t>4</w:t>
      </w:r>
      <w:r>
        <w:rPr>
          <w:szCs w:val="28"/>
        </w:rPr>
        <w:t>. Khi có triệu chứng mắc bệnh cần cho trẻ nghỉ học và đến ngay cơ sở y tế để được khám, xử lý kịp thời.</w:t>
      </w:r>
    </w:p>
    <w:p w14:paraId="11CEED84" w14:textId="7414F2C3" w:rsidR="006330D8" w:rsidRDefault="006330D8" w:rsidP="007E0FA8">
      <w:pPr>
        <w:spacing w:after="0" w:line="312" w:lineRule="auto"/>
        <w:ind w:firstLine="720"/>
        <w:jc w:val="both"/>
        <w:rPr>
          <w:szCs w:val="28"/>
        </w:rPr>
      </w:pPr>
      <w:r>
        <w:rPr>
          <w:szCs w:val="28"/>
        </w:rPr>
        <w:t xml:space="preserve">Trường mầm non Hòa Nghĩa </w:t>
      </w:r>
      <w:r w:rsidR="00FC4BF4">
        <w:rPr>
          <w:szCs w:val="28"/>
        </w:rPr>
        <w:t>đề nghị</w:t>
      </w:r>
      <w:r w:rsidR="002C0564">
        <w:rPr>
          <w:szCs w:val="28"/>
        </w:rPr>
        <w:t xml:space="preserve"> tất cả các đồng chí cán bộ, giáo viên, nhân viên nghiêm túc thực hiện</w:t>
      </w:r>
      <w:r w:rsidR="007E0FA8">
        <w:rPr>
          <w:szCs w:val="28"/>
        </w:rPr>
        <w:t xml:space="preserve"> tốt nội dung</w:t>
      </w:r>
      <w:r w:rsidR="002C0564">
        <w:rPr>
          <w:szCs w:val="28"/>
        </w:rPr>
        <w:t xml:space="preserve"> công văn này./.</w:t>
      </w:r>
    </w:p>
    <w:p w14:paraId="1592ECAC" w14:textId="408E34C3" w:rsidR="004E66F5" w:rsidRDefault="004E66F5" w:rsidP="007E0FA8">
      <w:pPr>
        <w:spacing w:after="0" w:line="312" w:lineRule="auto"/>
        <w:ind w:firstLine="720"/>
        <w:jc w:val="both"/>
        <w:rPr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58"/>
      </w:tblGrid>
      <w:tr w:rsidR="004E66F5" w:rsidRPr="00DF6FD3" w14:paraId="19D46570" w14:textId="77777777" w:rsidTr="00104402">
        <w:tc>
          <w:tcPr>
            <w:tcW w:w="4786" w:type="dxa"/>
          </w:tcPr>
          <w:p w14:paraId="2D2DFA43" w14:textId="77777777" w:rsidR="004E66F5" w:rsidRPr="00DF6FD3" w:rsidRDefault="004E66F5" w:rsidP="00104402">
            <w:pPr>
              <w:shd w:val="clear" w:color="auto" w:fill="FFFFFF"/>
              <w:tabs>
                <w:tab w:val="left" w:pos="90"/>
              </w:tabs>
              <w:spacing w:after="0"/>
              <w:jc w:val="both"/>
              <w:textAlignment w:val="baseline"/>
              <w:rPr>
                <w:rFonts w:ascii="inherit" w:eastAsia="Times New Roman" w:hAnsi="inherit" w:cs="Arial"/>
                <w:b/>
                <w:i/>
                <w:sz w:val="24"/>
                <w:szCs w:val="24"/>
              </w:rPr>
            </w:pPr>
            <w:r w:rsidRPr="00DF6FD3">
              <w:rPr>
                <w:rFonts w:ascii="inherit" w:eastAsia="Times New Roman" w:hAnsi="inherit" w:cs="Arial"/>
                <w:b/>
                <w:i/>
                <w:sz w:val="24"/>
                <w:szCs w:val="24"/>
              </w:rPr>
              <w:t xml:space="preserve">Nơi nhận:                                                                      </w:t>
            </w:r>
          </w:p>
          <w:p w14:paraId="57E6BAC0" w14:textId="77777777" w:rsidR="004E66F5" w:rsidRPr="00DF6FD3" w:rsidRDefault="004E66F5" w:rsidP="00104402">
            <w:pPr>
              <w:shd w:val="clear" w:color="auto" w:fill="FFFFFF"/>
              <w:tabs>
                <w:tab w:val="left" w:pos="90"/>
              </w:tabs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DF6FD3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Như kính gửi</w:t>
            </w:r>
            <w:r w:rsidRPr="00DF6FD3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14:paraId="49972C7E" w14:textId="77777777" w:rsidR="004E66F5" w:rsidRPr="00DF6FD3" w:rsidRDefault="004E66F5" w:rsidP="00104402">
            <w:pPr>
              <w:shd w:val="clear" w:color="auto" w:fill="FFFFFF"/>
              <w:tabs>
                <w:tab w:val="left" w:pos="90"/>
              </w:tabs>
              <w:spacing w:after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DF6FD3">
              <w:rPr>
                <w:rFonts w:eastAsia="Times New Roman" w:cs="Times New Roman"/>
                <w:sz w:val="22"/>
              </w:rPr>
              <w:t>- Lưu VT.</w:t>
            </w:r>
          </w:p>
          <w:p w14:paraId="4792C852" w14:textId="77777777" w:rsidR="004E66F5" w:rsidRPr="00DF6FD3" w:rsidRDefault="004E66F5" w:rsidP="00104402">
            <w:pPr>
              <w:tabs>
                <w:tab w:val="left" w:pos="90"/>
              </w:tabs>
              <w:spacing w:after="0" w:line="288" w:lineRule="auto"/>
              <w:jc w:val="both"/>
              <w:textAlignment w:val="baseline"/>
              <w:rPr>
                <w:rFonts w:ascii="inherit" w:eastAsia="Times New Roman" w:hAnsi="inherit" w:cs="Arial"/>
                <w:szCs w:val="28"/>
              </w:rPr>
            </w:pPr>
          </w:p>
        </w:tc>
        <w:tc>
          <w:tcPr>
            <w:tcW w:w="4786" w:type="dxa"/>
          </w:tcPr>
          <w:p w14:paraId="651BD6DE" w14:textId="77777777" w:rsidR="004E66F5" w:rsidRPr="00DF6FD3" w:rsidRDefault="004E66F5" w:rsidP="00104402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eastAsia="Times New Roman" w:cs="Times New Roman"/>
                <w:b/>
                <w:szCs w:val="28"/>
              </w:rPr>
            </w:pPr>
            <w:r w:rsidRPr="00DF6FD3">
              <w:rPr>
                <w:rFonts w:eastAsia="Times New Roman" w:cs="Times New Roman"/>
                <w:b/>
                <w:szCs w:val="28"/>
              </w:rPr>
              <w:t>HIỆU TRƯỞNG</w:t>
            </w:r>
          </w:p>
          <w:p w14:paraId="780EDDC2" w14:textId="77777777" w:rsidR="004E66F5" w:rsidRPr="00DF6FD3" w:rsidRDefault="004E66F5" w:rsidP="00104402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ascii="inherit" w:eastAsia="Times New Roman" w:hAnsi="inherit" w:cs="Arial"/>
                <w:b/>
                <w:szCs w:val="28"/>
              </w:rPr>
            </w:pPr>
          </w:p>
          <w:p w14:paraId="6D5E56E2" w14:textId="77777777" w:rsidR="004E66F5" w:rsidRPr="00DF6FD3" w:rsidRDefault="004E66F5" w:rsidP="00104402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ascii="inherit" w:eastAsia="Times New Roman" w:hAnsi="inherit" w:cs="Arial"/>
                <w:b/>
                <w:szCs w:val="28"/>
              </w:rPr>
            </w:pPr>
          </w:p>
          <w:p w14:paraId="5737FC3C" w14:textId="77777777" w:rsidR="004E66F5" w:rsidRPr="00DF6FD3" w:rsidRDefault="004E66F5" w:rsidP="00104402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ascii="inherit" w:eastAsia="Times New Roman" w:hAnsi="inherit" w:cs="Arial"/>
                <w:szCs w:val="28"/>
              </w:rPr>
            </w:pPr>
            <w:r w:rsidRPr="00DF6FD3">
              <w:rPr>
                <w:rFonts w:eastAsia="Times New Roman" w:cs="Times New Roman"/>
                <w:b/>
                <w:szCs w:val="28"/>
              </w:rPr>
              <w:t>Nguyễn Thị Phương</w:t>
            </w:r>
          </w:p>
        </w:tc>
      </w:tr>
    </w:tbl>
    <w:p w14:paraId="2A8AF21C" w14:textId="77777777" w:rsidR="004E66F5" w:rsidRPr="00CE4D52" w:rsidRDefault="004E66F5" w:rsidP="00CE4D52">
      <w:pPr>
        <w:spacing w:after="0"/>
        <w:ind w:firstLine="720"/>
        <w:jc w:val="both"/>
        <w:rPr>
          <w:szCs w:val="28"/>
        </w:rPr>
      </w:pPr>
    </w:p>
    <w:p w14:paraId="447549F7" w14:textId="69887F84" w:rsidR="0080254C" w:rsidRDefault="001057CF" w:rsidP="00A62D82">
      <w:pPr>
        <w:ind w:firstLine="720"/>
      </w:pPr>
      <w:r w:rsidRPr="00CE4D52">
        <w:t xml:space="preserve"> </w:t>
      </w:r>
    </w:p>
    <w:sectPr w:rsidR="0080254C" w:rsidSect="007F4FB9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61B43"/>
    <w:multiLevelType w:val="hybridMultilevel"/>
    <w:tmpl w:val="FD44BD52"/>
    <w:lvl w:ilvl="0" w:tplc="3C807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3B5F54"/>
    <w:multiLevelType w:val="hybridMultilevel"/>
    <w:tmpl w:val="F580C466"/>
    <w:lvl w:ilvl="0" w:tplc="66983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74350">
    <w:abstractNumId w:val="0"/>
  </w:num>
  <w:num w:numId="2" w16cid:durableId="170891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D"/>
    <w:rsid w:val="00047196"/>
    <w:rsid w:val="000C0E4E"/>
    <w:rsid w:val="001057CF"/>
    <w:rsid w:val="0012265F"/>
    <w:rsid w:val="001D0C9E"/>
    <w:rsid w:val="002B7A57"/>
    <w:rsid w:val="002C0564"/>
    <w:rsid w:val="002E6C72"/>
    <w:rsid w:val="0031110A"/>
    <w:rsid w:val="00355262"/>
    <w:rsid w:val="0038638D"/>
    <w:rsid w:val="00411CFC"/>
    <w:rsid w:val="00416FC3"/>
    <w:rsid w:val="00450DAE"/>
    <w:rsid w:val="004E66F5"/>
    <w:rsid w:val="0050181D"/>
    <w:rsid w:val="005272F8"/>
    <w:rsid w:val="00551DB9"/>
    <w:rsid w:val="00573A05"/>
    <w:rsid w:val="005B191D"/>
    <w:rsid w:val="006330D8"/>
    <w:rsid w:val="006B3E9F"/>
    <w:rsid w:val="00723E85"/>
    <w:rsid w:val="00746AD0"/>
    <w:rsid w:val="007A3C9B"/>
    <w:rsid w:val="007A5D85"/>
    <w:rsid w:val="007E0FA8"/>
    <w:rsid w:val="007F4FB9"/>
    <w:rsid w:val="0080254C"/>
    <w:rsid w:val="00840C2A"/>
    <w:rsid w:val="00901462"/>
    <w:rsid w:val="009510D9"/>
    <w:rsid w:val="009B01FE"/>
    <w:rsid w:val="009D34C5"/>
    <w:rsid w:val="00A21091"/>
    <w:rsid w:val="00A62D82"/>
    <w:rsid w:val="00A778FC"/>
    <w:rsid w:val="00A9110D"/>
    <w:rsid w:val="00B16B5C"/>
    <w:rsid w:val="00BA23DC"/>
    <w:rsid w:val="00BF06B2"/>
    <w:rsid w:val="00C01175"/>
    <w:rsid w:val="00C21C70"/>
    <w:rsid w:val="00CE4D52"/>
    <w:rsid w:val="00D0730E"/>
    <w:rsid w:val="00D649DD"/>
    <w:rsid w:val="00D815D8"/>
    <w:rsid w:val="00DB3AB5"/>
    <w:rsid w:val="00DF65B3"/>
    <w:rsid w:val="00ED1DF3"/>
    <w:rsid w:val="00EF4838"/>
    <w:rsid w:val="00FA419E"/>
    <w:rsid w:val="00FC4BF4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EDBA5CD"/>
  <w15:chartTrackingRefBased/>
  <w15:docId w15:val="{11B94CC7-8DEE-401B-8961-B3ADD805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38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38D"/>
    <w:pPr>
      <w:spacing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D5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E66F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Đặng Vũ Hải Minh</cp:lastModifiedBy>
  <cp:revision>17</cp:revision>
  <dcterms:created xsi:type="dcterms:W3CDTF">2021-05-04T06:59:00Z</dcterms:created>
  <dcterms:modified xsi:type="dcterms:W3CDTF">2022-10-17T08:47:00Z</dcterms:modified>
</cp:coreProperties>
</file>