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706" w:rsidRDefault="00C93C80" w:rsidP="00C93C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3C80">
        <w:rPr>
          <w:rFonts w:ascii="Times New Roman" w:hAnsi="Times New Roman" w:cs="Times New Roman"/>
          <w:b/>
          <w:sz w:val="28"/>
          <w:szCs w:val="28"/>
        </w:rPr>
        <w:t>PHÒNG CHÓNG BỆNH CHÂN- TAY MIÊNG</w:t>
      </w:r>
    </w:p>
    <w:p w:rsidR="00C93C80" w:rsidRDefault="00C93C80" w:rsidP="00C93C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3C80" w:rsidRPr="00C93C80" w:rsidRDefault="00C93C80" w:rsidP="00C93C80">
      <w:pPr>
        <w:shd w:val="clear" w:color="auto" w:fill="FFFFFF"/>
        <w:spacing w:after="0" w:line="240" w:lineRule="auto"/>
        <w:jc w:val="both"/>
        <w:outlineLvl w:val="1"/>
        <w:rPr>
          <w:rFonts w:ascii="Helvetica" w:eastAsia="Times New Roman" w:hAnsi="Helvetica" w:cs="Helvetica"/>
          <w:b/>
          <w:color w:val="333333"/>
          <w:sz w:val="45"/>
          <w:szCs w:val="45"/>
        </w:rPr>
      </w:pPr>
      <w:r w:rsidRPr="00C93C80"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  <w:t xml:space="preserve">1. </w:t>
      </w:r>
      <w:proofErr w:type="spellStart"/>
      <w:r w:rsidRPr="00C93C80"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  <w:t>Biểu</w:t>
      </w:r>
      <w:proofErr w:type="spellEnd"/>
      <w:r w:rsidRPr="00C93C80"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  <w:t>hiện</w:t>
      </w:r>
      <w:proofErr w:type="spellEnd"/>
      <w:r w:rsidRPr="00C93C80"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  <w:t>của</w:t>
      </w:r>
      <w:proofErr w:type="spellEnd"/>
      <w:r w:rsidRPr="00C93C80"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  <w:t>bệnh</w:t>
      </w:r>
      <w:proofErr w:type="spellEnd"/>
      <w:r w:rsidRPr="00C93C80"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  <w:t xml:space="preserve"> </w:t>
      </w:r>
      <w:proofErr w:type="spellStart"/>
      <w:proofErr w:type="gramStart"/>
      <w:r w:rsidRPr="00C93C80"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  <w:t>tay</w:t>
      </w:r>
      <w:proofErr w:type="spellEnd"/>
      <w:proofErr w:type="gramEnd"/>
      <w:r w:rsidRPr="00C93C80"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  <w:t>chân</w:t>
      </w:r>
      <w:proofErr w:type="spellEnd"/>
      <w:r w:rsidRPr="00C93C80"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  <w:t>miệng</w:t>
      </w:r>
      <w:proofErr w:type="spellEnd"/>
      <w:r w:rsidRPr="00C93C80"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  <w:t xml:space="preserve"> ở </w:t>
      </w:r>
      <w:proofErr w:type="spellStart"/>
      <w:r w:rsidRPr="00C93C80"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  <w:t>trẻ</w:t>
      </w:r>
      <w:proofErr w:type="spellEnd"/>
      <w:r w:rsidRPr="00C93C80"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  <w:t>em</w:t>
      </w:r>
      <w:proofErr w:type="spellEnd"/>
      <w:r w:rsidRPr="00C93C80"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  <w:t xml:space="preserve"> qua </w:t>
      </w:r>
      <w:proofErr w:type="spellStart"/>
      <w:r w:rsidRPr="00C93C80"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  <w:t>các</w:t>
      </w:r>
      <w:proofErr w:type="spellEnd"/>
      <w:r w:rsidRPr="00C93C80"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  <w:t>giai</w:t>
      </w:r>
      <w:proofErr w:type="spellEnd"/>
      <w:r w:rsidRPr="00C93C80"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  <w:t>đoạn</w:t>
      </w:r>
      <w:proofErr w:type="spellEnd"/>
      <w:r w:rsidRPr="00C93C80"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  <w:t>như</w:t>
      </w:r>
      <w:proofErr w:type="spellEnd"/>
      <w:r w:rsidRPr="00C93C80"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  <w:t>:</w:t>
      </w:r>
    </w:p>
    <w:p w:rsidR="00C93C80" w:rsidRPr="00C93C80" w:rsidRDefault="00C93C80" w:rsidP="00C93C80">
      <w:pPr>
        <w:shd w:val="clear" w:color="auto" w:fill="FFFFFF"/>
        <w:spacing w:after="0" w:line="240" w:lineRule="auto"/>
        <w:ind w:firstLine="720"/>
        <w:jc w:val="both"/>
        <w:outlineLvl w:val="1"/>
        <w:rPr>
          <w:rFonts w:ascii="Helvetica" w:eastAsia="Times New Roman" w:hAnsi="Helvetica" w:cs="Helvetica"/>
          <w:color w:val="333333"/>
          <w:sz w:val="45"/>
          <w:szCs w:val="45"/>
        </w:rPr>
      </w:pPr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-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Giai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đoạn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ủ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bệnh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: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khoảng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3-7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ngày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.</w:t>
      </w:r>
    </w:p>
    <w:p w:rsidR="00C93C80" w:rsidRPr="00C93C80" w:rsidRDefault="00C93C80" w:rsidP="00C93C80">
      <w:pPr>
        <w:shd w:val="clear" w:color="auto" w:fill="FFFFFF"/>
        <w:spacing w:after="0" w:line="240" w:lineRule="auto"/>
        <w:ind w:firstLine="720"/>
        <w:jc w:val="both"/>
        <w:outlineLvl w:val="1"/>
        <w:rPr>
          <w:rFonts w:ascii="Helvetica" w:eastAsia="Times New Roman" w:hAnsi="Helvetica" w:cs="Helvetica"/>
          <w:color w:val="333333"/>
          <w:sz w:val="45"/>
          <w:szCs w:val="45"/>
        </w:rPr>
      </w:pPr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-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Giai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đoạn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khởi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phát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: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Từ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1-2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ngày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với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các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triệu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chứng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như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sốt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nhẹ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,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mệt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mỏi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,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đau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họng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,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biếng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ăn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,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tiêu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chảy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vài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lần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trong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ngày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.</w:t>
      </w:r>
    </w:p>
    <w:p w:rsidR="00C93C80" w:rsidRPr="00C93C80" w:rsidRDefault="00C93C80" w:rsidP="00C93C80">
      <w:pPr>
        <w:shd w:val="clear" w:color="auto" w:fill="FFFFFF"/>
        <w:spacing w:after="0" w:line="240" w:lineRule="auto"/>
        <w:ind w:firstLine="720"/>
        <w:jc w:val="both"/>
        <w:outlineLvl w:val="1"/>
        <w:rPr>
          <w:rFonts w:ascii="Helvetica" w:eastAsia="Times New Roman" w:hAnsi="Helvetica" w:cs="Helvetica"/>
          <w:color w:val="333333"/>
          <w:sz w:val="45"/>
          <w:szCs w:val="45"/>
        </w:rPr>
      </w:pPr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-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Giai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đoạn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toàn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phát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: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Có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thể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kéo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dài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3-10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ngày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với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các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triệu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chứng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điển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hình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của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bệnh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:</w:t>
      </w:r>
    </w:p>
    <w:p w:rsidR="00C93C80" w:rsidRPr="00C93C80" w:rsidRDefault="00C93C80" w:rsidP="00C93C80">
      <w:pPr>
        <w:shd w:val="clear" w:color="auto" w:fill="FFFFFF"/>
        <w:spacing w:after="0" w:line="240" w:lineRule="auto"/>
        <w:ind w:firstLine="720"/>
        <w:jc w:val="both"/>
        <w:outlineLvl w:val="1"/>
        <w:rPr>
          <w:rFonts w:ascii="Helvetica" w:eastAsia="Times New Roman" w:hAnsi="Helvetica" w:cs="Helvetica"/>
          <w:color w:val="333333"/>
          <w:sz w:val="45"/>
          <w:szCs w:val="45"/>
        </w:rPr>
      </w:pPr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.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Loét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miệng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: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vết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loét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đỏ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hay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phỏng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nước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đường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kính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2-3 mm ở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niêm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mạc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miệng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,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lợi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,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lưỡi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,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gây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đau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miệng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,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bỏ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ăn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,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bỏ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bú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,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tăng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tiết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nước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bọt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.</w:t>
      </w:r>
    </w:p>
    <w:p w:rsidR="00C93C80" w:rsidRPr="00C93C80" w:rsidRDefault="00C93C80" w:rsidP="00C93C80">
      <w:pPr>
        <w:shd w:val="clear" w:color="auto" w:fill="FFFFFF"/>
        <w:spacing w:after="0" w:line="240" w:lineRule="auto"/>
        <w:ind w:firstLine="720"/>
        <w:jc w:val="both"/>
        <w:outlineLvl w:val="1"/>
        <w:rPr>
          <w:rFonts w:ascii="Helvetica" w:eastAsia="Times New Roman" w:hAnsi="Helvetica" w:cs="Helvetica"/>
          <w:color w:val="333333"/>
          <w:sz w:val="45"/>
          <w:szCs w:val="45"/>
        </w:rPr>
      </w:pPr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.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Phát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ban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dạng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phỏng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nước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: Ở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lòng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bàn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proofErr w:type="gram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tay</w:t>
      </w:r>
      <w:proofErr w:type="spellEnd"/>
      <w:proofErr w:type="gram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,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lòng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bàn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chân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,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gối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,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mông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;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tồn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tại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trong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thời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gian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ngắn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(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dưới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7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ngày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)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sau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đó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có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thể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để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lại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vết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thâm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,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rất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hiếm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khi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loét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hay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bội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nhiễm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.</w:t>
      </w:r>
    </w:p>
    <w:p w:rsidR="00C93C80" w:rsidRPr="00C93C80" w:rsidRDefault="00C93C80" w:rsidP="00C93C80">
      <w:pPr>
        <w:shd w:val="clear" w:color="auto" w:fill="FFFFFF"/>
        <w:spacing w:after="0" w:line="240" w:lineRule="auto"/>
        <w:ind w:firstLine="720"/>
        <w:jc w:val="both"/>
        <w:outlineLvl w:val="1"/>
        <w:rPr>
          <w:rFonts w:ascii="Helvetica" w:eastAsia="Times New Roman" w:hAnsi="Helvetica" w:cs="Helvetica"/>
          <w:color w:val="333333"/>
          <w:sz w:val="45"/>
          <w:szCs w:val="45"/>
        </w:rPr>
      </w:pPr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.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Sốt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nhẹ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,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nôn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: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Nếu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trẻ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sốt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cao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và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nôn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nhiều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dễ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có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nguy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cơ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biến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chứng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.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Biến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chứng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thần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kinh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, </w:t>
      </w:r>
      <w:proofErr w:type="spellStart"/>
      <w:proofErr w:type="gram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tim</w:t>
      </w:r>
      <w:proofErr w:type="spellEnd"/>
      <w:proofErr w:type="gram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mạch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,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hô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hấp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thường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xuất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hiện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sớm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từ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ngày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2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đến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ngày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5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của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bệnh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.</w:t>
      </w:r>
    </w:p>
    <w:p w:rsidR="00C93C80" w:rsidRDefault="00C93C80" w:rsidP="00C93C8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2 </w:t>
      </w:r>
      <w:proofErr w:type="spellStart"/>
      <w:r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  <w:t>Cách</w:t>
      </w:r>
      <w:proofErr w:type="spellEnd"/>
      <w:r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  <w:t>phòng</w:t>
      </w:r>
      <w:proofErr w:type="spellEnd"/>
      <w:r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  <w:t>tránh</w:t>
      </w:r>
      <w:proofErr w:type="spellEnd"/>
      <w:r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  <w:t>bệnh</w:t>
      </w:r>
      <w:proofErr w:type="spellEnd"/>
      <w:r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  <w:t>chân</w:t>
      </w:r>
      <w:proofErr w:type="spellEnd"/>
      <w:r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  <w:t>tay</w:t>
      </w:r>
      <w:proofErr w:type="spellEnd"/>
      <w:proofErr w:type="gramEnd"/>
      <w:r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  <w:t>miệng</w:t>
      </w:r>
      <w:proofErr w:type="spellEnd"/>
      <w:r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. </w:t>
      </w:r>
    </w:p>
    <w:p w:rsidR="00C93C80" w:rsidRPr="00C93C80" w:rsidRDefault="00C93C80" w:rsidP="00C93C80">
      <w:pPr>
        <w:shd w:val="clear" w:color="auto" w:fill="FFFFFF"/>
        <w:spacing w:after="0" w:line="240" w:lineRule="auto"/>
        <w:ind w:firstLine="810"/>
        <w:jc w:val="both"/>
        <w:outlineLvl w:val="1"/>
        <w:rPr>
          <w:rFonts w:ascii="Helvetica" w:eastAsia="Times New Roman" w:hAnsi="Helvetica" w:cs="Helvetica"/>
          <w:color w:val="333333"/>
          <w:sz w:val="45"/>
          <w:szCs w:val="45"/>
        </w:rPr>
      </w:pPr>
      <w:bookmarkStart w:id="0" w:name="_GoBack"/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Rửa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tay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thường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xuyên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bằng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xà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phòng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dưới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vòi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nước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chảy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nhiều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lần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trong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ngày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(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cả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người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lớn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và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trẻ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em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),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đặc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biệt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trước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khi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chế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biến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thức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ăn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,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trước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khi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ăn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/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cho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trẻ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ăn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,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trước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khi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bế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ẵm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trẻ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,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sau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khi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đi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vệ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sinh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,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sau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khi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thay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tã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và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làm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vệ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sinh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cho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trẻ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.</w:t>
      </w:r>
    </w:p>
    <w:p w:rsidR="00C93C80" w:rsidRPr="00C93C80" w:rsidRDefault="00C93C80" w:rsidP="00C93C80">
      <w:pPr>
        <w:shd w:val="clear" w:color="auto" w:fill="FFFFFF"/>
        <w:spacing w:after="0" w:line="240" w:lineRule="auto"/>
        <w:ind w:firstLine="810"/>
        <w:jc w:val="both"/>
        <w:outlineLvl w:val="1"/>
        <w:rPr>
          <w:rFonts w:ascii="Helvetica" w:eastAsia="Times New Roman" w:hAnsi="Helvetica" w:cs="Helvetica"/>
          <w:color w:val="333333"/>
          <w:sz w:val="45"/>
          <w:szCs w:val="45"/>
        </w:rPr>
      </w:pPr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-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Thực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hiện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tốt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vệ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sinh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ăn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uống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: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ăn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chín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,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uống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chín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;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vật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dụng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ăn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uống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phải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đảm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bảo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được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rửa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sạch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sẽ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trước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khi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sử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dụng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(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tốt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nhất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là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ngâm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tráng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nước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sôi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);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đảm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bảo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sử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dụng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nước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sạch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trong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sinh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hoạt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hàng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ngày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;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không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mớm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thức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ăn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cho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trẻ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;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không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cho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trẻ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ăn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bốc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,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mút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tay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,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ngậm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mút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đồ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chơi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;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không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cho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trẻ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dùng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chung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khăn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ăn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,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khăn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tay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,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vật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dụng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ăn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uống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như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cốc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,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bát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,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đĩa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,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thìa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,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đồ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chơi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chưa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được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khử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trùng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.</w:t>
      </w:r>
    </w:p>
    <w:p w:rsidR="00C93C80" w:rsidRPr="00C93C80" w:rsidRDefault="00C93C80" w:rsidP="00C93C80">
      <w:pPr>
        <w:shd w:val="clear" w:color="auto" w:fill="FFFFFF"/>
        <w:spacing w:after="0" w:line="240" w:lineRule="auto"/>
        <w:ind w:firstLine="810"/>
        <w:jc w:val="both"/>
        <w:outlineLvl w:val="1"/>
        <w:rPr>
          <w:rFonts w:ascii="Helvetica" w:eastAsia="Times New Roman" w:hAnsi="Helvetica" w:cs="Helvetica"/>
          <w:color w:val="333333"/>
          <w:sz w:val="45"/>
          <w:szCs w:val="45"/>
        </w:rPr>
      </w:pPr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-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Thường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xuyên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lau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sạch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các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bề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mặt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,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dụng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cụ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tiếp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xúc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hàng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ngày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như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đồ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chơi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,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dụng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cụ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học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tập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,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tay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nắm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cửa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,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tay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vịn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cầu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thang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,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mặt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bàn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/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ghế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,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sàn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nhà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bằng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xà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phòng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hoặc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các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chất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tẩy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rửa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thông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thường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.</w:t>
      </w:r>
    </w:p>
    <w:p w:rsidR="00C93C80" w:rsidRPr="00C93C80" w:rsidRDefault="00C93C80" w:rsidP="00C93C80">
      <w:pPr>
        <w:shd w:val="clear" w:color="auto" w:fill="FFFFFF"/>
        <w:spacing w:after="0" w:line="240" w:lineRule="auto"/>
        <w:ind w:firstLine="810"/>
        <w:jc w:val="both"/>
        <w:outlineLvl w:val="1"/>
        <w:rPr>
          <w:rFonts w:ascii="Helvetica" w:eastAsia="Times New Roman" w:hAnsi="Helvetica" w:cs="Helvetica"/>
          <w:color w:val="333333"/>
          <w:sz w:val="45"/>
          <w:szCs w:val="45"/>
        </w:rPr>
      </w:pPr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-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Không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cho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trẻ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tiếp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xúc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với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người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bệnh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hoặc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nghi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ngờ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mắc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bệnh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.</w:t>
      </w:r>
    </w:p>
    <w:p w:rsidR="00C93C80" w:rsidRPr="00C93C80" w:rsidRDefault="00C93C80" w:rsidP="00C93C80">
      <w:pPr>
        <w:shd w:val="clear" w:color="auto" w:fill="FFFFFF"/>
        <w:spacing w:after="0" w:line="240" w:lineRule="auto"/>
        <w:ind w:firstLine="810"/>
        <w:jc w:val="both"/>
        <w:outlineLvl w:val="1"/>
        <w:rPr>
          <w:rFonts w:ascii="Helvetica" w:eastAsia="Times New Roman" w:hAnsi="Helvetica" w:cs="Helvetica"/>
          <w:color w:val="333333"/>
          <w:sz w:val="45"/>
          <w:szCs w:val="45"/>
        </w:rPr>
      </w:pPr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-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Sử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dụng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nhà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tiêu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hợp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vệ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sinh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,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phân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và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các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chất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thải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của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bệnh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nhân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phải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được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proofErr w:type="gram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thu</w:t>
      </w:r>
      <w:proofErr w:type="spellEnd"/>
      <w:proofErr w:type="gram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gom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và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đổ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vào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nhà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tiêu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hợp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vệ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sinh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.</w:t>
      </w:r>
    </w:p>
    <w:p w:rsidR="00C93C80" w:rsidRDefault="00C93C80" w:rsidP="00C93C80">
      <w:pPr>
        <w:shd w:val="clear" w:color="auto" w:fill="FFFFFF"/>
        <w:spacing w:after="0" w:line="240" w:lineRule="auto"/>
        <w:ind w:firstLine="810"/>
        <w:jc w:val="both"/>
        <w:outlineLvl w:val="1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-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Khi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phát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hiện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trẻ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có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dấu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hiệu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nghi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ngờ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mắc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bệnh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cần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đưa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trẻ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đi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khám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hoặc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thông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báo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ngay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cho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cơ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quan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y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tế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gần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spellStart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nhất</w:t>
      </w:r>
      <w:proofErr w:type="spellEnd"/>
      <w:r w:rsidRPr="00C93C80">
        <w:rPr>
          <w:rFonts w:ascii="Times New Roman" w:eastAsia="Times New Roman" w:hAnsi="Times New Roman" w:cs="Times New Roman"/>
          <w:color w:val="111111"/>
          <w:sz w:val="30"/>
          <w:szCs w:val="30"/>
        </w:rPr>
        <w:t>.</w:t>
      </w:r>
    </w:p>
    <w:p w:rsidR="00C93C80" w:rsidRDefault="00C93C80" w:rsidP="00C93C80">
      <w:pPr>
        <w:shd w:val="clear" w:color="auto" w:fill="FFFFFF"/>
        <w:spacing w:after="0" w:line="240" w:lineRule="auto"/>
        <w:ind w:firstLine="810"/>
        <w:jc w:val="both"/>
        <w:outlineLvl w:val="1"/>
        <w:rPr>
          <w:rFonts w:ascii="Times New Roman" w:eastAsia="Times New Roman" w:hAnsi="Times New Roman" w:cs="Times New Roman"/>
          <w:color w:val="111111"/>
          <w:sz w:val="30"/>
          <w:szCs w:val="30"/>
        </w:rPr>
      </w:pPr>
    </w:p>
    <w:p w:rsidR="00C93C80" w:rsidRPr="00C93C80" w:rsidRDefault="00C93C80" w:rsidP="00C93C80">
      <w:pPr>
        <w:shd w:val="clear" w:color="auto" w:fill="FFFFFF"/>
        <w:spacing w:after="0" w:line="240" w:lineRule="auto"/>
        <w:ind w:firstLine="810"/>
        <w:jc w:val="both"/>
        <w:outlineLvl w:val="1"/>
        <w:rPr>
          <w:rFonts w:ascii="Helvetica" w:eastAsia="Times New Roman" w:hAnsi="Helvetica" w:cs="Helvetica"/>
          <w:color w:val="333333"/>
          <w:sz w:val="45"/>
          <w:szCs w:val="45"/>
        </w:rPr>
      </w:pPr>
    </w:p>
    <w:bookmarkEnd w:id="0"/>
    <w:p w:rsidR="00C93C80" w:rsidRPr="00C93C80" w:rsidRDefault="00C93C80" w:rsidP="00C93C80">
      <w:pPr>
        <w:rPr>
          <w:rFonts w:ascii="Times New Roman" w:hAnsi="Times New Roman" w:cs="Times New Roman"/>
          <w:b/>
          <w:sz w:val="28"/>
          <w:szCs w:val="28"/>
        </w:rPr>
      </w:pPr>
    </w:p>
    <w:sectPr w:rsidR="00C93C80" w:rsidRPr="00C93C80" w:rsidSect="00C93C80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C80"/>
    <w:rsid w:val="007D7DB0"/>
    <w:rsid w:val="008304F8"/>
    <w:rsid w:val="00C9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93C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93C80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93C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93C80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3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2023-06-06T13:38:00Z</dcterms:created>
  <dcterms:modified xsi:type="dcterms:W3CDTF">2023-06-06T13:43:00Z</dcterms:modified>
</cp:coreProperties>
</file>