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D7" w:rsidRPr="000B63D7" w:rsidRDefault="000B63D7" w:rsidP="000B63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zh-CN"/>
        </w:rPr>
        <w:t>Lĩnh vực</w:t>
      </w:r>
      <w:r w:rsidRPr="000B63D7"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  <w:t xml:space="preserve"> phát triển ngôn ngữ.</w:t>
      </w:r>
    </w:p>
    <w:p w:rsidR="000B63D7" w:rsidRPr="000B63D7" w:rsidRDefault="000B63D7" w:rsidP="000B63D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Tên hoạt động: </w:t>
      </w:r>
      <w:r w:rsidRPr="000B63D7">
        <w:rPr>
          <w:rFonts w:ascii="Times New Roman" w:eastAsia="Times New Roman" w:hAnsi="Times New Roman" w:cs="Times New Roman"/>
          <w:b/>
          <w:i/>
          <w:sz w:val="28"/>
          <w:szCs w:val="28"/>
          <w:lang w:val="pt-BR" w:eastAsia="zh-CN"/>
        </w:rPr>
        <w:t>Truyện: " Thỏ con qua đường"</w:t>
      </w:r>
    </w:p>
    <w:p w:rsidR="000B63D7" w:rsidRPr="000B63D7" w:rsidRDefault="000B63D7" w:rsidP="000B63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  <w:tab/>
        <w:t>I. Mục đích - Yêu cầu</w:t>
      </w:r>
    </w:p>
    <w:p w:rsidR="000B63D7" w:rsidRPr="000B63D7" w:rsidRDefault="000B63D7" w:rsidP="000B63D7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>- Trẻ nhớ được tên câu chuyện, tên các nhân vật trong truyện, thể hiện được một số lời thoại của của nhân vật khi được gợi ý.</w:t>
      </w:r>
    </w:p>
    <w:p w:rsidR="000B63D7" w:rsidRPr="000B63D7" w:rsidRDefault="000B63D7" w:rsidP="000B63D7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>- Rèn khả năng nghe, hiểu lời nói và mạnh dạn, tự tin.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ab/>
        <w:t>- Qua câu chuyện giáo dục trẻ biết vâng lời người lớn, không tự ý đi sang đường.</w:t>
      </w:r>
    </w:p>
    <w:p w:rsidR="000B63D7" w:rsidRPr="000B63D7" w:rsidRDefault="000B63D7" w:rsidP="000B63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  <w:tab/>
        <w:t>II. Chuẩn bị</w:t>
      </w:r>
    </w:p>
    <w:p w:rsidR="000B63D7" w:rsidRPr="000B63D7" w:rsidRDefault="000B63D7" w:rsidP="000B63D7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>- Tranh minh hoạ truyện “Thỏ con qua đường”, sa bàn rối ống nước.</w:t>
      </w:r>
    </w:p>
    <w:p w:rsidR="000B63D7" w:rsidRPr="000B63D7" w:rsidRDefault="000B63D7" w:rsidP="000B63D7">
      <w:pPr>
        <w:tabs>
          <w:tab w:val="left" w:pos="709"/>
        </w:tabs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>-  Nhạc bài hát: “Đường em đi”</w:t>
      </w:r>
    </w:p>
    <w:p w:rsidR="000B63D7" w:rsidRPr="000B63D7" w:rsidRDefault="000B63D7" w:rsidP="000B63D7">
      <w:pPr>
        <w:spacing w:after="0" w:line="38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zh-CN"/>
        </w:rPr>
        <w:tab/>
        <w:t>III. Tổ chức hoạt động.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  <w:tab/>
        <w:t>1. HOẠT ĐỘNG 1: XE GÌ THẾ NHỈ</w:t>
      </w:r>
    </w:p>
    <w:p w:rsidR="000B63D7" w:rsidRPr="000B63D7" w:rsidRDefault="000B63D7" w:rsidP="000B63D7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>- Trò chơi “Trời tối trời sáng”.</w:t>
      </w:r>
    </w:p>
    <w:p w:rsidR="000B63D7" w:rsidRPr="000B63D7" w:rsidRDefault="000B63D7" w:rsidP="000B63D7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>- Đưa rối xe đạp tay ra trò chuyện với trẻ:</w:t>
      </w:r>
    </w:p>
    <w:p w:rsidR="000B63D7" w:rsidRPr="000B63D7" w:rsidRDefault="000B63D7" w:rsidP="000B63D7">
      <w:pPr>
        <w:spacing w:after="0" w:line="360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        + Đây là cái gì?  Xe đạp đi ở đâu?.</w:t>
      </w:r>
    </w:p>
    <w:p w:rsidR="000B63D7" w:rsidRPr="000B63D7" w:rsidRDefault="000B63D7" w:rsidP="000B63D7">
      <w:pPr>
        <w:spacing w:after="0" w:line="360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ab/>
        <w:t>+ Ai đi xe đạp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2. </w:t>
      </w:r>
      <w:r w:rsidRPr="000B63D7"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  <w:t>HOẠT ĐỘNG 2: THỎ CON QUA ĐƯỜNG</w:t>
      </w:r>
    </w:p>
    <w:p w:rsidR="000B63D7" w:rsidRPr="000B63D7" w:rsidRDefault="000B63D7" w:rsidP="000B63D7">
      <w:pPr>
        <w:tabs>
          <w:tab w:val="left" w:pos="709"/>
        </w:tabs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>- Cô giới thiệu truyện.</w:t>
      </w:r>
    </w:p>
    <w:p w:rsidR="000B63D7" w:rsidRPr="000B63D7" w:rsidRDefault="000B63D7" w:rsidP="000B63D7">
      <w:pPr>
        <w:tabs>
          <w:tab w:val="left" w:pos="709"/>
        </w:tabs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>- Kể lần 1 kết hợp tranh minh hoạ</w:t>
      </w:r>
    </w:p>
    <w:p w:rsidR="000B63D7" w:rsidRPr="000B63D7" w:rsidRDefault="000B63D7" w:rsidP="000B63D7">
      <w:pPr>
        <w:tabs>
          <w:tab w:val="left" w:pos="709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ab/>
        <w:t>- Giảng nội dung: “Câu chuyện nói về bạn Thỏ mải chạy sang đường suýt thì bị xe bác Gấu đâm.”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  <w:tab/>
        <w:t>* Trò chơi: “ Đi xe đạp”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ab/>
        <w:t>- Kể lần 2: Kết hợp sa bàn rối que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ab/>
        <w:t xml:space="preserve">* Đàm thoại: 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         - Tên truyện, tên các nhân vật trong truyện?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         - Trước khi đi chợ, Thỏ mẹ dặn Thỏ con thế nào?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lastRenderedPageBreak/>
        <w:t xml:space="preserve">         - Khi Thỏ con chạy sang đường thì bị làm sao?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         - Thỏ con xin lỗi bác Gấu và mẹ như thế nào?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         -  Trẻ làm thỏ con chào tạm biệt bác Gấu</w:t>
      </w:r>
    </w:p>
    <w:p w:rsidR="000B63D7" w:rsidRPr="000B63D7" w:rsidRDefault="000B63D7" w:rsidP="000B63D7">
      <w:pPr>
        <w:tabs>
          <w:tab w:val="left" w:pos="709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ab/>
        <w:t>=&gt; Giáo dục trẻ không tự ý đi sang đường môt mình, khi sang đường phải đi cùng người lớn.</w:t>
      </w:r>
    </w:p>
    <w:p w:rsidR="000B63D7" w:rsidRPr="000B63D7" w:rsidRDefault="000B63D7" w:rsidP="000B63D7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  <w:tab/>
        <w:t>3. HOẠT ĐỘNG 3: BIỂU DIỄN BÀI HÁT ĐƯỜNG EM ĐI.</w:t>
      </w:r>
    </w:p>
    <w:p w:rsidR="000B63D7" w:rsidRPr="000B63D7" w:rsidRDefault="000B63D7" w:rsidP="000B63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pt-BR" w:eastAsia="zh-CN"/>
        </w:rPr>
      </w:pPr>
      <w:r w:rsidRPr="000B63D7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ab/>
        <w:t>- Cho trẻ hát và biểu diễn minh họa bài hát “Đường em đi”.</w:t>
      </w:r>
    </w:p>
    <w:p w:rsidR="007947BA" w:rsidRDefault="007947BA">
      <w:bookmarkStart w:id="0" w:name="_GoBack"/>
      <w:bookmarkEnd w:id="0"/>
    </w:p>
    <w:sectPr w:rsidR="007947BA" w:rsidSect="000B63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FF"/>
    <w:rsid w:val="000B63D7"/>
    <w:rsid w:val="007947BA"/>
    <w:rsid w:val="00E2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A158D-BE34-426F-8E9B-19B231D8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2023-05-11T02:17:00Z</dcterms:created>
  <dcterms:modified xsi:type="dcterms:W3CDTF">2023-05-11T02:17:00Z</dcterms:modified>
</cp:coreProperties>
</file>