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B87890" w:rsidRPr="00C7740D" w:rsidTr="001865DA">
        <w:tc>
          <w:tcPr>
            <w:tcW w:w="4106" w:type="dxa"/>
          </w:tcPr>
          <w:p w:rsidR="00B87890" w:rsidRDefault="00B87890" w:rsidP="00B878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C7740D">
              <w:rPr>
                <w:sz w:val="24"/>
                <w:szCs w:val="24"/>
              </w:rPr>
              <w:t>UBND HUYỆN CÁT HẢ</w:t>
            </w:r>
            <w:r>
              <w:rPr>
                <w:sz w:val="24"/>
                <w:szCs w:val="24"/>
              </w:rPr>
              <w:t>I</w:t>
            </w:r>
          </w:p>
          <w:p w:rsidR="00B87890" w:rsidRPr="00BD6F4F" w:rsidRDefault="000704C8" w:rsidP="00B878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pict>
                <v:line id="Straight Connector 5" o:spid="_x0000_s1026" style="position:absolute;z-index:251660288;visibility:visible" from="67.55pt,16.55pt" to="137.6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" strokecolor="#4f81bd [3204]" strokeweight=".5pt">
                  <v:stroke joinstyle="miter"/>
                </v:line>
              </w:pict>
            </w:r>
            <w:r w:rsidR="00B87890" w:rsidRPr="00C7740D">
              <w:rPr>
                <w:b/>
                <w:sz w:val="24"/>
                <w:szCs w:val="24"/>
              </w:rPr>
              <w:t>TRƯỜNG MN THỊ TRẤN CÁT HẢI</w:t>
            </w:r>
          </w:p>
        </w:tc>
      </w:tr>
    </w:tbl>
    <w:p w:rsidR="00B87890" w:rsidRDefault="00B87890" w:rsidP="00B87890">
      <w:pPr>
        <w:spacing w:after="0" w:line="240" w:lineRule="auto"/>
        <w:rPr>
          <w:rFonts w:eastAsia="Times New Roman" w:cs="Times New Roman"/>
          <w:bCs/>
          <w:color w:val="333333"/>
          <w:sz w:val="24"/>
          <w:szCs w:val="24"/>
        </w:rPr>
      </w:pPr>
    </w:p>
    <w:p w:rsidR="00B87890" w:rsidRPr="00F368DC" w:rsidRDefault="00B87890" w:rsidP="00B87890">
      <w:pPr>
        <w:spacing w:after="0" w:line="240" w:lineRule="auto"/>
        <w:jc w:val="center"/>
        <w:rPr>
          <w:rFonts w:eastAsia="Times New Roman" w:cs="Times New Roman"/>
          <w:b/>
          <w:color w:val="333333"/>
          <w:sz w:val="26"/>
          <w:szCs w:val="26"/>
        </w:rPr>
      </w:pPr>
      <w:r w:rsidRPr="00F368DC">
        <w:rPr>
          <w:rFonts w:eastAsia="Times New Roman" w:cs="Times New Roman"/>
          <w:b/>
          <w:color w:val="333333"/>
          <w:sz w:val="26"/>
          <w:szCs w:val="26"/>
        </w:rPr>
        <w:t>THÔNG BÁO</w:t>
      </w:r>
    </w:p>
    <w:p w:rsidR="00B87890" w:rsidRPr="00F368DC" w:rsidRDefault="00B87890" w:rsidP="00B87890">
      <w:pPr>
        <w:spacing w:after="0" w:line="240" w:lineRule="auto"/>
        <w:jc w:val="center"/>
        <w:rPr>
          <w:rFonts w:eastAsia="Times New Roman" w:cs="Times New Roman"/>
          <w:b/>
          <w:color w:val="333333"/>
          <w:sz w:val="26"/>
          <w:szCs w:val="26"/>
        </w:rPr>
      </w:pPr>
      <w:r w:rsidRPr="00F368DC">
        <w:rPr>
          <w:rFonts w:eastAsia="Times New Roman" w:cs="Times New Roman"/>
          <w:b/>
          <w:color w:val="333333"/>
          <w:sz w:val="26"/>
          <w:szCs w:val="26"/>
        </w:rPr>
        <w:t>Công khai thông tin cơ sở vật chất của cơ sở giáo dục mầm non năm học 20</w:t>
      </w:r>
      <w:r>
        <w:rPr>
          <w:rFonts w:eastAsia="Times New Roman" w:cs="Times New Roman"/>
          <w:b/>
          <w:color w:val="333333"/>
          <w:sz w:val="26"/>
          <w:szCs w:val="26"/>
        </w:rPr>
        <w:t>21</w:t>
      </w:r>
      <w:r w:rsidRPr="00F368DC">
        <w:rPr>
          <w:rFonts w:eastAsia="Times New Roman" w:cs="Times New Roman"/>
          <w:b/>
          <w:color w:val="333333"/>
          <w:sz w:val="26"/>
          <w:szCs w:val="26"/>
        </w:rPr>
        <w:t>-202</w:t>
      </w:r>
      <w:r>
        <w:rPr>
          <w:rFonts w:eastAsia="Times New Roman" w:cs="Times New Roman"/>
          <w:b/>
          <w:color w:val="333333"/>
          <w:sz w:val="26"/>
          <w:szCs w:val="26"/>
        </w:rPr>
        <w:t>2</w:t>
      </w:r>
    </w:p>
    <w:p w:rsidR="00B87890" w:rsidRDefault="00B87890" w:rsidP="00B87890">
      <w:pPr>
        <w:spacing w:after="0" w:line="240" w:lineRule="auto"/>
        <w:jc w:val="center"/>
        <w:rPr>
          <w:i/>
          <w:sz w:val="26"/>
          <w:szCs w:val="26"/>
        </w:rPr>
      </w:pPr>
      <w:r w:rsidRPr="00C7740D">
        <w:rPr>
          <w:i/>
          <w:sz w:val="26"/>
          <w:szCs w:val="26"/>
        </w:rPr>
        <w:t>( Theo Thông tưc 36/2017/TT-BGD, ngày 28 tháng 12 năm 2017 của Bộ</w:t>
      </w:r>
      <w:r>
        <w:rPr>
          <w:i/>
          <w:sz w:val="26"/>
          <w:szCs w:val="26"/>
        </w:rPr>
        <w:t xml:space="preserve"> Giáo</w:t>
      </w:r>
      <w:r w:rsidRPr="00C7740D">
        <w:rPr>
          <w:i/>
          <w:sz w:val="26"/>
          <w:szCs w:val="26"/>
        </w:rPr>
        <w:t xml:space="preserve">  dục)</w:t>
      </w:r>
    </w:p>
    <w:p w:rsidR="00B87890" w:rsidRPr="00F368DC" w:rsidRDefault="000704C8" w:rsidP="00B87890">
      <w:pPr>
        <w:spacing w:after="0" w:line="240" w:lineRule="auto"/>
        <w:rPr>
          <w:rFonts w:eastAsia="Times New Roman" w:cs="Times New Roman"/>
          <w:b/>
          <w:color w:val="333333"/>
          <w:sz w:val="26"/>
          <w:szCs w:val="26"/>
        </w:rPr>
      </w:pPr>
      <w:r>
        <w:rPr>
          <w:rFonts w:eastAsia="Times New Roman" w:cs="Times New Roman"/>
          <w:b/>
          <w:noProof/>
          <w:color w:val="333333"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99.3pt;margin-top:3.5pt;width:111.65pt;height:0;z-index:251661312" o:connectortype="straight"/>
        </w:pic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6237"/>
        <w:gridCol w:w="1276"/>
        <w:gridCol w:w="1559"/>
      </w:tblGrid>
      <w:tr w:rsidR="00B87890" w:rsidRPr="00F368DC" w:rsidTr="00D542C8">
        <w:tc>
          <w:tcPr>
            <w:tcW w:w="817" w:type="dxa"/>
          </w:tcPr>
          <w:p w:rsidR="00B87890" w:rsidRPr="00F368DC" w:rsidRDefault="00B87890" w:rsidP="001865DA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TT</w:t>
            </w:r>
          </w:p>
        </w:tc>
        <w:tc>
          <w:tcPr>
            <w:tcW w:w="6237" w:type="dxa"/>
            <w:vAlign w:val="center"/>
          </w:tcPr>
          <w:p w:rsidR="00B87890" w:rsidRPr="00F368DC" w:rsidRDefault="00B87890" w:rsidP="001865DA">
            <w:pPr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Nội dung</w:t>
            </w:r>
          </w:p>
        </w:tc>
        <w:tc>
          <w:tcPr>
            <w:tcW w:w="1276" w:type="dxa"/>
          </w:tcPr>
          <w:p w:rsidR="00B87890" w:rsidRPr="00F368DC" w:rsidRDefault="00B87890" w:rsidP="001865DA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Số lượng</w:t>
            </w:r>
          </w:p>
        </w:tc>
        <w:tc>
          <w:tcPr>
            <w:tcW w:w="1559" w:type="dxa"/>
          </w:tcPr>
          <w:p w:rsidR="00B87890" w:rsidRPr="00F368DC" w:rsidRDefault="00B87890" w:rsidP="001865DA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Bình quân</w:t>
            </w:r>
          </w:p>
        </w:tc>
      </w:tr>
      <w:tr w:rsidR="00B87890" w:rsidRPr="00F368DC" w:rsidTr="00D542C8">
        <w:tc>
          <w:tcPr>
            <w:tcW w:w="817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I</w:t>
            </w:r>
          </w:p>
        </w:tc>
        <w:tc>
          <w:tcPr>
            <w:tcW w:w="6237" w:type="dxa"/>
            <w:vAlign w:val="center"/>
          </w:tcPr>
          <w:p w:rsidR="00B87890" w:rsidRPr="00F368DC" w:rsidRDefault="00B87890" w:rsidP="00442C97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Tổng số phòng</w:t>
            </w:r>
          </w:p>
        </w:tc>
        <w:tc>
          <w:tcPr>
            <w:tcW w:w="1276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</w:tcPr>
          <w:p w:rsidR="00B87890" w:rsidRPr="00F368DC" w:rsidRDefault="00B87890" w:rsidP="00442C97">
            <w:pPr>
              <w:tabs>
                <w:tab w:val="left" w:pos="1440"/>
              </w:tabs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 xml:space="preserve">Số  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</w:rPr>
              <w:t>m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  <w:vertAlign w:val="superscript"/>
              </w:rPr>
              <w:t xml:space="preserve">2 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</w:rPr>
              <w:t>/trẻ</w:t>
            </w:r>
          </w:p>
        </w:tc>
      </w:tr>
      <w:tr w:rsidR="00B87890" w:rsidRPr="00F368DC" w:rsidTr="00D542C8">
        <w:tc>
          <w:tcPr>
            <w:tcW w:w="817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II</w:t>
            </w:r>
          </w:p>
        </w:tc>
        <w:tc>
          <w:tcPr>
            <w:tcW w:w="6237" w:type="dxa"/>
            <w:vAlign w:val="center"/>
          </w:tcPr>
          <w:p w:rsidR="00B87890" w:rsidRPr="00F368DC" w:rsidRDefault="00B87890" w:rsidP="00442C97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color w:val="333333"/>
                <w:sz w:val="26"/>
                <w:szCs w:val="26"/>
              </w:rPr>
              <w:t>Loại phòng học</w:t>
            </w:r>
          </w:p>
        </w:tc>
        <w:tc>
          <w:tcPr>
            <w:tcW w:w="1276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</w:tr>
      <w:tr w:rsidR="00B87890" w:rsidRPr="00F368DC" w:rsidTr="00D542C8">
        <w:tc>
          <w:tcPr>
            <w:tcW w:w="817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1</w:t>
            </w:r>
          </w:p>
        </w:tc>
        <w:tc>
          <w:tcPr>
            <w:tcW w:w="6237" w:type="dxa"/>
            <w:vAlign w:val="center"/>
          </w:tcPr>
          <w:p w:rsidR="00B87890" w:rsidRPr="00F368DC" w:rsidRDefault="00B87890" w:rsidP="00442C97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color w:val="333333"/>
                <w:sz w:val="26"/>
                <w:szCs w:val="26"/>
              </w:rPr>
              <w:t>Phòng học kiên cố</w:t>
            </w:r>
          </w:p>
        </w:tc>
        <w:tc>
          <w:tcPr>
            <w:tcW w:w="1276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10 ( 51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m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  <w:vertAlign w:val="superscript"/>
              </w:rPr>
              <w:t>2</w:t>
            </w:r>
            <w:r>
              <w:rPr>
                <w:rFonts w:eastAsia="Times New Roman" w:cs="Times New Roman"/>
                <w:color w:val="333333"/>
                <w:sz w:val="26"/>
                <w:szCs w:val="26"/>
                <w:vertAlign w:val="superscript"/>
              </w:rPr>
              <w:t>)</w:t>
            </w:r>
          </w:p>
        </w:tc>
        <w:tc>
          <w:tcPr>
            <w:tcW w:w="1559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1,6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m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  <w:vertAlign w:val="superscript"/>
              </w:rPr>
              <w:t>2</w:t>
            </w: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 xml:space="preserve"> /trẻ </w:t>
            </w:r>
          </w:p>
        </w:tc>
      </w:tr>
      <w:tr w:rsidR="00B87890" w:rsidRPr="00F368DC" w:rsidTr="00D542C8">
        <w:tc>
          <w:tcPr>
            <w:tcW w:w="817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2</w:t>
            </w:r>
          </w:p>
        </w:tc>
        <w:tc>
          <w:tcPr>
            <w:tcW w:w="6237" w:type="dxa"/>
            <w:vAlign w:val="center"/>
          </w:tcPr>
          <w:p w:rsidR="00B87890" w:rsidRPr="00F368DC" w:rsidRDefault="00B87890" w:rsidP="00442C97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color w:val="333333"/>
                <w:sz w:val="26"/>
                <w:szCs w:val="26"/>
              </w:rPr>
              <w:t>Phòng học bán kiên cố</w:t>
            </w:r>
          </w:p>
        </w:tc>
        <w:tc>
          <w:tcPr>
            <w:tcW w:w="1276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</w:tr>
      <w:tr w:rsidR="00B87890" w:rsidRPr="00F368DC" w:rsidTr="00D542C8">
        <w:tc>
          <w:tcPr>
            <w:tcW w:w="817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3</w:t>
            </w:r>
          </w:p>
        </w:tc>
        <w:tc>
          <w:tcPr>
            <w:tcW w:w="6237" w:type="dxa"/>
            <w:vAlign w:val="center"/>
          </w:tcPr>
          <w:p w:rsidR="00B87890" w:rsidRPr="00F368DC" w:rsidRDefault="00B87890" w:rsidP="00442C97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color w:val="333333"/>
                <w:sz w:val="26"/>
                <w:szCs w:val="26"/>
              </w:rPr>
              <w:t>Phòng học tạm</w:t>
            </w:r>
          </w:p>
        </w:tc>
        <w:tc>
          <w:tcPr>
            <w:tcW w:w="1276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</w:tr>
      <w:tr w:rsidR="00B87890" w:rsidRPr="00F368DC" w:rsidTr="00D542C8">
        <w:tc>
          <w:tcPr>
            <w:tcW w:w="817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4</w:t>
            </w:r>
          </w:p>
        </w:tc>
        <w:tc>
          <w:tcPr>
            <w:tcW w:w="6237" w:type="dxa"/>
            <w:vAlign w:val="center"/>
          </w:tcPr>
          <w:p w:rsidR="00B87890" w:rsidRPr="00F368DC" w:rsidRDefault="00B87890" w:rsidP="00442C97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color w:val="333333"/>
                <w:sz w:val="26"/>
                <w:szCs w:val="26"/>
              </w:rPr>
              <w:t>Phòng học nhờ</w:t>
            </w:r>
          </w:p>
        </w:tc>
        <w:tc>
          <w:tcPr>
            <w:tcW w:w="1276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</w:tr>
      <w:tr w:rsidR="00B87890" w:rsidRPr="00F368DC" w:rsidTr="00D542C8">
        <w:tc>
          <w:tcPr>
            <w:tcW w:w="817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III</w:t>
            </w:r>
          </w:p>
        </w:tc>
        <w:tc>
          <w:tcPr>
            <w:tcW w:w="6237" w:type="dxa"/>
            <w:vAlign w:val="center"/>
          </w:tcPr>
          <w:p w:rsidR="00B87890" w:rsidRPr="00F368DC" w:rsidRDefault="00B87890" w:rsidP="00442C97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Số điểm trường</w:t>
            </w:r>
          </w:p>
        </w:tc>
        <w:tc>
          <w:tcPr>
            <w:tcW w:w="1276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01</w:t>
            </w:r>
          </w:p>
        </w:tc>
        <w:tc>
          <w:tcPr>
            <w:tcW w:w="1559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</w:tr>
      <w:tr w:rsidR="00B87890" w:rsidRPr="00F368DC" w:rsidTr="00D542C8">
        <w:tc>
          <w:tcPr>
            <w:tcW w:w="817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IV</w:t>
            </w:r>
          </w:p>
        </w:tc>
        <w:tc>
          <w:tcPr>
            <w:tcW w:w="6237" w:type="dxa"/>
            <w:vAlign w:val="center"/>
          </w:tcPr>
          <w:p w:rsidR="00B87890" w:rsidRPr="00F368DC" w:rsidRDefault="00B87890" w:rsidP="00442C97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Tổng diện tích đất toàn trường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</w:rPr>
              <w:t> (m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  <w:vertAlign w:val="superscript"/>
              </w:rPr>
              <w:t>2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</w:rPr>
              <w:t>)</w:t>
            </w:r>
          </w:p>
        </w:tc>
        <w:tc>
          <w:tcPr>
            <w:tcW w:w="1276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 xml:space="preserve">2.730 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</w:rPr>
              <w:t>m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9,8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m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  <w:vertAlign w:val="superscript"/>
              </w:rPr>
              <w:t>2</w:t>
            </w: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 xml:space="preserve"> /trẻ</w:t>
            </w:r>
          </w:p>
        </w:tc>
      </w:tr>
      <w:tr w:rsidR="00B87890" w:rsidRPr="00F368DC" w:rsidTr="00D542C8">
        <w:tc>
          <w:tcPr>
            <w:tcW w:w="817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V</w:t>
            </w:r>
          </w:p>
        </w:tc>
        <w:tc>
          <w:tcPr>
            <w:tcW w:w="6237" w:type="dxa"/>
            <w:vAlign w:val="center"/>
          </w:tcPr>
          <w:p w:rsidR="00B87890" w:rsidRPr="00F368DC" w:rsidRDefault="00B87890" w:rsidP="00442C97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Tổng diện tích sân chơi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</w:rPr>
              <w:t> (m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  <w:vertAlign w:val="superscript"/>
              </w:rPr>
              <w:t>2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</w:rPr>
              <w:t>)</w:t>
            </w:r>
          </w:p>
        </w:tc>
        <w:tc>
          <w:tcPr>
            <w:tcW w:w="1276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cs="Times New Roman"/>
                <w:sz w:val="26"/>
                <w:szCs w:val="26"/>
              </w:rPr>
              <w:t>1.186 m</w:t>
            </w:r>
            <w:r w:rsidRPr="00F368DC">
              <w:rPr>
                <w:rFonts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4,28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m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  <w:vertAlign w:val="superscript"/>
              </w:rPr>
              <w:t>2</w:t>
            </w: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 xml:space="preserve"> /trẻ</w:t>
            </w:r>
          </w:p>
        </w:tc>
      </w:tr>
      <w:tr w:rsidR="00B87890" w:rsidRPr="00F368DC" w:rsidTr="00D542C8">
        <w:tc>
          <w:tcPr>
            <w:tcW w:w="817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VI</w:t>
            </w:r>
          </w:p>
        </w:tc>
        <w:tc>
          <w:tcPr>
            <w:tcW w:w="6237" w:type="dxa"/>
            <w:vAlign w:val="center"/>
          </w:tcPr>
          <w:p w:rsidR="00B87890" w:rsidRPr="00F368DC" w:rsidRDefault="00B87890" w:rsidP="00442C97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Tổng diện tích một số loại phòng</w:t>
            </w:r>
          </w:p>
        </w:tc>
        <w:tc>
          <w:tcPr>
            <w:tcW w:w="1276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</w:tr>
      <w:tr w:rsidR="00B87890" w:rsidRPr="00F368DC" w:rsidTr="00D542C8">
        <w:tc>
          <w:tcPr>
            <w:tcW w:w="817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1</w:t>
            </w:r>
          </w:p>
        </w:tc>
        <w:tc>
          <w:tcPr>
            <w:tcW w:w="6237" w:type="dxa"/>
            <w:vAlign w:val="center"/>
          </w:tcPr>
          <w:p w:rsidR="00B87890" w:rsidRPr="00F368DC" w:rsidRDefault="00B87890" w:rsidP="00442C97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color w:val="333333"/>
                <w:sz w:val="26"/>
                <w:szCs w:val="26"/>
              </w:rPr>
              <w:t>Diện tích phòng sinh hoạt chung (m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  <w:vertAlign w:val="superscript"/>
              </w:rPr>
              <w:t>2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</w:rPr>
              <w:t>)</w:t>
            </w:r>
          </w:p>
        </w:tc>
        <w:tc>
          <w:tcPr>
            <w:tcW w:w="1276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cs="Times New Roman"/>
                <w:sz w:val="26"/>
                <w:szCs w:val="26"/>
              </w:rPr>
              <w:t>51 m</w:t>
            </w:r>
            <w:r w:rsidRPr="00F368DC">
              <w:rPr>
                <w:rFonts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1,6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m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  <w:vertAlign w:val="superscript"/>
              </w:rPr>
              <w:t>2</w:t>
            </w: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 xml:space="preserve"> /trẻ </w:t>
            </w:r>
          </w:p>
        </w:tc>
      </w:tr>
      <w:tr w:rsidR="00B87890" w:rsidRPr="00F368DC" w:rsidTr="00D542C8">
        <w:tc>
          <w:tcPr>
            <w:tcW w:w="817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2</w:t>
            </w:r>
          </w:p>
        </w:tc>
        <w:tc>
          <w:tcPr>
            <w:tcW w:w="6237" w:type="dxa"/>
            <w:vAlign w:val="center"/>
          </w:tcPr>
          <w:p w:rsidR="00B87890" w:rsidRPr="00F368DC" w:rsidRDefault="00B87890" w:rsidP="00442C97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color w:val="333333"/>
                <w:sz w:val="26"/>
                <w:szCs w:val="26"/>
              </w:rPr>
              <w:t>Diện tích phòng ngủ (m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  <w:vertAlign w:val="superscript"/>
              </w:rPr>
              <w:t>2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</w:rPr>
              <w:t>)</w:t>
            </w:r>
          </w:p>
        </w:tc>
        <w:tc>
          <w:tcPr>
            <w:tcW w:w="1276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</w:tr>
      <w:tr w:rsidR="00B87890" w:rsidRPr="00F368DC" w:rsidTr="00D542C8">
        <w:tc>
          <w:tcPr>
            <w:tcW w:w="817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3</w:t>
            </w:r>
          </w:p>
        </w:tc>
        <w:tc>
          <w:tcPr>
            <w:tcW w:w="6237" w:type="dxa"/>
            <w:vAlign w:val="center"/>
          </w:tcPr>
          <w:p w:rsidR="00B87890" w:rsidRPr="00F368DC" w:rsidRDefault="00B87890" w:rsidP="00442C97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color w:val="333333"/>
                <w:sz w:val="26"/>
                <w:szCs w:val="26"/>
              </w:rPr>
              <w:t>Diện tích phòng vệ sinh (m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  <w:vertAlign w:val="superscript"/>
              </w:rPr>
              <w:t>2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</w:rPr>
              <w:t>)</w:t>
            </w:r>
          </w:p>
        </w:tc>
        <w:tc>
          <w:tcPr>
            <w:tcW w:w="1276" w:type="dxa"/>
            <w:vAlign w:val="center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F368DC">
              <w:rPr>
                <w:rFonts w:cs="Times New Roman"/>
                <w:sz w:val="26"/>
                <w:szCs w:val="26"/>
              </w:rPr>
              <w:t>25 m</w:t>
            </w:r>
            <w:r w:rsidRPr="00F368DC">
              <w:rPr>
                <w:rFonts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0,8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m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  <w:vertAlign w:val="superscript"/>
              </w:rPr>
              <w:t>2</w:t>
            </w: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 xml:space="preserve"> /trẻ</w:t>
            </w:r>
          </w:p>
        </w:tc>
      </w:tr>
      <w:tr w:rsidR="00B87890" w:rsidRPr="00F368DC" w:rsidTr="00D542C8">
        <w:tc>
          <w:tcPr>
            <w:tcW w:w="817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4</w:t>
            </w:r>
          </w:p>
        </w:tc>
        <w:tc>
          <w:tcPr>
            <w:tcW w:w="6237" w:type="dxa"/>
            <w:vAlign w:val="center"/>
          </w:tcPr>
          <w:p w:rsidR="00B87890" w:rsidRPr="00F368DC" w:rsidRDefault="00B87890" w:rsidP="00442C97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color w:val="333333"/>
                <w:sz w:val="26"/>
                <w:szCs w:val="26"/>
              </w:rPr>
              <w:t>Diện tích hiên chơi (m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  <w:vertAlign w:val="superscript"/>
              </w:rPr>
              <w:t>2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</w:rPr>
              <w:t>)</w:t>
            </w:r>
          </w:p>
        </w:tc>
        <w:tc>
          <w:tcPr>
            <w:tcW w:w="1276" w:type="dxa"/>
            <w:vAlign w:val="center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F368DC">
              <w:rPr>
                <w:rFonts w:cs="Times New Roman"/>
                <w:sz w:val="26"/>
                <w:szCs w:val="26"/>
              </w:rPr>
              <w:t>443</w:t>
            </w:r>
            <w:r w:rsidRPr="00F368DC">
              <w:rPr>
                <w:rFonts w:cs="Times New Roman"/>
                <w:iCs/>
                <w:sz w:val="26"/>
                <w:szCs w:val="26"/>
              </w:rPr>
              <w:t xml:space="preserve"> m</w:t>
            </w:r>
            <w:r w:rsidRPr="00F368DC">
              <w:rPr>
                <w:rFonts w:cs="Times New Roman"/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14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m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  <w:vertAlign w:val="superscript"/>
              </w:rPr>
              <w:t>2</w:t>
            </w: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 xml:space="preserve"> /trẻ</w:t>
            </w:r>
          </w:p>
        </w:tc>
      </w:tr>
      <w:tr w:rsidR="00B87890" w:rsidRPr="00F368DC" w:rsidTr="00D542C8">
        <w:tc>
          <w:tcPr>
            <w:tcW w:w="817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5</w:t>
            </w:r>
          </w:p>
        </w:tc>
        <w:tc>
          <w:tcPr>
            <w:tcW w:w="6237" w:type="dxa"/>
            <w:vAlign w:val="center"/>
          </w:tcPr>
          <w:p w:rsidR="00B87890" w:rsidRPr="00F368DC" w:rsidRDefault="00B87890" w:rsidP="00442C97">
            <w:pPr>
              <w:spacing w:before="120" w:after="120" w:line="240" w:lineRule="auto"/>
              <w:rPr>
                <w:rFonts w:eastAsia="Times New Roman" w:cs="Times New Roman"/>
                <w:i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i/>
                <w:color w:val="333333"/>
                <w:sz w:val="26"/>
                <w:szCs w:val="26"/>
              </w:rPr>
              <w:t>Diện tích phòng giáo dục thể chất (m</w:t>
            </w:r>
            <w:r w:rsidRPr="00F368DC">
              <w:rPr>
                <w:rFonts w:eastAsia="Times New Roman" w:cs="Times New Roman"/>
                <w:i/>
                <w:color w:val="333333"/>
                <w:sz w:val="26"/>
                <w:szCs w:val="26"/>
                <w:vertAlign w:val="superscript"/>
              </w:rPr>
              <w:t>2</w:t>
            </w:r>
            <w:r w:rsidRPr="00F368DC">
              <w:rPr>
                <w:rFonts w:eastAsia="Times New Roman" w:cs="Times New Roman"/>
                <w:i/>
                <w:color w:val="333333"/>
                <w:sz w:val="26"/>
                <w:szCs w:val="26"/>
              </w:rPr>
              <w:t>)</w:t>
            </w:r>
          </w:p>
        </w:tc>
        <w:tc>
          <w:tcPr>
            <w:tcW w:w="1276" w:type="dxa"/>
            <w:vAlign w:val="center"/>
          </w:tcPr>
          <w:p w:rsidR="00B87890" w:rsidRPr="00F368DC" w:rsidRDefault="00B87890" w:rsidP="00442C97">
            <w:pPr>
              <w:pStyle w:val="DoanVanBan"/>
              <w:spacing w:after="120"/>
              <w:jc w:val="center"/>
              <w:rPr>
                <w:szCs w:val="26"/>
              </w:rPr>
            </w:pPr>
            <w:r w:rsidRPr="00F368DC">
              <w:rPr>
                <w:szCs w:val="26"/>
              </w:rPr>
              <w:t>5</w:t>
            </w:r>
            <w:r w:rsidRPr="00F368DC">
              <w:rPr>
                <w:szCs w:val="26"/>
                <w:lang w:val="en-US"/>
              </w:rPr>
              <w:t>1</w:t>
            </w:r>
            <w:r w:rsidRPr="00F368DC">
              <w:rPr>
                <w:iCs/>
                <w:szCs w:val="26"/>
              </w:rPr>
              <w:t xml:space="preserve"> m</w:t>
            </w:r>
            <w:r w:rsidRPr="00F368DC">
              <w:rPr>
                <w:iCs/>
                <w:szCs w:val="26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0,18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m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  <w:vertAlign w:val="superscript"/>
              </w:rPr>
              <w:t>2</w:t>
            </w: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 xml:space="preserve"> /trẻ</w:t>
            </w:r>
          </w:p>
        </w:tc>
      </w:tr>
      <w:tr w:rsidR="00B87890" w:rsidRPr="00F368DC" w:rsidTr="00D542C8">
        <w:tc>
          <w:tcPr>
            <w:tcW w:w="817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6</w:t>
            </w:r>
          </w:p>
        </w:tc>
        <w:tc>
          <w:tcPr>
            <w:tcW w:w="6237" w:type="dxa"/>
            <w:vAlign w:val="center"/>
          </w:tcPr>
          <w:p w:rsidR="00B87890" w:rsidRPr="00F368DC" w:rsidRDefault="00B87890" w:rsidP="00442C97">
            <w:pPr>
              <w:spacing w:before="120" w:after="120" w:line="240" w:lineRule="auto"/>
              <w:rPr>
                <w:rFonts w:eastAsia="Times New Roman" w:cs="Times New Roman"/>
                <w:i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i/>
                <w:color w:val="333333"/>
                <w:sz w:val="26"/>
                <w:szCs w:val="26"/>
              </w:rPr>
              <w:t>Diện tích phòng giáo dục nghệ thuất hoặc phòng đa chức năng (m</w:t>
            </w:r>
            <w:r w:rsidRPr="00F368DC">
              <w:rPr>
                <w:rFonts w:eastAsia="Times New Roman" w:cs="Times New Roman"/>
                <w:i/>
                <w:color w:val="333333"/>
                <w:sz w:val="26"/>
                <w:szCs w:val="26"/>
                <w:vertAlign w:val="superscript"/>
              </w:rPr>
              <w:t>2</w:t>
            </w:r>
            <w:r w:rsidRPr="00F368DC">
              <w:rPr>
                <w:rFonts w:eastAsia="Times New Roman" w:cs="Times New Roman"/>
                <w:i/>
                <w:color w:val="333333"/>
                <w:sz w:val="26"/>
                <w:szCs w:val="26"/>
              </w:rPr>
              <w:t>)</w:t>
            </w:r>
          </w:p>
        </w:tc>
        <w:tc>
          <w:tcPr>
            <w:tcW w:w="1276" w:type="dxa"/>
            <w:vAlign w:val="center"/>
          </w:tcPr>
          <w:p w:rsidR="00B87890" w:rsidRPr="00F368DC" w:rsidRDefault="00B87890" w:rsidP="00442C97">
            <w:pPr>
              <w:pStyle w:val="DoanVanBan"/>
              <w:spacing w:after="120"/>
              <w:jc w:val="center"/>
              <w:rPr>
                <w:szCs w:val="26"/>
              </w:rPr>
            </w:pPr>
            <w:r w:rsidRPr="00F368DC">
              <w:rPr>
                <w:szCs w:val="26"/>
              </w:rPr>
              <w:t>5</w:t>
            </w:r>
            <w:r w:rsidRPr="00F368DC">
              <w:rPr>
                <w:szCs w:val="26"/>
                <w:lang w:val="en-US"/>
              </w:rPr>
              <w:t>1</w:t>
            </w:r>
            <w:r w:rsidRPr="00F368DC">
              <w:rPr>
                <w:iCs/>
                <w:szCs w:val="26"/>
              </w:rPr>
              <w:t xml:space="preserve"> m</w:t>
            </w:r>
            <w:r w:rsidRPr="00F368DC">
              <w:rPr>
                <w:iCs/>
                <w:szCs w:val="26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0,18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m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  <w:vertAlign w:val="superscript"/>
              </w:rPr>
              <w:t>2</w:t>
            </w: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 xml:space="preserve"> /trẻ</w:t>
            </w:r>
          </w:p>
        </w:tc>
      </w:tr>
      <w:tr w:rsidR="00B87890" w:rsidRPr="00F368DC" w:rsidTr="00D542C8">
        <w:tc>
          <w:tcPr>
            <w:tcW w:w="817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7</w:t>
            </w:r>
          </w:p>
        </w:tc>
        <w:tc>
          <w:tcPr>
            <w:tcW w:w="6237" w:type="dxa"/>
            <w:vAlign w:val="center"/>
          </w:tcPr>
          <w:p w:rsidR="00B87890" w:rsidRPr="00F368DC" w:rsidRDefault="00B87890" w:rsidP="00442C97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color w:val="333333"/>
                <w:sz w:val="26"/>
                <w:szCs w:val="26"/>
              </w:rPr>
              <w:t>Diện tích nhà bếp và kho (</w:t>
            </w:r>
            <w:r w:rsidRPr="00F368DC">
              <w:rPr>
                <w:rFonts w:eastAsia="Times New Roman" w:cs="Times New Roman"/>
                <w:i/>
                <w:color w:val="333333"/>
                <w:sz w:val="26"/>
                <w:szCs w:val="26"/>
              </w:rPr>
              <w:t>(m</w:t>
            </w:r>
            <w:r w:rsidRPr="00F368DC">
              <w:rPr>
                <w:rFonts w:eastAsia="Times New Roman" w:cs="Times New Roman"/>
                <w:i/>
                <w:color w:val="333333"/>
                <w:sz w:val="26"/>
                <w:szCs w:val="26"/>
                <w:vertAlign w:val="superscript"/>
              </w:rPr>
              <w:t>2</w:t>
            </w:r>
            <w:r w:rsidRPr="00F368DC">
              <w:rPr>
                <w:rFonts w:eastAsia="Times New Roman" w:cs="Times New Roman"/>
                <w:i/>
                <w:color w:val="333333"/>
                <w:sz w:val="26"/>
                <w:szCs w:val="26"/>
              </w:rPr>
              <w:t>)</w:t>
            </w:r>
          </w:p>
        </w:tc>
        <w:tc>
          <w:tcPr>
            <w:tcW w:w="1276" w:type="dxa"/>
            <w:vAlign w:val="center"/>
          </w:tcPr>
          <w:p w:rsidR="00B87890" w:rsidRPr="00F368DC" w:rsidRDefault="00B87890" w:rsidP="00442C97">
            <w:pPr>
              <w:pStyle w:val="DoanVanBan"/>
              <w:spacing w:after="120"/>
              <w:jc w:val="center"/>
              <w:rPr>
                <w:szCs w:val="26"/>
              </w:rPr>
            </w:pPr>
            <w:r w:rsidRPr="00F368DC">
              <w:rPr>
                <w:szCs w:val="26"/>
              </w:rPr>
              <w:t>5</w:t>
            </w:r>
            <w:r w:rsidRPr="00F368DC">
              <w:rPr>
                <w:szCs w:val="26"/>
                <w:lang w:val="en-US"/>
              </w:rPr>
              <w:t>1</w:t>
            </w:r>
            <w:r w:rsidRPr="00F368DC">
              <w:rPr>
                <w:iCs/>
                <w:szCs w:val="26"/>
              </w:rPr>
              <w:t xml:space="preserve"> m</w:t>
            </w:r>
            <w:r w:rsidRPr="00F368DC">
              <w:rPr>
                <w:iCs/>
                <w:szCs w:val="26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0,18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m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  <w:vertAlign w:val="superscript"/>
              </w:rPr>
              <w:t>2</w:t>
            </w: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 xml:space="preserve"> /trẻ</w:t>
            </w:r>
          </w:p>
        </w:tc>
      </w:tr>
      <w:tr w:rsidR="00B87890" w:rsidRPr="00F368DC" w:rsidTr="00D542C8">
        <w:tc>
          <w:tcPr>
            <w:tcW w:w="817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VII</w:t>
            </w:r>
          </w:p>
        </w:tc>
        <w:tc>
          <w:tcPr>
            <w:tcW w:w="6237" w:type="dxa"/>
            <w:vAlign w:val="center"/>
          </w:tcPr>
          <w:p w:rsidR="00B87890" w:rsidRPr="00F368DC" w:rsidRDefault="00B87890" w:rsidP="00442C97">
            <w:pPr>
              <w:spacing w:before="120" w:after="120" w:line="240" w:lineRule="auto"/>
              <w:rPr>
                <w:rFonts w:eastAsia="Times New Roman" w:cs="Times New Roman"/>
                <w:b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color w:val="333333"/>
                <w:sz w:val="26"/>
                <w:szCs w:val="26"/>
              </w:rPr>
              <w:t xml:space="preserve">Tổng số thiết bị đồ dung đồ chơi tối thiểu 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</w:rPr>
              <w:t>( đơn vị tính bộ )</w:t>
            </w:r>
          </w:p>
        </w:tc>
        <w:tc>
          <w:tcPr>
            <w:tcW w:w="1276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</w:tr>
      <w:tr w:rsidR="00B87890" w:rsidRPr="00F368DC" w:rsidTr="00D542C8">
        <w:tc>
          <w:tcPr>
            <w:tcW w:w="817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1</w:t>
            </w:r>
          </w:p>
        </w:tc>
        <w:tc>
          <w:tcPr>
            <w:tcW w:w="6237" w:type="dxa"/>
            <w:vAlign w:val="center"/>
          </w:tcPr>
          <w:p w:rsidR="00B87890" w:rsidRPr="00F368DC" w:rsidRDefault="00B87890" w:rsidP="00442C97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color w:val="333333"/>
                <w:sz w:val="26"/>
                <w:szCs w:val="26"/>
              </w:rPr>
              <w:t>Số bộ thiết bị đồ dùng ,đồ chơi tối thiểu hiện có theo quy định</w:t>
            </w:r>
          </w:p>
        </w:tc>
        <w:tc>
          <w:tcPr>
            <w:tcW w:w="1276" w:type="dxa"/>
          </w:tcPr>
          <w:p w:rsidR="00B87890" w:rsidRPr="00F368DC" w:rsidRDefault="00D542C8" w:rsidP="00D542C8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09</w:t>
            </w:r>
          </w:p>
        </w:tc>
        <w:tc>
          <w:tcPr>
            <w:tcW w:w="1559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</w:tr>
      <w:tr w:rsidR="00B87890" w:rsidRPr="00F368DC" w:rsidTr="00D542C8">
        <w:tc>
          <w:tcPr>
            <w:tcW w:w="817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lastRenderedPageBreak/>
              <w:t>2</w:t>
            </w:r>
          </w:p>
        </w:tc>
        <w:tc>
          <w:tcPr>
            <w:tcW w:w="6237" w:type="dxa"/>
            <w:vAlign w:val="center"/>
          </w:tcPr>
          <w:p w:rsidR="00B87890" w:rsidRPr="00F368DC" w:rsidRDefault="00B87890" w:rsidP="00442C97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color w:val="333333"/>
                <w:sz w:val="26"/>
                <w:szCs w:val="26"/>
              </w:rPr>
              <w:t>Số bộ thiết bị đồ dùng ,đồ chơi tối thiểu hiện còn theo quy định</w:t>
            </w:r>
          </w:p>
        </w:tc>
        <w:tc>
          <w:tcPr>
            <w:tcW w:w="1276" w:type="dxa"/>
          </w:tcPr>
          <w:p w:rsidR="00B87890" w:rsidRPr="00F368DC" w:rsidRDefault="00D542C8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06</w:t>
            </w:r>
          </w:p>
        </w:tc>
        <w:tc>
          <w:tcPr>
            <w:tcW w:w="1559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</w:tr>
      <w:tr w:rsidR="00B87890" w:rsidRPr="00F368DC" w:rsidTr="00D542C8">
        <w:tc>
          <w:tcPr>
            <w:tcW w:w="817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VIII</w:t>
            </w:r>
          </w:p>
        </w:tc>
        <w:tc>
          <w:tcPr>
            <w:tcW w:w="6237" w:type="dxa"/>
            <w:vAlign w:val="center"/>
          </w:tcPr>
          <w:p w:rsidR="00B87890" w:rsidRPr="00F368DC" w:rsidRDefault="00B87890" w:rsidP="00442C97">
            <w:pPr>
              <w:spacing w:before="120" w:after="120" w:line="240" w:lineRule="auto"/>
              <w:rPr>
                <w:rFonts w:eastAsia="Times New Roman" w:cs="Times New Roman"/>
                <w:b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color w:val="333333"/>
                <w:sz w:val="26"/>
                <w:szCs w:val="26"/>
              </w:rPr>
              <w:t>Tổng số đồ chơi ngoài trời</w:t>
            </w:r>
          </w:p>
        </w:tc>
        <w:tc>
          <w:tcPr>
            <w:tcW w:w="1276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0</w:t>
            </w:r>
            <w:r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5</w:t>
            </w: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 xml:space="preserve"> bộ</w:t>
            </w:r>
          </w:p>
        </w:tc>
        <w:tc>
          <w:tcPr>
            <w:tcW w:w="1559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</w:tr>
      <w:tr w:rsidR="00B87890" w:rsidRPr="00F368DC" w:rsidTr="00D542C8">
        <w:tc>
          <w:tcPr>
            <w:tcW w:w="817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IX</w:t>
            </w:r>
          </w:p>
        </w:tc>
        <w:tc>
          <w:tcPr>
            <w:tcW w:w="6237" w:type="dxa"/>
            <w:vAlign w:val="center"/>
          </w:tcPr>
          <w:p w:rsidR="00B87890" w:rsidRPr="00F368DC" w:rsidRDefault="00B87890" w:rsidP="00442C97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color w:val="333333"/>
                <w:sz w:val="26"/>
                <w:szCs w:val="26"/>
              </w:rPr>
              <w:t>Tổng số thiết bị điện tử-tin học đang được sử dụng phục vụ học tập ( máy vi tính, máy chiếu, máy ảnh kỹ thuật số</w:t>
            </w:r>
            <w:r w:rsidR="00D542C8">
              <w:rPr>
                <w:rFonts w:eastAsia="Times New Roman" w:cs="Times New Roman"/>
                <w:color w:val="333333"/>
                <w:sz w:val="26"/>
                <w:szCs w:val="26"/>
              </w:rPr>
              <w:t>)</w:t>
            </w:r>
          </w:p>
        </w:tc>
        <w:tc>
          <w:tcPr>
            <w:tcW w:w="1276" w:type="dxa"/>
          </w:tcPr>
          <w:p w:rsidR="00B87890" w:rsidRPr="00F368DC" w:rsidRDefault="00D542C8" w:rsidP="00D542C8">
            <w:pPr>
              <w:spacing w:before="120" w:after="120" w:line="24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 xml:space="preserve">     </w:t>
            </w:r>
            <w:r w:rsidR="00B87890"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</w:tr>
      <w:tr w:rsidR="00B87890" w:rsidRPr="00F368DC" w:rsidTr="00D542C8">
        <w:tc>
          <w:tcPr>
            <w:tcW w:w="817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X</w:t>
            </w:r>
          </w:p>
        </w:tc>
        <w:tc>
          <w:tcPr>
            <w:tcW w:w="6237" w:type="dxa"/>
            <w:vAlign w:val="center"/>
          </w:tcPr>
          <w:p w:rsidR="00B87890" w:rsidRPr="00F368DC" w:rsidRDefault="00B87890" w:rsidP="00442C97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color w:val="333333"/>
                <w:sz w:val="26"/>
                <w:szCs w:val="26"/>
              </w:rPr>
              <w:t>Tổng số thiết bị phục vụ giáo dục khác ( Liệt kê các thiết bị ngoài danh mục tối thiểu theo quy định)</w:t>
            </w:r>
          </w:p>
        </w:tc>
        <w:tc>
          <w:tcPr>
            <w:tcW w:w="1276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</w:tr>
    </w:tbl>
    <w:p w:rsidR="00B87890" w:rsidRPr="00F368DC" w:rsidRDefault="00B87890" w:rsidP="00B87890">
      <w:pPr>
        <w:spacing w:after="0" w:line="240" w:lineRule="auto"/>
        <w:jc w:val="center"/>
        <w:rPr>
          <w:rFonts w:eastAsia="Times New Roman" w:cs="Times New Roman"/>
          <w:b/>
          <w:bCs/>
          <w:color w:val="333333"/>
          <w:sz w:val="26"/>
          <w:szCs w:val="26"/>
        </w:rPr>
      </w:pP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810"/>
        <w:gridCol w:w="2094"/>
        <w:gridCol w:w="1342"/>
        <w:gridCol w:w="910"/>
        <w:gridCol w:w="1395"/>
        <w:gridCol w:w="1813"/>
        <w:gridCol w:w="1559"/>
      </w:tblGrid>
      <w:tr w:rsidR="00B87890" w:rsidRPr="00F368DC" w:rsidTr="00442C97">
        <w:tc>
          <w:tcPr>
            <w:tcW w:w="810" w:type="dxa"/>
          </w:tcPr>
          <w:p w:rsidR="00B87890" w:rsidRPr="00F368DC" w:rsidRDefault="00B87890" w:rsidP="00B878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2094" w:type="dxa"/>
          </w:tcPr>
          <w:p w:rsidR="00B87890" w:rsidRPr="00F368DC" w:rsidRDefault="00B87890" w:rsidP="00B878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7019" w:type="dxa"/>
            <w:gridSpan w:val="5"/>
          </w:tcPr>
          <w:p w:rsidR="00B87890" w:rsidRPr="00F368DC" w:rsidRDefault="00B87890" w:rsidP="00B87890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Cs/>
                <w:color w:val="333333"/>
                <w:sz w:val="26"/>
                <w:szCs w:val="26"/>
              </w:rPr>
              <w:t xml:space="preserve">Số lượng 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</w:rPr>
              <w:t>(m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  <w:vertAlign w:val="superscript"/>
              </w:rPr>
              <w:t>2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</w:rPr>
              <w:t>)</w:t>
            </w:r>
          </w:p>
        </w:tc>
      </w:tr>
      <w:tr w:rsidR="00B87890" w:rsidRPr="00F368DC" w:rsidTr="00442C97">
        <w:tc>
          <w:tcPr>
            <w:tcW w:w="810" w:type="dxa"/>
          </w:tcPr>
          <w:p w:rsidR="00B87890" w:rsidRPr="00F368DC" w:rsidRDefault="00B87890" w:rsidP="00B878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XI</w:t>
            </w:r>
          </w:p>
        </w:tc>
        <w:tc>
          <w:tcPr>
            <w:tcW w:w="2094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 xml:space="preserve">Nhà vệ sinh </w:t>
            </w:r>
          </w:p>
        </w:tc>
        <w:tc>
          <w:tcPr>
            <w:tcW w:w="1342" w:type="dxa"/>
            <w:tcBorders>
              <w:right w:val="single" w:sz="4" w:space="0" w:color="auto"/>
            </w:tcBorders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Cs/>
                <w:color w:val="333333"/>
                <w:sz w:val="26"/>
                <w:szCs w:val="26"/>
              </w:rPr>
              <w:t xml:space="preserve">Dùng cho giáo viên </w:t>
            </w:r>
          </w:p>
        </w:tc>
        <w:tc>
          <w:tcPr>
            <w:tcW w:w="23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Cs/>
                <w:color w:val="333333"/>
                <w:sz w:val="26"/>
                <w:szCs w:val="26"/>
              </w:rPr>
              <w:t xml:space="preserve">Dùng cho học sinh </w:t>
            </w:r>
          </w:p>
        </w:tc>
        <w:tc>
          <w:tcPr>
            <w:tcW w:w="3372" w:type="dxa"/>
            <w:gridSpan w:val="2"/>
            <w:tcBorders>
              <w:left w:val="single" w:sz="4" w:space="0" w:color="auto"/>
            </w:tcBorders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Cs/>
                <w:color w:val="333333"/>
                <w:sz w:val="26"/>
                <w:szCs w:val="26"/>
              </w:rPr>
              <w:t xml:space="preserve">Số 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</w:rPr>
              <w:t>m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  <w:vertAlign w:val="superscript"/>
              </w:rPr>
              <w:t>2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</w:rPr>
              <w:t>/</w:t>
            </w:r>
            <w:r w:rsidRPr="00F368DC">
              <w:rPr>
                <w:rFonts w:eastAsia="Times New Roman" w:cs="Times New Roman"/>
                <w:bCs/>
                <w:color w:val="333333"/>
                <w:sz w:val="26"/>
                <w:szCs w:val="26"/>
              </w:rPr>
              <w:t xml:space="preserve">trẻ em </w:t>
            </w:r>
          </w:p>
        </w:tc>
      </w:tr>
      <w:tr w:rsidR="00B87890" w:rsidRPr="00F368DC" w:rsidTr="00442C97">
        <w:tc>
          <w:tcPr>
            <w:tcW w:w="810" w:type="dxa"/>
          </w:tcPr>
          <w:p w:rsidR="00B87890" w:rsidRPr="00F368DC" w:rsidRDefault="00B87890" w:rsidP="00B878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2094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1342" w:type="dxa"/>
            <w:tcBorders>
              <w:right w:val="single" w:sz="4" w:space="0" w:color="auto"/>
            </w:tcBorders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Cs/>
                <w:color w:val="333333"/>
                <w:sz w:val="26"/>
                <w:szCs w:val="26"/>
              </w:rPr>
              <w:t xml:space="preserve">Chung 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Cs/>
                <w:color w:val="333333"/>
                <w:sz w:val="26"/>
                <w:szCs w:val="26"/>
              </w:rPr>
              <w:t>Nam/ Nữ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4" w:space="0" w:color="auto"/>
            </w:tcBorders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Cs/>
                <w:color w:val="333333"/>
                <w:sz w:val="26"/>
                <w:szCs w:val="26"/>
              </w:rPr>
              <w:t xml:space="preserve">Chung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Cs/>
                <w:color w:val="333333"/>
                <w:sz w:val="26"/>
                <w:szCs w:val="26"/>
              </w:rPr>
              <w:t>Nam/ Nữ</w:t>
            </w:r>
          </w:p>
        </w:tc>
      </w:tr>
      <w:tr w:rsidR="00B87890" w:rsidRPr="00F368DC" w:rsidTr="00442C97">
        <w:tc>
          <w:tcPr>
            <w:tcW w:w="810" w:type="dxa"/>
          </w:tcPr>
          <w:p w:rsidR="00B87890" w:rsidRPr="00F368DC" w:rsidRDefault="00B87890" w:rsidP="00B878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1</w:t>
            </w:r>
          </w:p>
        </w:tc>
        <w:tc>
          <w:tcPr>
            <w:tcW w:w="2094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Cs/>
                <w:color w:val="333333"/>
                <w:sz w:val="26"/>
                <w:szCs w:val="26"/>
              </w:rPr>
              <w:t xml:space="preserve">Đạt chuẩn vệ sinh </w:t>
            </w:r>
          </w:p>
        </w:tc>
        <w:tc>
          <w:tcPr>
            <w:tcW w:w="1342" w:type="dxa"/>
            <w:tcBorders>
              <w:right w:val="single" w:sz="4" w:space="0" w:color="auto"/>
            </w:tcBorders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Cs/>
                <w:color w:val="333333"/>
                <w:sz w:val="26"/>
                <w:szCs w:val="26"/>
              </w:rPr>
              <w:t>3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m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Cs/>
                <w:color w:val="333333"/>
                <w:sz w:val="26"/>
                <w:szCs w:val="26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Cs/>
                <w:color w:val="333333"/>
                <w:sz w:val="26"/>
                <w:szCs w:val="26"/>
              </w:rPr>
              <w:t>90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m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4" w:space="0" w:color="auto"/>
            </w:tcBorders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Cs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Cs/>
                <w:color w:val="333333"/>
                <w:sz w:val="26"/>
                <w:szCs w:val="26"/>
              </w:rPr>
              <w:t>3,1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m</w:t>
            </w:r>
            <w:r w:rsidRPr="00F368DC">
              <w:rPr>
                <w:rFonts w:eastAsia="Times New Roman" w:cs="Times New Roman"/>
                <w:color w:val="333333"/>
                <w:sz w:val="26"/>
                <w:szCs w:val="26"/>
                <w:vertAlign w:val="superscript"/>
              </w:rPr>
              <w:t>2</w:t>
            </w:r>
          </w:p>
        </w:tc>
      </w:tr>
      <w:tr w:rsidR="00B87890" w:rsidRPr="00F368DC" w:rsidTr="00442C97">
        <w:tc>
          <w:tcPr>
            <w:tcW w:w="810" w:type="dxa"/>
          </w:tcPr>
          <w:p w:rsidR="00B87890" w:rsidRPr="00F368DC" w:rsidRDefault="00B87890" w:rsidP="00B878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2</w:t>
            </w:r>
          </w:p>
        </w:tc>
        <w:tc>
          <w:tcPr>
            <w:tcW w:w="2094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Cs/>
                <w:color w:val="333333"/>
                <w:sz w:val="26"/>
                <w:szCs w:val="26"/>
              </w:rPr>
              <w:t>Chưa đạt chuẩn vệ sinh*</w:t>
            </w:r>
          </w:p>
        </w:tc>
        <w:tc>
          <w:tcPr>
            <w:tcW w:w="1342" w:type="dxa"/>
            <w:tcBorders>
              <w:right w:val="single" w:sz="4" w:space="0" w:color="auto"/>
            </w:tcBorders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Cs/>
                <w:color w:val="333333"/>
                <w:sz w:val="26"/>
                <w:szCs w:val="26"/>
              </w:rPr>
              <w:t>0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0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4" w:space="0" w:color="auto"/>
            </w:tcBorders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0</w:t>
            </w:r>
          </w:p>
        </w:tc>
      </w:tr>
    </w:tbl>
    <w:p w:rsidR="00B87890" w:rsidRPr="00F368DC" w:rsidRDefault="00B87890" w:rsidP="00B87890">
      <w:pPr>
        <w:spacing w:after="0" w:line="240" w:lineRule="auto"/>
        <w:rPr>
          <w:rFonts w:eastAsia="Times New Roman" w:cs="Times New Roman"/>
          <w:bCs/>
          <w:i/>
          <w:color w:val="333333"/>
          <w:sz w:val="26"/>
          <w:szCs w:val="26"/>
        </w:rPr>
      </w:pP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993"/>
        <w:gridCol w:w="5670"/>
        <w:gridCol w:w="1662"/>
        <w:gridCol w:w="1598"/>
      </w:tblGrid>
      <w:tr w:rsidR="00B87890" w:rsidRPr="00F368DC" w:rsidTr="00442C97">
        <w:tc>
          <w:tcPr>
            <w:tcW w:w="993" w:type="dxa"/>
          </w:tcPr>
          <w:p w:rsidR="00B87890" w:rsidRPr="00F368DC" w:rsidRDefault="00B87890" w:rsidP="00442C97">
            <w:pPr>
              <w:spacing w:before="120" w:after="120" w:line="24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5670" w:type="dxa"/>
          </w:tcPr>
          <w:p w:rsidR="00B87890" w:rsidRPr="00F368DC" w:rsidRDefault="00B87890" w:rsidP="00442C97">
            <w:pPr>
              <w:spacing w:before="120" w:after="120" w:line="24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Cs/>
                <w:color w:val="333333"/>
                <w:sz w:val="26"/>
                <w:szCs w:val="26"/>
              </w:rPr>
              <w:t>Có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B87890" w:rsidRPr="00F368DC" w:rsidRDefault="00B87890" w:rsidP="00442C97">
            <w:pPr>
              <w:tabs>
                <w:tab w:val="center" w:pos="2089"/>
                <w:tab w:val="right" w:pos="4178"/>
              </w:tabs>
              <w:spacing w:before="120" w:after="120" w:line="240" w:lineRule="auto"/>
              <w:rPr>
                <w:rFonts w:eastAsia="Times New Roman" w:cs="Times New Roman"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Cs/>
                <w:color w:val="333333"/>
                <w:sz w:val="26"/>
                <w:szCs w:val="26"/>
              </w:rPr>
              <w:t>Không</w:t>
            </w:r>
            <w:r>
              <w:rPr>
                <w:rFonts w:eastAsia="Times New Roman" w:cs="Times New Roman"/>
                <w:bCs/>
                <w:color w:val="333333"/>
                <w:sz w:val="26"/>
                <w:szCs w:val="26"/>
              </w:rPr>
              <w:tab/>
            </w:r>
          </w:p>
        </w:tc>
      </w:tr>
      <w:tr w:rsidR="00B87890" w:rsidRPr="00F368DC" w:rsidTr="00442C97">
        <w:tc>
          <w:tcPr>
            <w:tcW w:w="993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XII</w:t>
            </w:r>
          </w:p>
        </w:tc>
        <w:tc>
          <w:tcPr>
            <w:tcW w:w="5670" w:type="dxa"/>
          </w:tcPr>
          <w:p w:rsidR="00B87890" w:rsidRPr="00F368DC" w:rsidRDefault="00B87890" w:rsidP="00442C97">
            <w:pPr>
              <w:spacing w:before="120" w:after="120" w:line="24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 xml:space="preserve">Nguồn nước sinh hoạt hợp vệ sinh 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Cs/>
                <w:color w:val="333333"/>
                <w:sz w:val="26"/>
                <w:szCs w:val="26"/>
              </w:rPr>
              <w:t>x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B87890" w:rsidRPr="00F368DC" w:rsidRDefault="00B87890" w:rsidP="00442C97">
            <w:pPr>
              <w:spacing w:before="120" w:after="120" w:line="240" w:lineRule="auto"/>
              <w:rPr>
                <w:rFonts w:eastAsia="Times New Roman" w:cs="Times New Roman"/>
                <w:bCs/>
                <w:color w:val="333333"/>
                <w:sz w:val="26"/>
                <w:szCs w:val="26"/>
              </w:rPr>
            </w:pPr>
          </w:p>
        </w:tc>
      </w:tr>
      <w:tr w:rsidR="00B87890" w:rsidRPr="00F368DC" w:rsidTr="00442C97">
        <w:tc>
          <w:tcPr>
            <w:tcW w:w="993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XIII</w:t>
            </w:r>
          </w:p>
        </w:tc>
        <w:tc>
          <w:tcPr>
            <w:tcW w:w="5670" w:type="dxa"/>
          </w:tcPr>
          <w:p w:rsidR="00B87890" w:rsidRPr="00F368DC" w:rsidRDefault="00B87890" w:rsidP="00442C97">
            <w:pPr>
              <w:spacing w:before="120" w:after="120" w:line="24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Nguồn điện (lưới, phát điện riêng )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x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B87890" w:rsidRPr="00F368DC" w:rsidRDefault="00B87890" w:rsidP="00442C97">
            <w:pPr>
              <w:spacing w:before="120" w:after="120" w:line="24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</w:tr>
      <w:tr w:rsidR="00B87890" w:rsidRPr="00F368DC" w:rsidTr="00442C97">
        <w:tc>
          <w:tcPr>
            <w:tcW w:w="993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XIV</w:t>
            </w:r>
          </w:p>
        </w:tc>
        <w:tc>
          <w:tcPr>
            <w:tcW w:w="5670" w:type="dxa"/>
          </w:tcPr>
          <w:p w:rsidR="00B87890" w:rsidRPr="00F368DC" w:rsidRDefault="00B87890" w:rsidP="00442C97">
            <w:pPr>
              <w:spacing w:before="120" w:after="120" w:line="24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Kết nối internet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x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B87890" w:rsidRPr="00F368DC" w:rsidRDefault="00B87890" w:rsidP="00442C97">
            <w:pPr>
              <w:spacing w:before="120" w:after="120" w:line="24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</w:tr>
      <w:tr w:rsidR="00B87890" w:rsidRPr="00F368DC" w:rsidTr="00442C97">
        <w:tc>
          <w:tcPr>
            <w:tcW w:w="993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XV</w:t>
            </w:r>
          </w:p>
        </w:tc>
        <w:tc>
          <w:tcPr>
            <w:tcW w:w="5670" w:type="dxa"/>
          </w:tcPr>
          <w:p w:rsidR="00B87890" w:rsidRPr="00F368DC" w:rsidRDefault="00B87890" w:rsidP="00442C97">
            <w:pPr>
              <w:spacing w:before="120" w:after="120" w:line="24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Thông tin điện tử (website) của cơ sở giáo dục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x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B87890" w:rsidRPr="00F368DC" w:rsidRDefault="00B87890" w:rsidP="00442C97">
            <w:pPr>
              <w:spacing w:before="120" w:after="120" w:line="24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</w:tr>
      <w:tr w:rsidR="00B87890" w:rsidRPr="00F368DC" w:rsidTr="00442C97">
        <w:tc>
          <w:tcPr>
            <w:tcW w:w="993" w:type="dxa"/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XVI</w:t>
            </w:r>
          </w:p>
        </w:tc>
        <w:tc>
          <w:tcPr>
            <w:tcW w:w="5670" w:type="dxa"/>
          </w:tcPr>
          <w:p w:rsidR="00B87890" w:rsidRPr="00F368DC" w:rsidRDefault="00B87890" w:rsidP="00442C97">
            <w:pPr>
              <w:spacing w:before="120" w:after="120" w:line="24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Tường rào xây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F368DC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x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B87890" w:rsidRPr="00F368DC" w:rsidRDefault="00B87890" w:rsidP="00442C97">
            <w:pPr>
              <w:spacing w:before="120" w:after="120" w:line="24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</w:tr>
      <w:tr w:rsidR="00B87890" w:rsidRPr="00F368DC" w:rsidTr="00442C97">
        <w:tc>
          <w:tcPr>
            <w:tcW w:w="993" w:type="dxa"/>
          </w:tcPr>
          <w:p w:rsidR="00B87890" w:rsidRPr="00F368DC" w:rsidRDefault="00B87890" w:rsidP="00442C97">
            <w:pPr>
              <w:spacing w:before="120" w:after="120" w:line="24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5670" w:type="dxa"/>
          </w:tcPr>
          <w:p w:rsidR="00B87890" w:rsidRPr="00F368DC" w:rsidRDefault="00B87890" w:rsidP="00442C97">
            <w:pPr>
              <w:spacing w:before="120" w:after="120" w:line="24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:rsidR="00B87890" w:rsidRPr="00F368DC" w:rsidRDefault="00B87890" w:rsidP="00442C9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B87890" w:rsidRPr="00F368DC" w:rsidRDefault="00B87890" w:rsidP="00442C97">
            <w:pPr>
              <w:spacing w:before="120" w:after="120" w:line="24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</w:tr>
    </w:tbl>
    <w:p w:rsidR="00B87890" w:rsidRDefault="00B87890" w:rsidP="00B87890">
      <w:pPr>
        <w:spacing w:after="0" w:line="240" w:lineRule="auto"/>
        <w:rPr>
          <w:rFonts w:eastAsia="Times New Roman" w:cs="Times New Roman"/>
          <w:b/>
          <w:bCs/>
          <w:color w:val="333333"/>
          <w:sz w:val="24"/>
          <w:szCs w:val="24"/>
        </w:rPr>
      </w:pPr>
    </w:p>
    <w:p w:rsidR="00B87890" w:rsidRPr="00B87890" w:rsidRDefault="00B87890" w:rsidP="00B87890">
      <w:pPr>
        <w:spacing w:after="0" w:line="240" w:lineRule="auto"/>
        <w:rPr>
          <w:i/>
          <w:szCs w:val="28"/>
        </w:rPr>
      </w:pPr>
      <w:r>
        <w:rPr>
          <w:i/>
        </w:rPr>
        <w:t xml:space="preserve">                                                    </w:t>
      </w:r>
      <w:r w:rsidR="002F5BC3">
        <w:rPr>
          <w:i/>
        </w:rPr>
        <w:t xml:space="preserve">        </w:t>
      </w:r>
      <w:r>
        <w:rPr>
          <w:i/>
        </w:rPr>
        <w:t xml:space="preserve">     </w:t>
      </w:r>
      <w:r w:rsidRPr="00B87890">
        <w:rPr>
          <w:i/>
          <w:szCs w:val="28"/>
        </w:rPr>
        <w:t>Cát Hải, ngày 02 tháng 0</w:t>
      </w:r>
      <w:r w:rsidR="00D542C8">
        <w:rPr>
          <w:i/>
          <w:szCs w:val="28"/>
        </w:rPr>
        <w:t>9</w:t>
      </w:r>
      <w:r w:rsidRPr="00B87890">
        <w:rPr>
          <w:i/>
          <w:szCs w:val="28"/>
        </w:rPr>
        <w:t xml:space="preserve"> năm 2021</w:t>
      </w:r>
    </w:p>
    <w:p w:rsidR="00B87890" w:rsidRPr="00B87890" w:rsidRDefault="00B87890" w:rsidP="00B87890">
      <w:pPr>
        <w:shd w:val="clear" w:color="auto" w:fill="FFFFFF"/>
        <w:spacing w:after="0" w:line="240" w:lineRule="auto"/>
        <w:rPr>
          <w:rFonts w:eastAsia="Times New Roman" w:cs="Times New Roman"/>
          <w:b/>
          <w:color w:val="333333"/>
          <w:szCs w:val="28"/>
        </w:rPr>
      </w:pPr>
      <w:r w:rsidRPr="00B87890">
        <w:rPr>
          <w:rFonts w:eastAsia="Times New Roman" w:cs="Times New Roman"/>
          <w:color w:val="333333"/>
          <w:szCs w:val="28"/>
        </w:rPr>
        <w:t xml:space="preserve">                                                      </w:t>
      </w:r>
      <w:r>
        <w:rPr>
          <w:rFonts w:eastAsia="Times New Roman" w:cs="Times New Roman"/>
          <w:color w:val="333333"/>
          <w:szCs w:val="28"/>
        </w:rPr>
        <w:t xml:space="preserve">                </w:t>
      </w:r>
      <w:r w:rsidR="002F5BC3">
        <w:rPr>
          <w:rFonts w:eastAsia="Times New Roman" w:cs="Times New Roman"/>
          <w:color w:val="333333"/>
          <w:szCs w:val="28"/>
        </w:rPr>
        <w:t xml:space="preserve">        </w:t>
      </w:r>
      <w:r w:rsidR="00114C19">
        <w:rPr>
          <w:rFonts w:eastAsia="Times New Roman" w:cs="Times New Roman"/>
          <w:b/>
          <w:color w:val="333333"/>
          <w:szCs w:val="28"/>
        </w:rPr>
        <w:t>Thủ trưởng đơ</w:t>
      </w:r>
      <w:r w:rsidRPr="00B87890">
        <w:rPr>
          <w:rFonts w:eastAsia="Times New Roman" w:cs="Times New Roman"/>
          <w:b/>
          <w:color w:val="333333"/>
          <w:szCs w:val="28"/>
        </w:rPr>
        <w:t xml:space="preserve">n vị </w:t>
      </w:r>
    </w:p>
    <w:p w:rsidR="00B87890" w:rsidRPr="00207FA0" w:rsidRDefault="00B87890" w:rsidP="00B8789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/>
          <w:color w:val="333333"/>
          <w:sz w:val="24"/>
          <w:szCs w:val="24"/>
        </w:rPr>
        <w:t xml:space="preserve">                                                                                 </w:t>
      </w:r>
      <w:r w:rsidR="002F5BC3">
        <w:rPr>
          <w:rFonts w:eastAsia="Times New Roman" w:cs="Times New Roman"/>
          <w:color w:val="333333"/>
          <w:sz w:val="24"/>
          <w:szCs w:val="24"/>
        </w:rPr>
        <w:t xml:space="preserve">         </w:t>
      </w:r>
      <w:r>
        <w:rPr>
          <w:rFonts w:eastAsia="Times New Roman" w:cs="Times New Roman"/>
          <w:color w:val="333333"/>
          <w:sz w:val="24"/>
          <w:szCs w:val="24"/>
        </w:rPr>
        <w:t xml:space="preserve"> ( Ký tên và đóng dấu )</w:t>
      </w:r>
    </w:p>
    <w:p w:rsidR="00114C19" w:rsidRDefault="00114C19" w:rsidP="00114C19">
      <w:pPr>
        <w:tabs>
          <w:tab w:val="left" w:pos="6570"/>
        </w:tabs>
        <w:spacing w:after="0" w:line="240" w:lineRule="auto"/>
      </w:pPr>
      <w:r>
        <w:tab/>
      </w:r>
      <w:bookmarkStart w:id="0" w:name="_GoBack"/>
      <w:bookmarkEnd w:id="0"/>
    </w:p>
    <w:p w:rsidR="00114C19" w:rsidRDefault="00114C19" w:rsidP="00114C19">
      <w:pPr>
        <w:tabs>
          <w:tab w:val="left" w:pos="6690"/>
        </w:tabs>
      </w:pPr>
    </w:p>
    <w:p w:rsidR="00A52C00" w:rsidRPr="00114C19" w:rsidRDefault="00114C19" w:rsidP="00114C19">
      <w:pPr>
        <w:tabs>
          <w:tab w:val="left" w:pos="6690"/>
        </w:tabs>
        <w:rPr>
          <w:b/>
        </w:rPr>
      </w:pPr>
      <w:r>
        <w:t xml:space="preserve">                                                                            </w:t>
      </w:r>
      <w:r w:rsidRPr="00114C19">
        <w:rPr>
          <w:b/>
        </w:rPr>
        <w:t>Nguyễn Thị Quyên</w:t>
      </w:r>
    </w:p>
    <w:sectPr w:rsidR="00A52C00" w:rsidRPr="00114C19" w:rsidSect="00B87890">
      <w:headerReference w:type="default" r:id="rId6"/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4C8" w:rsidRDefault="000704C8" w:rsidP="00B87890">
      <w:pPr>
        <w:spacing w:after="0" w:line="240" w:lineRule="auto"/>
      </w:pPr>
      <w:r>
        <w:separator/>
      </w:r>
    </w:p>
  </w:endnote>
  <w:endnote w:type="continuationSeparator" w:id="0">
    <w:p w:rsidR="000704C8" w:rsidRDefault="000704C8" w:rsidP="00B87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4C8" w:rsidRDefault="000704C8" w:rsidP="00B87890">
      <w:pPr>
        <w:spacing w:after="0" w:line="240" w:lineRule="auto"/>
      </w:pPr>
      <w:r>
        <w:separator/>
      </w:r>
    </w:p>
  </w:footnote>
  <w:footnote w:type="continuationSeparator" w:id="0">
    <w:p w:rsidR="000704C8" w:rsidRDefault="000704C8" w:rsidP="00B87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890" w:rsidRDefault="00B87890">
    <w:pPr>
      <w:pStyle w:val="Header"/>
    </w:pPr>
    <w:r>
      <w:t xml:space="preserve">                                                                                              Biểu mẫu 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90"/>
    <w:rsid w:val="000704C8"/>
    <w:rsid w:val="0010678B"/>
    <w:rsid w:val="00114C19"/>
    <w:rsid w:val="002D2DF0"/>
    <w:rsid w:val="002F5BC3"/>
    <w:rsid w:val="00442C97"/>
    <w:rsid w:val="005E6132"/>
    <w:rsid w:val="006F6B56"/>
    <w:rsid w:val="00A52C00"/>
    <w:rsid w:val="00AA25F2"/>
    <w:rsid w:val="00B87890"/>
    <w:rsid w:val="00D5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5:docId w15:val="{56E2B482-9831-4A79-87FD-A7F9F61A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890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789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anVanBan">
    <w:name w:val="#DoanVanBan"/>
    <w:basedOn w:val="Normal"/>
    <w:autoRedefine/>
    <w:rsid w:val="00B87890"/>
    <w:pPr>
      <w:tabs>
        <w:tab w:val="left" w:pos="0"/>
      </w:tabs>
      <w:spacing w:before="120" w:after="0" w:line="240" w:lineRule="auto"/>
      <w:jc w:val="both"/>
    </w:pPr>
    <w:rPr>
      <w:rFonts w:eastAsia="Times New Roman" w:cs="Times New Roman"/>
      <w:color w:val="000000"/>
      <w:sz w:val="26"/>
      <w:szCs w:val="28"/>
      <w:lang w:val="vi-VN"/>
    </w:rPr>
  </w:style>
  <w:style w:type="paragraph" w:styleId="Header">
    <w:name w:val="header"/>
    <w:basedOn w:val="Normal"/>
    <w:link w:val="HeaderChar"/>
    <w:uiPriority w:val="99"/>
    <w:semiHidden/>
    <w:unhideWhenUsed/>
    <w:rsid w:val="00B87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7890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B87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789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5</cp:revision>
  <cp:lastPrinted>2022-03-25T07:27:00Z</cp:lastPrinted>
  <dcterms:created xsi:type="dcterms:W3CDTF">2022-03-22T02:23:00Z</dcterms:created>
  <dcterms:modified xsi:type="dcterms:W3CDTF">2022-06-06T03:56:00Z</dcterms:modified>
</cp:coreProperties>
</file>