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81"/>
        <w:tblW w:w="10250" w:type="dxa"/>
        <w:tblLayout w:type="fixed"/>
        <w:tblLook w:val="04A0"/>
      </w:tblPr>
      <w:tblGrid>
        <w:gridCol w:w="4580"/>
        <w:gridCol w:w="5670"/>
      </w:tblGrid>
      <w:tr w:rsidR="00D85023" w:rsidRPr="00284E13" w:rsidTr="00311B6B">
        <w:trPr>
          <w:trHeight w:val="1619"/>
        </w:trPr>
        <w:tc>
          <w:tcPr>
            <w:tcW w:w="4580" w:type="dxa"/>
          </w:tcPr>
          <w:p w:rsidR="00D85023" w:rsidRPr="00284E13" w:rsidRDefault="00266766" w:rsidP="00D85023">
            <w:pPr>
              <w:pStyle w:val="Heading1"/>
              <w:spacing w:line="288" w:lineRule="auto"/>
              <w:jc w:val="center"/>
              <w:rPr>
                <w:rFonts w:ascii="Times New Roman" w:hAnsi="Times New Roman"/>
                <w:b w:val="0"/>
                <w:bCs w:val="0"/>
                <w:szCs w:val="24"/>
              </w:rPr>
            </w:pPr>
            <w:bookmarkStart w:id="0" w:name="_GoBack"/>
            <w:r w:rsidRPr="00266766">
              <w:rPr>
                <w:noProof/>
                <w:szCs w:val="24"/>
              </w:rPr>
              <w:pict>
                <v:line id="Straight Connector 3" o:spid="_x0000_s1026" style="position:absolute;left:0;text-align:left;z-index:251659264;visibility:visible" from="66.75pt,36.05pt" to="153.1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t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08TSaQwvpzZeQ/JZorPOfue5QMAoshQqykZwcX5wP&#10;REh+CwnHSm+ElLH1UqG+wIvpaBoTnJaCBWcIc7bZl9KiIwnDE79YFXgew6w+KBbBWk7Y+mp7IuTF&#10;hsulCnhQCtC5Wpfp+LFIF+v5ej4ZTEaz9WCSVtXg06acDGab7GlajauyrLKfgVo2yVvBGFeB3W1S&#10;s8nfTcL1zVxm7D6rdxmS9+hRLyB7+0fSsZehfZdB2Gt23tpbj2E4Y/D1IYXpf9yD/fjcV78AAAD/&#10;/wMAUEsDBBQABgAIAAAAIQAiThqp3AAAAAkBAAAPAAAAZHJzL2Rvd25yZXYueG1sTI/BTsMwDIbv&#10;SLxDZCQuE0vWiA2VphMCeuPCYOKaNaataJyuybbC02PEAY6//en352I9+V4ccYxdIAOLuQKBVAfX&#10;UWPg9aW6ugERkyVn+0Bo4BMjrMvzs8LmLpzoGY+b1AguoZhbA21KQy5lrFv0Ns7DgMS79zB6mziO&#10;jXSjPXG572Wm1FJ62xFfaO2A9y3WH5uDNxCrLe6rr1k9U2+6CZjtH54erTGXF9PdLYiEU/qD4Uef&#10;1aFkp104kIui56z1NaMGVtkCBANaLTWI3e9AloX8/0H5DQAA//8DAFBLAQItABQABgAIAAAAIQC2&#10;gziS/gAAAOEBAAATAAAAAAAAAAAAAAAAAAAAAABbQ29udGVudF9UeXBlc10ueG1sUEsBAi0AFAAG&#10;AAgAAAAhADj9If/WAAAAlAEAAAsAAAAAAAAAAAAAAAAALwEAAF9yZWxzLy5yZWxzUEsBAi0AFAAG&#10;AAgAAAAhAG7/vK0dAgAANgQAAA4AAAAAAAAAAAAAAAAALgIAAGRycy9lMm9Eb2MueG1sUEsBAi0A&#10;FAAGAAgAAAAhACJOGqncAAAACQEAAA8AAAAAAAAAAAAAAAAAdwQAAGRycy9kb3ducmV2LnhtbFBL&#10;BQYAAAAABAAEAPMAAACABQAAAAA=&#10;" o:allowincell="f"/>
              </w:pict>
            </w:r>
            <w:r w:rsidR="00D85023" w:rsidRPr="00284E13">
              <w:rPr>
                <w:rFonts w:ascii="Times New Roman" w:hAnsi="Times New Roman"/>
                <w:b w:val="0"/>
                <w:bCs w:val="0"/>
                <w:szCs w:val="24"/>
              </w:rPr>
              <w:t>UỶ BAN NHÂN DÂN QUẬN HẢI AN</w:t>
            </w:r>
          </w:p>
          <w:p w:rsidR="00D85023" w:rsidRPr="00284E13" w:rsidRDefault="00D85023" w:rsidP="00D85023">
            <w:pPr>
              <w:pStyle w:val="Heading2"/>
              <w:spacing w:line="288" w:lineRule="auto"/>
              <w:rPr>
                <w:rFonts w:ascii="Times New Roman" w:hAnsi="Times New Roman"/>
                <w:b/>
                <w:sz w:val="26"/>
                <w:szCs w:val="26"/>
              </w:rPr>
            </w:pPr>
            <w:r w:rsidRPr="00284E13">
              <w:rPr>
                <w:rFonts w:ascii="Times New Roman" w:hAnsi="Times New Roman"/>
                <w:b/>
                <w:sz w:val="26"/>
                <w:szCs w:val="26"/>
              </w:rPr>
              <w:t>TRƯỜNG THCS ĐẰNG HẢI</w:t>
            </w:r>
          </w:p>
          <w:p w:rsidR="001C224E" w:rsidRDefault="001C224E" w:rsidP="00D53EFD">
            <w:pPr>
              <w:spacing w:line="240" w:lineRule="auto"/>
              <w:rPr>
                <w:szCs w:val="28"/>
              </w:rPr>
            </w:pPr>
          </w:p>
          <w:p w:rsidR="00D85023" w:rsidRPr="00284E13" w:rsidRDefault="00284E13" w:rsidP="00770A0D">
            <w:pPr>
              <w:spacing w:line="240" w:lineRule="auto"/>
              <w:rPr>
                <w:szCs w:val="28"/>
              </w:rPr>
            </w:pPr>
            <w:r>
              <w:rPr>
                <w:szCs w:val="28"/>
              </w:rPr>
              <w:t xml:space="preserve">      </w:t>
            </w:r>
            <w:r w:rsidR="00D85023" w:rsidRPr="00284E13">
              <w:rPr>
                <w:szCs w:val="28"/>
              </w:rPr>
              <w:t xml:space="preserve">Số: </w:t>
            </w:r>
            <w:r w:rsidR="00770A0D">
              <w:rPr>
                <w:szCs w:val="28"/>
              </w:rPr>
              <w:t>251</w:t>
            </w:r>
            <w:r w:rsidR="00D85023" w:rsidRPr="00284E13">
              <w:rPr>
                <w:szCs w:val="28"/>
              </w:rPr>
              <w:t>/ KH-THCS</w:t>
            </w:r>
            <w:r w:rsidR="002940E0">
              <w:rPr>
                <w:szCs w:val="28"/>
              </w:rPr>
              <w:t>ĐH</w:t>
            </w:r>
          </w:p>
        </w:tc>
        <w:tc>
          <w:tcPr>
            <w:tcW w:w="5670" w:type="dxa"/>
            <w:hideMark/>
          </w:tcPr>
          <w:p w:rsidR="00D85023" w:rsidRPr="00284E13" w:rsidRDefault="00D85023" w:rsidP="00D85023">
            <w:pPr>
              <w:spacing w:after="0" w:line="240" w:lineRule="auto"/>
              <w:jc w:val="center"/>
              <w:rPr>
                <w:sz w:val="26"/>
                <w:szCs w:val="26"/>
              </w:rPr>
            </w:pPr>
            <w:r w:rsidRPr="00284E13">
              <w:rPr>
                <w:b/>
                <w:bCs/>
                <w:sz w:val="26"/>
                <w:szCs w:val="26"/>
              </w:rPr>
              <w:t>CỘNG HOÀ XÃ HỘI CHỦ NGHĨA VIỆT NAM</w:t>
            </w:r>
          </w:p>
          <w:p w:rsidR="00D85023" w:rsidRPr="00284E13" w:rsidRDefault="00266766" w:rsidP="00D85023">
            <w:pPr>
              <w:spacing w:after="0" w:line="240" w:lineRule="auto"/>
              <w:jc w:val="center"/>
              <w:rPr>
                <w:b/>
                <w:bCs/>
                <w:sz w:val="26"/>
                <w:szCs w:val="26"/>
              </w:rPr>
            </w:pPr>
            <w:r w:rsidRPr="00266766">
              <w:rPr>
                <w:rFonts w:ascii=".VnTime" w:hAnsi=".VnTime"/>
                <w:noProof/>
                <w:sz w:val="26"/>
                <w:szCs w:val="26"/>
              </w:rPr>
              <w:pict>
                <v:line id="Straight Connector 1" o:spid="_x0000_s1027" style="position:absolute;left:0;text-align:left;z-index:251660288;visibility:visible" from="65.35pt,17.7pt" to="209.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IiKY3LdAAAACQEAAA8AAABkcnMvZG93bnJldi54bWxMj8FOwzAQRO9I&#10;/IO1SFwqarcpUIU4FQJy64UC4rpNliQiXqex2wa+vos4wHFmn2ZnstXoOnWgIbSeLcymBhRx6auW&#10;awuvL8XVElSIyBV2nsnCFwVY5ednGaaVP/IzHTaxVhLCIUULTYx9qnUoG3IYpr4nltuHHxxGkUOt&#10;qwGPEu46PTfmRjtsWT402NNDQ+XnZu8shOKNdsX3pJyY96T2NN89rp/Q2suL8f4OVKQx/sHwU1+q&#10;Qy6dtn7PVVCd6MTcCmohuV6AEmAxW4qx/TV0nun/C/ITAAAA//8DAFBLAQItABQABgAIAAAAIQC2&#10;gziS/gAAAOEBAAATAAAAAAAAAAAAAAAAAAAAAABbQ29udGVudF9UeXBlc10ueG1sUEsBAi0AFAAG&#10;AAgAAAAhADj9If/WAAAAlAEAAAsAAAAAAAAAAAAAAAAALwEAAF9yZWxzLy5yZWxzUEsBAi0AFAAG&#10;AAgAAAAhAFb/om8cAgAANgQAAA4AAAAAAAAAAAAAAAAALgIAAGRycy9lMm9Eb2MueG1sUEsBAi0A&#10;FAAGAAgAAAAhAIiKY3LdAAAACQEAAA8AAAAAAAAAAAAAAAAAdgQAAGRycy9kb3ducmV2LnhtbFBL&#10;BQYAAAAABAAEAPMAAACABQAAAAA=&#10;"/>
              </w:pict>
            </w:r>
            <w:r w:rsidR="00D85023" w:rsidRPr="00284E13">
              <w:rPr>
                <w:b/>
                <w:bCs/>
                <w:sz w:val="26"/>
                <w:szCs w:val="26"/>
              </w:rPr>
              <w:t>Độc lập - Tự do - Hạnh phúc</w:t>
            </w:r>
            <w:r w:rsidR="00D85023" w:rsidRPr="00284E13">
              <w:rPr>
                <w:b/>
                <w:bCs/>
                <w:i/>
                <w:iCs/>
                <w:sz w:val="26"/>
                <w:szCs w:val="26"/>
              </w:rPr>
              <w:t xml:space="preserve">                  </w:t>
            </w:r>
          </w:p>
          <w:p w:rsidR="00D85023" w:rsidRPr="00284E13" w:rsidRDefault="00D85023" w:rsidP="00D85023">
            <w:pPr>
              <w:spacing w:line="288" w:lineRule="auto"/>
              <w:jc w:val="center"/>
              <w:rPr>
                <w:bCs/>
                <w:i/>
                <w:iCs/>
                <w:szCs w:val="28"/>
              </w:rPr>
            </w:pPr>
            <w:r w:rsidRPr="00284E13">
              <w:rPr>
                <w:b/>
                <w:bCs/>
                <w:i/>
                <w:iCs/>
                <w:szCs w:val="28"/>
              </w:rPr>
              <w:t xml:space="preserve">   </w:t>
            </w:r>
            <w:r w:rsidRPr="00284E13">
              <w:rPr>
                <w:bCs/>
                <w:i/>
                <w:iCs/>
                <w:szCs w:val="28"/>
              </w:rPr>
              <w:t xml:space="preserve">       </w:t>
            </w:r>
          </w:p>
          <w:p w:rsidR="00D85023" w:rsidRPr="00284E13" w:rsidRDefault="00D85023" w:rsidP="005E075A">
            <w:pPr>
              <w:spacing w:line="240" w:lineRule="auto"/>
              <w:rPr>
                <w:rFonts w:ascii=".VnTime" w:hAnsi=".VnTime"/>
                <w:i/>
                <w:iCs/>
                <w:szCs w:val="28"/>
              </w:rPr>
            </w:pPr>
            <w:r w:rsidRPr="00284E13">
              <w:rPr>
                <w:bCs/>
                <w:i/>
                <w:iCs/>
                <w:szCs w:val="28"/>
              </w:rPr>
              <w:t>Đằng Hải</w:t>
            </w:r>
            <w:r w:rsidRPr="00284E13">
              <w:rPr>
                <w:i/>
                <w:iCs/>
                <w:szCs w:val="28"/>
              </w:rPr>
              <w:t xml:space="preserve">, ngày </w:t>
            </w:r>
            <w:r w:rsidR="002940E0">
              <w:rPr>
                <w:i/>
                <w:iCs/>
                <w:szCs w:val="28"/>
              </w:rPr>
              <w:t>1</w:t>
            </w:r>
            <w:r w:rsidR="005E075A">
              <w:rPr>
                <w:i/>
                <w:iCs/>
                <w:szCs w:val="28"/>
              </w:rPr>
              <w:t>2</w:t>
            </w:r>
            <w:r w:rsidRPr="00284E13">
              <w:rPr>
                <w:i/>
                <w:iCs/>
                <w:szCs w:val="28"/>
              </w:rPr>
              <w:t xml:space="preserve"> tháng </w:t>
            </w:r>
            <w:r w:rsidR="002940E0">
              <w:rPr>
                <w:i/>
                <w:iCs/>
                <w:szCs w:val="28"/>
              </w:rPr>
              <w:t>9 năm 2023</w:t>
            </w:r>
          </w:p>
        </w:tc>
      </w:tr>
    </w:tbl>
    <w:p w:rsidR="00D85023" w:rsidRPr="00284E13" w:rsidRDefault="00D85023" w:rsidP="00D85023">
      <w:pPr>
        <w:shd w:val="clear" w:color="auto" w:fill="FFFFFF"/>
        <w:spacing w:before="120" w:after="0" w:line="240" w:lineRule="auto"/>
        <w:jc w:val="center"/>
        <w:rPr>
          <w:rFonts w:eastAsia="Times New Roman" w:cs="Times New Roman"/>
          <w:b/>
          <w:bCs/>
          <w:color w:val="333333"/>
          <w:szCs w:val="28"/>
          <w:shd w:val="clear" w:color="auto" w:fill="FFFFFF"/>
        </w:rPr>
      </w:pPr>
      <w:r w:rsidRPr="00284E13">
        <w:rPr>
          <w:rFonts w:eastAsia="Times New Roman" w:cs="Times New Roman"/>
          <w:b/>
          <w:bCs/>
          <w:color w:val="333333"/>
          <w:szCs w:val="28"/>
          <w:shd w:val="clear" w:color="auto" w:fill="FFFFFF"/>
        </w:rPr>
        <w:t>KẾ HOẠCH</w:t>
      </w:r>
    </w:p>
    <w:p w:rsidR="00D85023" w:rsidRPr="00284E13" w:rsidRDefault="00D85023" w:rsidP="00D85023">
      <w:pPr>
        <w:shd w:val="clear" w:color="auto" w:fill="FFFFFF"/>
        <w:spacing w:before="120" w:after="0" w:line="240" w:lineRule="auto"/>
        <w:jc w:val="center"/>
        <w:rPr>
          <w:rFonts w:eastAsia="Times New Roman" w:cs="Times New Roman"/>
          <w:b/>
          <w:szCs w:val="28"/>
        </w:rPr>
      </w:pPr>
      <w:r w:rsidRPr="00284E13">
        <w:rPr>
          <w:rFonts w:eastAsia="Times New Roman" w:cs="Times New Roman"/>
          <w:b/>
          <w:szCs w:val="28"/>
        </w:rPr>
        <w:t>Triển khai t</w:t>
      </w:r>
      <w:r w:rsidRPr="00E07A62">
        <w:rPr>
          <w:rFonts w:eastAsia="Times New Roman" w:cs="Times New Roman"/>
          <w:b/>
          <w:szCs w:val="28"/>
        </w:rPr>
        <w:t xml:space="preserve">hực hiện </w:t>
      </w:r>
      <w:r w:rsidRPr="00284E13">
        <w:rPr>
          <w:rFonts w:eastAsia="Times New Roman" w:cs="Times New Roman"/>
          <w:b/>
          <w:szCs w:val="28"/>
        </w:rPr>
        <w:t>việc dạy học lồng ghép môn giáo dục quốc phòng và an ninh</w:t>
      </w:r>
    </w:p>
    <w:p w:rsidR="00984523" w:rsidRPr="002940E0" w:rsidRDefault="00311B6B" w:rsidP="00583F53">
      <w:pPr>
        <w:pStyle w:val="BodyText"/>
        <w:tabs>
          <w:tab w:val="left" w:pos="720"/>
        </w:tabs>
        <w:spacing w:before="60" w:after="60"/>
        <w:ind w:firstLine="0"/>
        <w:jc w:val="both"/>
      </w:pPr>
      <w:r>
        <w:rPr>
          <w:i/>
          <w:color w:val="000000"/>
          <w:lang w:eastAsia="vi-VN" w:bidi="vi-VN"/>
        </w:rPr>
        <w:tab/>
      </w:r>
      <w:r w:rsidR="00984523" w:rsidRPr="002940E0">
        <w:rPr>
          <w:color w:val="000000"/>
          <w:lang w:eastAsia="vi-VN" w:bidi="vi-VN"/>
        </w:rPr>
        <w:t xml:space="preserve">Căn cứ </w:t>
      </w:r>
      <w:r w:rsidR="00984523" w:rsidRPr="002940E0">
        <w:t xml:space="preserve">Thông tư số 01/2017/TT-BGDĐT ngày 13/01/2017 của Bộ Giáo dục và Đào tạo (GDĐT) hướng dẫn giáo dục quốc phòng và an ninh (GDQPAN) trong trường tiểu học, trung học cơ sở; </w:t>
      </w:r>
    </w:p>
    <w:p w:rsidR="00984523" w:rsidRPr="002940E0" w:rsidRDefault="00984523" w:rsidP="00583F53">
      <w:pPr>
        <w:pStyle w:val="BodyText"/>
        <w:tabs>
          <w:tab w:val="left" w:pos="720"/>
        </w:tabs>
        <w:spacing w:before="60" w:after="60"/>
        <w:ind w:firstLine="0"/>
        <w:jc w:val="both"/>
      </w:pPr>
      <w:r w:rsidRPr="002940E0">
        <w:tab/>
        <w:t xml:space="preserve">Căn cứ Thông tư số </w:t>
      </w:r>
      <w:r w:rsidR="002940E0">
        <w:t>19/2022/TT-BGDĐT ngày 22/12/2022</w:t>
      </w:r>
      <w:r w:rsidRPr="002940E0">
        <w:t xml:space="preserve"> của Bộ</w:t>
      </w:r>
      <w:r w:rsidR="002940E0">
        <w:t xml:space="preserve"> GDĐT ban hành D</w:t>
      </w:r>
      <w:r w:rsidRPr="002940E0">
        <w:t>anh mục thiết bị dạy học tối thiểu môn học GDQPAN trong các trường tiểu học, trung học cơ sở, trung học phổ thông và trường phổ thông có nhiều cấp học</w:t>
      </w:r>
      <w:r w:rsidR="002940E0">
        <w:t xml:space="preserve">, trường CĐSP và cơ sở giáo dục đại học; </w:t>
      </w:r>
      <w:r w:rsidRPr="002940E0">
        <w:t xml:space="preserve"> </w:t>
      </w:r>
    </w:p>
    <w:p w:rsidR="00984523" w:rsidRPr="002940E0" w:rsidRDefault="00984523" w:rsidP="00583F53">
      <w:pPr>
        <w:pStyle w:val="BodyText"/>
        <w:tabs>
          <w:tab w:val="left" w:pos="720"/>
        </w:tabs>
        <w:spacing w:before="60" w:after="60"/>
        <w:ind w:firstLine="0"/>
        <w:jc w:val="both"/>
      </w:pPr>
      <w:r w:rsidRPr="002940E0">
        <w:tab/>
        <w:t>Căn cứ Kế hoạch số 2</w:t>
      </w:r>
      <w:r w:rsidR="002940E0">
        <w:t>296/KH-SGDĐT ngày 25</w:t>
      </w:r>
      <w:r w:rsidRPr="002940E0">
        <w:t>/8/202</w:t>
      </w:r>
      <w:r w:rsidR="002940E0">
        <w:t>3</w:t>
      </w:r>
      <w:r w:rsidRPr="002940E0">
        <w:t xml:space="preserve"> </w:t>
      </w:r>
      <w:r w:rsidR="0000295A" w:rsidRPr="002940E0">
        <w:t xml:space="preserve">của Sở GD&amp;ĐT </w:t>
      </w:r>
      <w:r w:rsidRPr="002940E0">
        <w:t>về việc hướng dẫn giáo dục quốc phòng và an ninh trong trường tiểu học, trung học cơ sở năm học 202</w:t>
      </w:r>
      <w:r w:rsidR="002940E0">
        <w:t>3</w:t>
      </w:r>
      <w:r w:rsidRPr="002940E0">
        <w:t>-202</w:t>
      </w:r>
      <w:r w:rsidR="002940E0">
        <w:t>4</w:t>
      </w:r>
      <w:r w:rsidRPr="002940E0">
        <w:t>;</w:t>
      </w:r>
    </w:p>
    <w:p w:rsidR="00984523" w:rsidRPr="002940E0" w:rsidRDefault="00984523" w:rsidP="00583F53">
      <w:pPr>
        <w:pStyle w:val="BodyText"/>
        <w:tabs>
          <w:tab w:val="left" w:pos="720"/>
        </w:tabs>
        <w:spacing w:before="60" w:after="60"/>
        <w:ind w:firstLine="0"/>
        <w:jc w:val="both"/>
      </w:pPr>
      <w:r w:rsidRPr="002940E0">
        <w:tab/>
        <w:t xml:space="preserve">Căn cứ </w:t>
      </w:r>
      <w:r w:rsidR="00522B4C" w:rsidRPr="002940E0">
        <w:t>Công văn</w:t>
      </w:r>
      <w:r w:rsidRPr="002940E0">
        <w:t xml:space="preserve"> số </w:t>
      </w:r>
      <w:r w:rsidR="00522B4C" w:rsidRPr="002940E0">
        <w:t>2</w:t>
      </w:r>
      <w:r w:rsidR="002940E0">
        <w:t>16</w:t>
      </w:r>
      <w:r w:rsidRPr="002940E0">
        <w:t>/GDĐT</w:t>
      </w:r>
      <w:r w:rsidR="002940E0">
        <w:t xml:space="preserve"> ngày 07</w:t>
      </w:r>
      <w:r w:rsidR="00522B4C" w:rsidRPr="002940E0">
        <w:t>/9</w:t>
      </w:r>
      <w:r w:rsidRPr="002940E0">
        <w:t>/202</w:t>
      </w:r>
      <w:r w:rsidR="002940E0">
        <w:t>3</w:t>
      </w:r>
      <w:r w:rsidR="000C2C17" w:rsidRPr="002940E0">
        <w:t xml:space="preserve"> của Phòng GD&amp;ĐT quận Hải An</w:t>
      </w:r>
      <w:r w:rsidRPr="002940E0">
        <w:t xml:space="preserve"> về việc hướng dẫn giáo dục quốc phòng và an ninh trong trường tiểu học, trung học cơ sở năm họ</w:t>
      </w:r>
      <w:r w:rsidR="002940E0">
        <w:t>c 2023-2024</w:t>
      </w:r>
      <w:r w:rsidRPr="002940E0">
        <w:t>;</w:t>
      </w:r>
    </w:p>
    <w:p w:rsidR="00D85023" w:rsidRPr="00284E13" w:rsidRDefault="001F60CE" w:rsidP="00583F53">
      <w:pPr>
        <w:pStyle w:val="BodyText"/>
        <w:tabs>
          <w:tab w:val="left" w:pos="720"/>
        </w:tabs>
        <w:spacing w:before="60" w:after="60"/>
        <w:ind w:firstLine="0"/>
        <w:jc w:val="both"/>
        <w:rPr>
          <w:rFonts w:eastAsia="Times New Roman" w:cs="Times New Roman"/>
          <w:b/>
        </w:rPr>
      </w:pPr>
      <w:r>
        <w:rPr>
          <w:spacing w:val="-6"/>
        </w:rPr>
        <w:tab/>
      </w:r>
      <w:r w:rsidR="00D85023" w:rsidRPr="00284E13">
        <w:rPr>
          <w:spacing w:val="-6"/>
        </w:rPr>
        <w:t xml:space="preserve">Trường THCS Đằng Hải xây dựng </w:t>
      </w:r>
      <w:r w:rsidR="00D85023" w:rsidRPr="00284E13">
        <w:t xml:space="preserve">Kế hoạch </w:t>
      </w:r>
      <w:r w:rsidR="00BE6224" w:rsidRPr="00284E13">
        <w:t>t</w:t>
      </w:r>
      <w:r w:rsidR="00BE6224" w:rsidRPr="00284E13">
        <w:rPr>
          <w:rFonts w:eastAsia="Times New Roman" w:cs="Times New Roman"/>
        </w:rPr>
        <w:t>riển khai t</w:t>
      </w:r>
      <w:r w:rsidR="00BE6224" w:rsidRPr="00E07A62">
        <w:rPr>
          <w:rFonts w:eastAsia="Times New Roman" w:cs="Times New Roman"/>
        </w:rPr>
        <w:t xml:space="preserve">hực hiện </w:t>
      </w:r>
      <w:r w:rsidR="00BE6224" w:rsidRPr="00284E13">
        <w:rPr>
          <w:rFonts w:eastAsia="Times New Roman" w:cs="Times New Roman"/>
        </w:rPr>
        <w:t>việc dạy học lồng ghép môn giáo dục quốc phòng và an ninh</w:t>
      </w:r>
      <w:r w:rsidR="00D85023" w:rsidRPr="00284E13">
        <w:t>, cụ thể như sau:</w:t>
      </w:r>
    </w:p>
    <w:p w:rsidR="00E07A62" w:rsidRPr="00E07A62" w:rsidRDefault="00E07A62" w:rsidP="00583F53">
      <w:pPr>
        <w:shd w:val="clear" w:color="auto" w:fill="FFFFFF"/>
        <w:spacing w:before="120" w:after="0" w:line="240" w:lineRule="auto"/>
        <w:jc w:val="both"/>
        <w:rPr>
          <w:rFonts w:ascii="Helvetica" w:eastAsia="Times New Roman" w:hAnsi="Helvetica" w:cs="Helvetica"/>
          <w:color w:val="333333"/>
          <w:szCs w:val="28"/>
        </w:rPr>
      </w:pPr>
      <w:r w:rsidRPr="00E07A62">
        <w:rPr>
          <w:rFonts w:eastAsia="Times New Roman" w:cs="Times New Roman"/>
          <w:b/>
          <w:bCs/>
          <w:color w:val="333333"/>
          <w:szCs w:val="28"/>
          <w:shd w:val="clear" w:color="auto" w:fill="FFFFFF"/>
        </w:rPr>
        <w:t>I. Mục tiêu, yêu cầu:</w:t>
      </w:r>
    </w:p>
    <w:p w:rsidR="00E07A62" w:rsidRPr="00E07A62" w:rsidRDefault="00E07A62" w:rsidP="00583F53">
      <w:pPr>
        <w:shd w:val="clear" w:color="auto" w:fill="FFFFFF"/>
        <w:spacing w:before="120" w:after="0" w:line="240" w:lineRule="auto"/>
        <w:ind w:firstLine="720"/>
        <w:jc w:val="both"/>
        <w:rPr>
          <w:rFonts w:ascii="Helvetica" w:eastAsia="Times New Roman" w:hAnsi="Helvetica" w:cs="Helvetica"/>
          <w:color w:val="333333"/>
          <w:szCs w:val="28"/>
        </w:rPr>
      </w:pPr>
      <w:r w:rsidRPr="00E07A62">
        <w:rPr>
          <w:rFonts w:eastAsia="Times New Roman" w:cs="Times New Roman"/>
          <w:color w:val="000000"/>
          <w:szCs w:val="28"/>
          <w:shd w:val="clear" w:color="auto" w:fill="FFFFFF"/>
        </w:rPr>
        <w:t>- </w:t>
      </w:r>
      <w:r w:rsidRPr="00E07A62">
        <w:rPr>
          <w:rFonts w:eastAsia="Times New Roman" w:cs="Times New Roman"/>
          <w:color w:val="000000"/>
          <w:szCs w:val="28"/>
          <w:shd w:val="clear" w:color="auto" w:fill="FFFFFF"/>
          <w:lang w:val="vi-VN"/>
        </w:rPr>
        <w:t>Xây dựng, phát triển tư duy, bồi dưỡng phát triển kỹ năng sống, nhân cách con người Việt Nam, yêu nước, yêu chủ nghĩa xã hội, niềm tự hào và tự tôn đối với truyền thống đấu tranh chống ngoại xâm của dân tộc Việt Nam, có ý thức tổ chức kỷ luật, tinh thần đoàn kết, yêu Tổ quốc, yêu đồng bào.</w:t>
      </w:r>
    </w:p>
    <w:p w:rsidR="001A1C72" w:rsidRPr="002940E0" w:rsidRDefault="003F256C" w:rsidP="001A1C72">
      <w:pPr>
        <w:pStyle w:val="BodyText"/>
        <w:tabs>
          <w:tab w:val="left" w:pos="720"/>
        </w:tabs>
        <w:spacing w:before="60" w:after="60"/>
        <w:ind w:firstLine="0"/>
        <w:jc w:val="both"/>
      </w:pPr>
      <w:r>
        <w:rPr>
          <w:rFonts w:eastAsia="Times New Roman" w:cs="Times New Roman"/>
          <w:color w:val="000000"/>
          <w:shd w:val="clear" w:color="auto" w:fill="FFFFFF"/>
        </w:rPr>
        <w:tab/>
      </w:r>
      <w:r w:rsidR="00E07A62" w:rsidRPr="00E07A62">
        <w:rPr>
          <w:rFonts w:eastAsia="Times New Roman" w:cs="Times New Roman"/>
          <w:color w:val="000000"/>
          <w:shd w:val="clear" w:color="auto" w:fill="FFFFFF"/>
        </w:rPr>
        <w:t>- </w:t>
      </w:r>
      <w:r w:rsidR="00E07A62" w:rsidRPr="00E07A62">
        <w:rPr>
          <w:rFonts w:eastAsia="Times New Roman" w:cs="Times New Roman"/>
          <w:color w:val="000000"/>
          <w:shd w:val="clear" w:color="auto" w:fill="FFFFFF"/>
          <w:lang w:val="vi-VN"/>
        </w:rPr>
        <w:t>Giáo dục </w:t>
      </w:r>
      <w:r w:rsidR="00E07A62" w:rsidRPr="00E07A62">
        <w:rPr>
          <w:rFonts w:eastAsia="Times New Roman" w:cs="Times New Roman"/>
          <w:color w:val="000000"/>
          <w:shd w:val="clear" w:color="auto" w:fill="FFFFFF"/>
        </w:rPr>
        <w:t xml:space="preserve">QPAN phải phù hợp với đặc điểm tâm sinh lý lứa tuổi, được tiến hành lồng ghép thông qua nội dung các bài học đã có trong chương trình, sách giáo khoa và thông qua các </w:t>
      </w:r>
      <w:r w:rsidR="001A1C72">
        <w:rPr>
          <w:rFonts w:eastAsia="Times New Roman" w:cs="Times New Roman"/>
          <w:color w:val="000000"/>
          <w:shd w:val="clear" w:color="auto" w:fill="FFFFFF"/>
        </w:rPr>
        <w:t xml:space="preserve">nội dung các môn học theo Thông tư số </w:t>
      </w:r>
      <w:r w:rsidR="001A1C72" w:rsidRPr="002940E0">
        <w:t xml:space="preserve">số 01/2017/TT-BGDĐT ngày 13/01/2017 của Bộ Giáo dục và Đào tạo (GDĐT) hướng dẫn giáo dục quốc phòng và an ninh (GDQPAN) trong trường tiểu học, trung học cơ sở; </w:t>
      </w:r>
    </w:p>
    <w:p w:rsidR="00E07A62" w:rsidRPr="003F256C" w:rsidRDefault="003F256C" w:rsidP="003F256C">
      <w:pPr>
        <w:shd w:val="clear" w:color="auto" w:fill="FFFFFF"/>
        <w:spacing w:before="120" w:after="0" w:line="240" w:lineRule="auto"/>
        <w:ind w:firstLine="720"/>
        <w:jc w:val="both"/>
        <w:rPr>
          <w:rFonts w:eastAsia="Times New Roman" w:cs="Times New Roman"/>
          <w:color w:val="000000"/>
          <w:szCs w:val="28"/>
          <w:shd w:val="clear" w:color="auto" w:fill="FFFFFF"/>
        </w:rPr>
      </w:pPr>
      <w:r>
        <w:rPr>
          <w:rFonts w:eastAsia="Times New Roman" w:cs="Times New Roman"/>
          <w:color w:val="000000"/>
          <w:szCs w:val="28"/>
          <w:shd w:val="clear" w:color="auto" w:fill="FFFFFF"/>
        </w:rPr>
        <w:t xml:space="preserve">Đối với các khối 6,7,8 ( đã áp dụng SGK mới, theo chương trinhg GDPT 2018 ban hành theo Thông tư số 32/2018/TT-BGDĐT ngày 26/12/2018 của Bộ GD&amp;ĐT. Tổ KHXH căn cứ vào mục tiêu và từng nội dung cụ thể từng bài học có trong chương trình để lựa chọn và xây dựng nội dung lồng ghép phù hợp đảm bảo cho HS hình thành hiểu biết ban ddaaud về truyền thống dựng nước và giữ nước của dân tộc, về lực lượng vũ trang nhân dân; có ý  thức kỷ luật, tinh thần đoàn kết, yêu tổ quốc, yêu đồng </w:t>
      </w:r>
      <w:r>
        <w:rPr>
          <w:rFonts w:eastAsia="Times New Roman" w:cs="Times New Roman"/>
          <w:color w:val="000000"/>
          <w:szCs w:val="28"/>
          <w:shd w:val="clear" w:color="auto" w:fill="FFFFFF"/>
        </w:rPr>
        <w:lastRenderedPageBreak/>
        <w:t>bào; qua hoạt động ngoại khóa  như t</w:t>
      </w:r>
      <w:r w:rsidR="00E07A62" w:rsidRPr="00E07A62">
        <w:rPr>
          <w:rFonts w:eastAsia="Times New Roman" w:cs="Times New Roman"/>
          <w:color w:val="000000"/>
          <w:szCs w:val="28"/>
          <w:shd w:val="clear" w:color="auto" w:fill="FFFFFF"/>
          <w:lang w:val="vi-VN"/>
        </w:rPr>
        <w:t>ham quan di tích lịch sử, bảo tàng, nhà truyền thống, đơn vị lực lượng vũ trang, đọc sách, nghe, thi kể chuyện truyền thống, các hội thi tìm hiểu về </w:t>
      </w:r>
      <w:r>
        <w:rPr>
          <w:rFonts w:eastAsia="Times New Roman" w:cs="Times New Roman"/>
          <w:color w:val="000000"/>
          <w:szCs w:val="28"/>
          <w:shd w:val="clear" w:color="auto" w:fill="FFFFFF"/>
        </w:rPr>
        <w:t>QPAN,…</w:t>
      </w:r>
      <w:r w:rsidR="00757C66" w:rsidRPr="00284E13">
        <w:rPr>
          <w:rFonts w:eastAsia="Times New Roman" w:cs="Times New Roman"/>
          <w:color w:val="000000"/>
          <w:szCs w:val="28"/>
          <w:shd w:val="clear" w:color="auto" w:fill="FFFFFF"/>
        </w:rPr>
        <w:t xml:space="preserve">. </w:t>
      </w:r>
    </w:p>
    <w:p w:rsidR="00E07A62" w:rsidRPr="00E07A62" w:rsidRDefault="00E07A62" w:rsidP="00583F53">
      <w:pPr>
        <w:shd w:val="clear" w:color="auto" w:fill="FFFFFF"/>
        <w:spacing w:after="150" w:line="240" w:lineRule="auto"/>
        <w:jc w:val="both"/>
        <w:rPr>
          <w:rFonts w:ascii="Helvetica" w:eastAsia="Times New Roman" w:hAnsi="Helvetica" w:cs="Helvetica"/>
          <w:color w:val="333333"/>
          <w:szCs w:val="28"/>
        </w:rPr>
      </w:pPr>
      <w:r w:rsidRPr="00E07A62">
        <w:rPr>
          <w:rFonts w:ascii="Helvetica" w:eastAsia="Times New Roman" w:hAnsi="Helvetica" w:cs="Helvetica"/>
          <w:color w:val="333333"/>
          <w:szCs w:val="28"/>
        </w:rPr>
        <w:t> </w:t>
      </w:r>
      <w:r w:rsidRPr="00E07A62">
        <w:rPr>
          <w:rFonts w:eastAsia="Times New Roman" w:cs="Times New Roman"/>
          <w:b/>
          <w:bCs/>
          <w:color w:val="333333"/>
          <w:szCs w:val="28"/>
        </w:rPr>
        <w:t>II. Nhiệm vụ trọng tâm:</w:t>
      </w:r>
    </w:p>
    <w:p w:rsidR="00E07A62" w:rsidRPr="00E07A62" w:rsidRDefault="001A1C72" w:rsidP="00583F53">
      <w:pPr>
        <w:shd w:val="clear" w:color="auto" w:fill="FFFFFF"/>
        <w:spacing w:after="150" w:line="240" w:lineRule="auto"/>
        <w:ind w:firstLine="720"/>
        <w:jc w:val="both"/>
        <w:rPr>
          <w:rFonts w:ascii="Helvetica" w:eastAsia="Times New Roman" w:hAnsi="Helvetica" w:cs="Helvetica"/>
          <w:color w:val="333333"/>
          <w:szCs w:val="28"/>
        </w:rPr>
      </w:pPr>
      <w:r>
        <w:rPr>
          <w:rFonts w:eastAsia="Times New Roman" w:cs="Times New Roman"/>
          <w:color w:val="333333"/>
          <w:szCs w:val="28"/>
        </w:rPr>
        <w:t>- Đ</w:t>
      </w:r>
      <w:r w:rsidR="00C80A7D" w:rsidRPr="00284E13">
        <w:rPr>
          <w:rFonts w:eastAsia="Times New Roman" w:cs="Times New Roman"/>
          <w:color w:val="333333"/>
          <w:szCs w:val="28"/>
        </w:rPr>
        <w:t>ầu năm học, nhà trường đã xây dựng kế hoạch và triển khai</w:t>
      </w:r>
      <w:r w:rsidR="00E07A62" w:rsidRPr="00E07A62">
        <w:rPr>
          <w:rFonts w:eastAsia="Times New Roman" w:cs="Times New Roman"/>
          <w:color w:val="333333"/>
          <w:szCs w:val="28"/>
        </w:rPr>
        <w:t>, chỉ đạo</w:t>
      </w:r>
      <w:r w:rsidR="00C80A7D" w:rsidRPr="00284E13">
        <w:rPr>
          <w:rFonts w:eastAsia="Times New Roman" w:cs="Times New Roman"/>
          <w:color w:val="333333"/>
          <w:szCs w:val="28"/>
        </w:rPr>
        <w:t xml:space="preserve"> tổ KHXH nghiên cứu và </w:t>
      </w:r>
      <w:r w:rsidR="00E07A62" w:rsidRPr="00E07A62">
        <w:rPr>
          <w:rFonts w:eastAsia="Times New Roman" w:cs="Times New Roman"/>
          <w:color w:val="333333"/>
          <w:szCs w:val="28"/>
        </w:rPr>
        <w:t>thực hiện các văn bản của các cấp trên liên quan đến công tác giáo dục QPAN.</w:t>
      </w:r>
    </w:p>
    <w:p w:rsidR="00E07A62" w:rsidRPr="00E07A62" w:rsidRDefault="00C80A7D" w:rsidP="00583F53">
      <w:pPr>
        <w:shd w:val="clear" w:color="auto" w:fill="FFFFFF"/>
        <w:spacing w:after="150" w:line="240" w:lineRule="auto"/>
        <w:ind w:firstLine="720"/>
        <w:jc w:val="both"/>
        <w:rPr>
          <w:rFonts w:ascii="Helvetica" w:eastAsia="Times New Roman" w:hAnsi="Helvetica" w:cs="Helvetica"/>
          <w:color w:val="333333"/>
          <w:szCs w:val="28"/>
        </w:rPr>
      </w:pPr>
      <w:r w:rsidRPr="00284E13">
        <w:rPr>
          <w:rFonts w:eastAsia="Times New Roman" w:cs="Times New Roman"/>
          <w:color w:val="333333"/>
          <w:szCs w:val="28"/>
        </w:rPr>
        <w:t xml:space="preserve">- </w:t>
      </w:r>
      <w:r w:rsidR="00E07A62" w:rsidRPr="00E07A62">
        <w:rPr>
          <w:rFonts w:eastAsia="Times New Roman" w:cs="Times New Roman"/>
          <w:color w:val="333333"/>
          <w:szCs w:val="28"/>
        </w:rPr>
        <w:t>Thông qua bồi dưỡng kiến thức QPAN, tăng cường ý thức trách nhiệm cho CBQL, GV, NV, HS về tầm quan trọng của giáo dục QPAN tại đơn vị trong tình hình hiện nay.</w:t>
      </w:r>
    </w:p>
    <w:p w:rsidR="00E07A62" w:rsidRPr="00E07A62" w:rsidRDefault="00C80A7D" w:rsidP="00583F53">
      <w:pPr>
        <w:shd w:val="clear" w:color="auto" w:fill="FFFFFF"/>
        <w:spacing w:after="150" w:line="240" w:lineRule="auto"/>
        <w:ind w:firstLine="720"/>
        <w:jc w:val="both"/>
        <w:rPr>
          <w:rFonts w:ascii="Helvetica" w:eastAsia="Times New Roman" w:hAnsi="Helvetica" w:cs="Helvetica"/>
          <w:color w:val="333333"/>
          <w:szCs w:val="28"/>
        </w:rPr>
      </w:pPr>
      <w:r w:rsidRPr="00284E13">
        <w:rPr>
          <w:rFonts w:eastAsia="Times New Roman" w:cs="Times New Roman"/>
          <w:color w:val="333333"/>
          <w:szCs w:val="28"/>
        </w:rPr>
        <w:t xml:space="preserve">- </w:t>
      </w:r>
      <w:r w:rsidR="00E07A62" w:rsidRPr="00E07A62">
        <w:rPr>
          <w:rFonts w:eastAsia="Times New Roman" w:cs="Times New Roman"/>
          <w:color w:val="333333"/>
          <w:szCs w:val="28"/>
        </w:rPr>
        <w:t>Chủ động phối hợp với các cơ quan chức năng trên địa bàn tổ chức nghiêm túc, hiệu quả công tác giáo dục QPAN cho CBQL, GV, NV, HS đúng theo quy định, đảm bảo tuyệt đối an ninh trường học.</w:t>
      </w:r>
    </w:p>
    <w:p w:rsidR="00216F77" w:rsidRPr="00E07A62" w:rsidRDefault="00216F77" w:rsidP="00583F53">
      <w:pPr>
        <w:shd w:val="clear" w:color="auto" w:fill="FFFFFF"/>
        <w:spacing w:after="150" w:line="240" w:lineRule="auto"/>
        <w:ind w:firstLine="720"/>
        <w:jc w:val="both"/>
        <w:rPr>
          <w:rFonts w:ascii="Helvetica" w:eastAsia="Times New Roman" w:hAnsi="Helvetica" w:cs="Helvetica"/>
          <w:color w:val="333333"/>
          <w:szCs w:val="28"/>
        </w:rPr>
      </w:pPr>
      <w:r w:rsidRPr="00284E13">
        <w:rPr>
          <w:rFonts w:eastAsia="Times New Roman" w:cs="Times New Roman"/>
          <w:color w:val="333333"/>
          <w:szCs w:val="28"/>
        </w:rPr>
        <w:t xml:space="preserve">- </w:t>
      </w:r>
      <w:r w:rsidR="00E07A62" w:rsidRPr="00E07A62">
        <w:rPr>
          <w:rFonts w:eastAsia="Times New Roman" w:cs="Times New Roman"/>
          <w:color w:val="333333"/>
          <w:szCs w:val="28"/>
        </w:rPr>
        <w:t>Tăng cường tổ chức các hoạt động ngoại khóa về giáo dục QPAN nhằm khơi dậy lòng yêu nước, lòng tự hào dân tộc, ý chí tự lực, tự cường trong CBQL, GV, NV, HS, đáp ứng yêu cầu nhiệm vụ xây dựng và bảo vệ tổ quốc Việt Nam xã hội chủ nghĩa trong tình hình mới.</w:t>
      </w:r>
      <w:r w:rsidR="005B16C5">
        <w:rPr>
          <w:rFonts w:eastAsia="Times New Roman" w:cs="Times New Roman"/>
          <w:color w:val="333333"/>
          <w:szCs w:val="28"/>
        </w:rPr>
        <w:t xml:space="preserve"> </w:t>
      </w:r>
      <w:r w:rsidRPr="00E07A62">
        <w:rPr>
          <w:rFonts w:eastAsia="Times New Roman" w:cs="Times New Roman"/>
          <w:color w:val="333333"/>
          <w:szCs w:val="28"/>
        </w:rPr>
        <w:t>Đẩy mạnh công tác tuyên truyền, giáo dục lồng ghép tình hình biển đảo, chủ quyền biên giới vào giờ dạy đối với các môn có liên quan nhằm giúp cho HS có nhận thức đúng, hành động đúng đối với chủ quyền biên giới đất liền, biển đảo thuộc vùng lãnh thổ, lãnh hải Việt Nam.</w:t>
      </w:r>
    </w:p>
    <w:p w:rsidR="00E07A62" w:rsidRPr="00E07A62" w:rsidRDefault="00E07A62" w:rsidP="00583F53">
      <w:pPr>
        <w:shd w:val="clear" w:color="auto" w:fill="FFFFFF"/>
        <w:spacing w:after="150" w:line="240" w:lineRule="auto"/>
        <w:jc w:val="both"/>
        <w:rPr>
          <w:rFonts w:ascii="Helvetica" w:eastAsia="Times New Roman" w:hAnsi="Helvetica" w:cs="Helvetica"/>
          <w:color w:val="333333"/>
          <w:szCs w:val="28"/>
        </w:rPr>
      </w:pPr>
      <w:r w:rsidRPr="00E07A62">
        <w:rPr>
          <w:rFonts w:eastAsia="Times New Roman" w:cs="Times New Roman"/>
          <w:b/>
          <w:bCs/>
          <w:color w:val="333333"/>
          <w:szCs w:val="28"/>
        </w:rPr>
        <w:t>III. Nhiệm vụ cụ thể:</w:t>
      </w:r>
    </w:p>
    <w:p w:rsidR="00E07A62" w:rsidRPr="00E07A62" w:rsidRDefault="00E07A62" w:rsidP="00583F53">
      <w:pPr>
        <w:numPr>
          <w:ilvl w:val="0"/>
          <w:numId w:val="1"/>
        </w:numPr>
        <w:shd w:val="clear" w:color="auto" w:fill="FFFFFF"/>
        <w:spacing w:after="0" w:line="240" w:lineRule="auto"/>
        <w:ind w:left="240" w:right="240"/>
        <w:jc w:val="both"/>
        <w:rPr>
          <w:rFonts w:ascii="Helvetica" w:eastAsia="Times New Roman" w:hAnsi="Helvetica" w:cs="Helvetica"/>
          <w:color w:val="333333"/>
          <w:szCs w:val="28"/>
        </w:rPr>
      </w:pPr>
      <w:r w:rsidRPr="00E07A62">
        <w:rPr>
          <w:rFonts w:eastAsia="Times New Roman" w:cs="Times New Roman"/>
          <w:b/>
          <w:bCs/>
          <w:color w:val="333333"/>
          <w:szCs w:val="28"/>
        </w:rPr>
        <w:t>Đối với CBQL, GV, NV:</w:t>
      </w:r>
    </w:p>
    <w:p w:rsidR="00E07A62" w:rsidRDefault="00E07A62" w:rsidP="00583F53">
      <w:pPr>
        <w:shd w:val="clear" w:color="auto" w:fill="FFFFFF"/>
        <w:spacing w:after="150" w:line="240" w:lineRule="auto"/>
        <w:ind w:firstLine="720"/>
        <w:jc w:val="both"/>
        <w:rPr>
          <w:rFonts w:eastAsia="Times New Roman" w:cs="Times New Roman"/>
          <w:color w:val="333333"/>
          <w:szCs w:val="28"/>
        </w:rPr>
      </w:pPr>
      <w:r w:rsidRPr="00E07A62">
        <w:rPr>
          <w:rFonts w:eastAsia="Times New Roman" w:cs="Times New Roman"/>
          <w:color w:val="333333"/>
          <w:szCs w:val="28"/>
        </w:rPr>
        <w:t xml:space="preserve">-Tổ chức quán triệt, phổ biến nội dung Thông tư số 01/2017/TT-BGDĐT đến Ban giám hiệu, </w:t>
      </w:r>
      <w:r w:rsidR="009A36F9" w:rsidRPr="00284E13">
        <w:rPr>
          <w:rFonts w:eastAsia="Times New Roman" w:cs="Times New Roman"/>
          <w:color w:val="333333"/>
          <w:szCs w:val="28"/>
        </w:rPr>
        <w:t>tổ trưởng chuyên môn, giáo viên</w:t>
      </w:r>
      <w:r w:rsidRPr="00E07A62">
        <w:rPr>
          <w:rFonts w:eastAsia="Times New Roman" w:cs="Times New Roman"/>
          <w:color w:val="333333"/>
          <w:szCs w:val="28"/>
        </w:rPr>
        <w:t>.</w:t>
      </w:r>
    </w:p>
    <w:p w:rsidR="0002459C" w:rsidRPr="002940E0" w:rsidRDefault="00533ACF" w:rsidP="0002459C">
      <w:pPr>
        <w:pStyle w:val="BodyText"/>
        <w:tabs>
          <w:tab w:val="left" w:pos="720"/>
        </w:tabs>
        <w:spacing w:before="60" w:after="60"/>
        <w:ind w:firstLine="0"/>
        <w:jc w:val="both"/>
      </w:pPr>
      <w:r>
        <w:rPr>
          <w:i/>
        </w:rPr>
        <w:tab/>
      </w:r>
      <w:r w:rsidRPr="00533ACF">
        <w:t xml:space="preserve">Thông tư số 01/2017/TT-BGDĐT ngày 13/01/2017 của Bộ Giáo dục và Đào tạo (GDĐT) hướng dẫn giáo dục quốc phòng và an ninh (GDQPAN) trong trường tiểu học, trung học cơ sở; </w:t>
      </w:r>
      <w:r w:rsidR="0002459C" w:rsidRPr="002940E0">
        <w:t xml:space="preserve">Thông tư số </w:t>
      </w:r>
      <w:r w:rsidR="0002459C">
        <w:t>19/2022/TT-BGDĐT ngày 22/12/2022</w:t>
      </w:r>
      <w:r w:rsidR="0002459C" w:rsidRPr="002940E0">
        <w:t xml:space="preserve"> của Bộ</w:t>
      </w:r>
      <w:r w:rsidR="0002459C">
        <w:t xml:space="preserve"> GDĐT ban hành D</w:t>
      </w:r>
      <w:r w:rsidR="0002459C" w:rsidRPr="002940E0">
        <w:t>anh mục thiết bị dạy học tối thiểu môn học GDQPAN trong các trường tiểu học, trung học cơ sở, trung học phổ thông và trường phổ thông có nhiều cấp học</w:t>
      </w:r>
      <w:r w:rsidR="0002459C">
        <w:t xml:space="preserve">, trường CĐSP và cơ sở giáo dục đại học; </w:t>
      </w:r>
      <w:r w:rsidR="0002459C" w:rsidRPr="002940E0">
        <w:t xml:space="preserve"> </w:t>
      </w:r>
    </w:p>
    <w:p w:rsidR="00533ACF" w:rsidRPr="00533ACF" w:rsidRDefault="00533ACF" w:rsidP="00583F53">
      <w:pPr>
        <w:pStyle w:val="BodyText"/>
        <w:tabs>
          <w:tab w:val="left" w:pos="720"/>
        </w:tabs>
        <w:spacing w:before="60" w:after="60"/>
        <w:ind w:firstLine="0"/>
        <w:jc w:val="both"/>
      </w:pPr>
      <w:r>
        <w:tab/>
      </w:r>
      <w:r w:rsidRPr="00533ACF">
        <w:t>Kế hoạch số</w:t>
      </w:r>
      <w:r w:rsidR="0002459C">
        <w:t xml:space="preserve"> 2296/KH-SGDĐT ngày 25/8/2023</w:t>
      </w:r>
      <w:r w:rsidRPr="00533ACF">
        <w:t xml:space="preserve"> về việc hướng dẫn giáo dục quốc phòng và an ninh trong trường tiểu học, trung học cơ sở năm họ</w:t>
      </w:r>
      <w:r w:rsidR="0002459C">
        <w:t>c 2023</w:t>
      </w:r>
      <w:r w:rsidRPr="00533ACF">
        <w:t>-202</w:t>
      </w:r>
      <w:r w:rsidR="0002459C">
        <w:t>4</w:t>
      </w:r>
      <w:r w:rsidRPr="00533ACF">
        <w:t>;</w:t>
      </w:r>
      <w:r>
        <w:t xml:space="preserve"> </w:t>
      </w:r>
      <w:r w:rsidRPr="00533ACF">
        <w:t>Công văn số</w:t>
      </w:r>
      <w:r w:rsidR="0002459C">
        <w:t xml:space="preserve"> 216/GDĐT ngày 07/9/2023</w:t>
      </w:r>
      <w:r w:rsidRPr="00533ACF">
        <w:t xml:space="preserve"> về việc hướng dẫn giáo dục quốc phòng và an ninh trong trường tiểu học, trung học cơ sở năm họ</w:t>
      </w:r>
      <w:r w:rsidR="0002459C">
        <w:t>c 20</w:t>
      </w:r>
      <w:r w:rsidRPr="00533ACF">
        <w:t>2</w:t>
      </w:r>
      <w:r w:rsidR="0002459C">
        <w:t>3-2024</w:t>
      </w:r>
      <w:r w:rsidRPr="00533ACF">
        <w:t>;</w:t>
      </w:r>
    </w:p>
    <w:p w:rsidR="00E07A62" w:rsidRPr="00E07A62" w:rsidRDefault="00E07A62" w:rsidP="00583F53">
      <w:pPr>
        <w:shd w:val="clear" w:color="auto" w:fill="FFFFFF"/>
        <w:spacing w:after="150" w:line="240" w:lineRule="auto"/>
        <w:ind w:firstLine="720"/>
        <w:jc w:val="both"/>
        <w:rPr>
          <w:rFonts w:ascii="Helvetica" w:eastAsia="Times New Roman" w:hAnsi="Helvetica" w:cs="Helvetica"/>
          <w:color w:val="333333"/>
          <w:szCs w:val="28"/>
        </w:rPr>
      </w:pPr>
      <w:r w:rsidRPr="00E07A62">
        <w:rPr>
          <w:rFonts w:eastAsia="Times New Roman" w:cs="Times New Roman"/>
          <w:color w:val="333333"/>
          <w:szCs w:val="28"/>
        </w:rPr>
        <w:t>-Tuyên truyền giáo dục nâng cao nhận thức, trách nhiệm của từng CBQL, GV, NV về tầm quan trọng của nhiệm vụ QPAN nơi đơn vị và tại địa phương.</w:t>
      </w:r>
    </w:p>
    <w:p w:rsidR="00611703" w:rsidRDefault="00E07A62" w:rsidP="00611703">
      <w:pPr>
        <w:shd w:val="clear" w:color="auto" w:fill="FFFFFF"/>
        <w:spacing w:after="150" w:line="240" w:lineRule="auto"/>
        <w:jc w:val="both"/>
        <w:rPr>
          <w:rFonts w:eastAsia="Times New Roman" w:cs="Times New Roman"/>
          <w:b/>
          <w:bCs/>
          <w:color w:val="333333"/>
          <w:szCs w:val="28"/>
        </w:rPr>
      </w:pPr>
      <w:r w:rsidRPr="00E07A62">
        <w:rPr>
          <w:rFonts w:eastAsia="Times New Roman" w:cs="Times New Roman"/>
          <w:b/>
          <w:bCs/>
          <w:color w:val="333333"/>
          <w:szCs w:val="28"/>
        </w:rPr>
        <w:t>2. Đối với HS:</w:t>
      </w:r>
    </w:p>
    <w:p w:rsidR="00611703" w:rsidRDefault="00611703" w:rsidP="00611703">
      <w:pPr>
        <w:shd w:val="clear" w:color="auto" w:fill="FFFFFF"/>
        <w:spacing w:after="150" w:line="240" w:lineRule="auto"/>
        <w:jc w:val="both"/>
        <w:rPr>
          <w:rFonts w:eastAsia="Times New Roman" w:cs="Times New Roman"/>
          <w:b/>
          <w:bCs/>
          <w:color w:val="333333"/>
          <w:szCs w:val="28"/>
        </w:rPr>
      </w:pPr>
      <w:r>
        <w:rPr>
          <w:rFonts w:eastAsia="Times New Roman" w:cs="Times New Roman"/>
          <w:b/>
          <w:bCs/>
          <w:color w:val="333333"/>
          <w:szCs w:val="28"/>
        </w:rPr>
        <w:tab/>
      </w:r>
      <w:r w:rsidRPr="00E07A62">
        <w:rPr>
          <w:rFonts w:eastAsia="Times New Roman" w:cs="Times New Roman"/>
          <w:color w:val="333333"/>
          <w:szCs w:val="28"/>
        </w:rPr>
        <w:t>Thực hiện theo qui định tại Điều 4 của Th</w:t>
      </w:r>
      <w:r>
        <w:rPr>
          <w:rFonts w:eastAsia="Times New Roman" w:cs="Times New Roman"/>
          <w:color w:val="333333"/>
          <w:szCs w:val="28"/>
        </w:rPr>
        <w:t xml:space="preserve">ông tư 01/2017/TT-BGDĐT ngày </w:t>
      </w:r>
    </w:p>
    <w:p w:rsidR="00E07A62" w:rsidRPr="00611703" w:rsidRDefault="00611703" w:rsidP="00611703">
      <w:pPr>
        <w:shd w:val="clear" w:color="auto" w:fill="FFFFFF"/>
        <w:spacing w:after="150" w:line="240" w:lineRule="auto"/>
        <w:jc w:val="both"/>
        <w:rPr>
          <w:rFonts w:eastAsia="Times New Roman" w:cs="Times New Roman"/>
          <w:b/>
          <w:bCs/>
          <w:color w:val="333333"/>
          <w:szCs w:val="28"/>
        </w:rPr>
      </w:pPr>
      <w:r>
        <w:rPr>
          <w:rFonts w:eastAsia="Times New Roman" w:cs="Times New Roman"/>
          <w:color w:val="333333"/>
          <w:szCs w:val="28"/>
        </w:rPr>
        <w:lastRenderedPageBreak/>
        <w:t xml:space="preserve">13/01/2017 </w:t>
      </w:r>
      <w:r w:rsidR="00E07A62" w:rsidRPr="00E07A62">
        <w:rPr>
          <w:rFonts w:eastAsia="Times New Roman" w:cs="Times New Roman"/>
          <w:color w:val="333333"/>
          <w:szCs w:val="28"/>
        </w:rPr>
        <w:t>của Bộ giáo dục và Đào tạo về việc hướng dẫn giáo dục quốc phòng và an ninh trong trường Tiểu học, Trung học cơ sở. Cụ thể nội dung, thời lượng phân phối chương trình như sau:</w:t>
      </w:r>
    </w:p>
    <w:p w:rsidR="00187526" w:rsidRPr="00537645" w:rsidRDefault="00187526" w:rsidP="00537645">
      <w:pPr>
        <w:shd w:val="clear" w:color="auto" w:fill="FFFFFF"/>
        <w:spacing w:after="150" w:line="240" w:lineRule="auto"/>
        <w:ind w:firstLine="720"/>
        <w:jc w:val="both"/>
        <w:rPr>
          <w:rFonts w:ascii="Helvetica" w:eastAsia="Times New Roman" w:hAnsi="Helvetica" w:cs="Helvetica"/>
          <w:color w:val="333333"/>
          <w:szCs w:val="28"/>
        </w:rPr>
      </w:pPr>
      <w:r w:rsidRPr="00951113">
        <w:rPr>
          <w:rFonts w:eastAsia="Times New Roman" w:cs="Times New Roman"/>
          <w:b/>
          <w:i/>
          <w:color w:val="000000"/>
          <w:szCs w:val="28"/>
        </w:rPr>
        <w:t>Đối với k</w:t>
      </w:r>
      <w:r w:rsidR="0004697D">
        <w:rPr>
          <w:rFonts w:eastAsia="Times New Roman" w:cs="Times New Roman"/>
          <w:b/>
          <w:i/>
          <w:color w:val="000000"/>
          <w:szCs w:val="28"/>
        </w:rPr>
        <w:t xml:space="preserve">hối </w:t>
      </w:r>
      <w:r w:rsidRPr="00951113">
        <w:rPr>
          <w:rFonts w:eastAsia="Times New Roman" w:cs="Times New Roman"/>
          <w:b/>
          <w:i/>
          <w:color w:val="000000"/>
          <w:szCs w:val="28"/>
        </w:rPr>
        <w:t>9</w:t>
      </w:r>
      <w:r>
        <w:rPr>
          <w:rFonts w:eastAsia="Times New Roman" w:cs="Times New Roman"/>
          <w:color w:val="000000"/>
          <w:szCs w:val="28"/>
        </w:rPr>
        <w:t xml:space="preserve">: </w:t>
      </w:r>
      <w:r w:rsidRPr="00E07A62">
        <w:rPr>
          <w:rFonts w:eastAsia="Times New Roman" w:cs="Times New Roman"/>
          <w:color w:val="333333"/>
          <w:szCs w:val="28"/>
        </w:rPr>
        <w:t xml:space="preserve">Thực hiện theo qui định tại Điều 4 của Thông tư 01/2017/TT-BGDĐT ngày </w:t>
      </w:r>
      <w:r w:rsidR="00537645">
        <w:rPr>
          <w:rFonts w:eastAsia="Times New Roman" w:cs="Times New Roman"/>
          <w:color w:val="333333"/>
          <w:szCs w:val="28"/>
        </w:rPr>
        <w:t xml:space="preserve">13/01/2017 </w:t>
      </w:r>
      <w:r w:rsidRPr="00E07A62">
        <w:rPr>
          <w:rFonts w:eastAsia="Times New Roman" w:cs="Times New Roman"/>
          <w:color w:val="333333"/>
          <w:szCs w:val="28"/>
        </w:rPr>
        <w:t xml:space="preserve">của Bộ giáo dục và Đào tạo về việc hướng dẫn giáo dục quốc phòng và an ninh trong trường Tiểu học, Trung học cơ sở. </w:t>
      </w:r>
    </w:p>
    <w:p w:rsidR="00E07A62" w:rsidRPr="00E07A62" w:rsidRDefault="00E07A62" w:rsidP="00583F53">
      <w:pPr>
        <w:shd w:val="clear" w:color="auto" w:fill="FFFFFF"/>
        <w:spacing w:after="150" w:line="240" w:lineRule="auto"/>
        <w:ind w:firstLine="720"/>
        <w:jc w:val="both"/>
        <w:rPr>
          <w:rFonts w:ascii="Helvetica" w:eastAsia="Times New Roman" w:hAnsi="Helvetica" w:cs="Helvetica"/>
          <w:color w:val="333333"/>
          <w:szCs w:val="28"/>
        </w:rPr>
      </w:pPr>
      <w:r w:rsidRPr="00E07A62">
        <w:rPr>
          <w:rFonts w:eastAsia="Times New Roman" w:cs="Times New Roman"/>
          <w:color w:val="000000"/>
          <w:szCs w:val="28"/>
        </w:rPr>
        <w:t>T</w:t>
      </w:r>
      <w:r w:rsidRPr="00E07A62">
        <w:rPr>
          <w:rFonts w:eastAsia="Times New Roman" w:cs="Times New Roman"/>
          <w:color w:val="000000"/>
          <w:szCs w:val="28"/>
          <w:lang w:val="vi-VN"/>
        </w:rPr>
        <w:t>hực hiện lồng ghép thông qua nội dung các môn học: Ngữ văn, Địa lý, Giáo dục công dân, Âm nhạc và Mĩ thuật; tập trung vào tinh thần đoàn kết, yêu nước của các thế hệ người Việt Nam trong </w:t>
      </w:r>
      <w:r w:rsidRPr="00E07A62">
        <w:rPr>
          <w:rFonts w:eastAsia="Times New Roman" w:cs="Times New Roman"/>
          <w:color w:val="000000"/>
          <w:szCs w:val="28"/>
        </w:rPr>
        <w:t>dự</w:t>
      </w:r>
      <w:r w:rsidRPr="00E07A62">
        <w:rPr>
          <w:rFonts w:eastAsia="Times New Roman" w:cs="Times New Roman"/>
          <w:color w:val="000000"/>
          <w:szCs w:val="28"/>
          <w:lang w:val="vi-VN"/>
        </w:rPr>
        <w:t>ng nước và giữ nước qua các thời kỳ cách mạng; bước đầu hiểu biết về phòng chống cháy n</w:t>
      </w:r>
      <w:r w:rsidRPr="00E07A62">
        <w:rPr>
          <w:rFonts w:eastAsia="Times New Roman" w:cs="Times New Roman"/>
          <w:color w:val="000000"/>
          <w:szCs w:val="28"/>
        </w:rPr>
        <w:t>ổ</w:t>
      </w:r>
      <w:r w:rsidRPr="00E07A62">
        <w:rPr>
          <w:rFonts w:eastAsia="Times New Roman" w:cs="Times New Roman"/>
          <w:color w:val="000000"/>
          <w:szCs w:val="28"/>
          <w:lang w:val="vi-VN"/>
        </w:rPr>
        <w:t>, an toàn cá nhân; pháp luật Nhà nước Cộng hòa x</w:t>
      </w:r>
      <w:r w:rsidRPr="00E07A62">
        <w:rPr>
          <w:rFonts w:eastAsia="Times New Roman" w:cs="Times New Roman"/>
          <w:color w:val="000000"/>
          <w:szCs w:val="28"/>
        </w:rPr>
        <w:t>ã </w:t>
      </w:r>
      <w:r w:rsidRPr="00E07A62">
        <w:rPr>
          <w:rFonts w:eastAsia="Times New Roman" w:cs="Times New Roman"/>
          <w:color w:val="000000"/>
          <w:szCs w:val="28"/>
          <w:lang w:val="vi-VN"/>
        </w:rPr>
        <w:t>hội chủ nghĩa Việt Nam; quyền lợi, trách nhiệm của công dân với sự nghiệp xây dựng và bảo vệ Tổ quốc Việt Nam xã hội chủ nghĩa</w:t>
      </w:r>
      <w:r w:rsidRPr="00E07A62">
        <w:rPr>
          <w:rFonts w:eastAsia="Times New Roman" w:cs="Times New Roman"/>
          <w:b/>
          <w:bCs/>
          <w:color w:val="333333"/>
          <w:szCs w:val="28"/>
        </w:rPr>
        <w:t>.</w:t>
      </w:r>
    </w:p>
    <w:p w:rsidR="00E07A62" w:rsidRDefault="00E07A62" w:rsidP="00583F53">
      <w:pPr>
        <w:shd w:val="clear" w:color="auto" w:fill="FFFFFF"/>
        <w:spacing w:after="150" w:line="240" w:lineRule="auto"/>
        <w:jc w:val="both"/>
        <w:rPr>
          <w:rFonts w:eastAsia="Times New Roman" w:cs="Times New Roman"/>
          <w:i/>
          <w:iCs/>
          <w:color w:val="333333"/>
          <w:szCs w:val="28"/>
        </w:rPr>
      </w:pPr>
      <w:r w:rsidRPr="00E07A62">
        <w:rPr>
          <w:rFonts w:eastAsia="Times New Roman" w:cs="Times New Roman"/>
          <w:i/>
          <w:iCs/>
          <w:color w:val="333333"/>
          <w:szCs w:val="28"/>
        </w:rPr>
        <w:t>(Nội dung, thời lượng và phân phối chương trình có đính kèm theo kế hoạch này)</w:t>
      </w:r>
    </w:p>
    <w:p w:rsidR="00187526" w:rsidRPr="00C83771" w:rsidRDefault="00951113" w:rsidP="00583F53">
      <w:pPr>
        <w:shd w:val="clear" w:color="auto" w:fill="FFFFFF"/>
        <w:spacing w:after="150" w:line="240" w:lineRule="auto"/>
        <w:ind w:firstLine="720"/>
        <w:jc w:val="both"/>
        <w:rPr>
          <w:rFonts w:eastAsia="Times New Roman" w:cs="Times New Roman"/>
          <w:color w:val="000000"/>
          <w:szCs w:val="28"/>
        </w:rPr>
      </w:pPr>
      <w:r w:rsidRPr="00951113">
        <w:rPr>
          <w:rFonts w:eastAsia="Times New Roman" w:cs="Times New Roman"/>
          <w:b/>
          <w:i/>
          <w:color w:val="000000"/>
          <w:szCs w:val="28"/>
        </w:rPr>
        <w:t>Đối vớ</w:t>
      </w:r>
      <w:r>
        <w:rPr>
          <w:rFonts w:eastAsia="Times New Roman" w:cs="Times New Roman"/>
          <w:b/>
          <w:i/>
          <w:color w:val="000000"/>
          <w:szCs w:val="28"/>
        </w:rPr>
        <w:t>i khối 6,7</w:t>
      </w:r>
      <w:r w:rsidR="00FE02C1">
        <w:rPr>
          <w:rFonts w:eastAsia="Times New Roman" w:cs="Times New Roman"/>
          <w:b/>
          <w:i/>
          <w:color w:val="000000"/>
          <w:szCs w:val="28"/>
        </w:rPr>
        <w:t>,8</w:t>
      </w:r>
      <w:r>
        <w:rPr>
          <w:rFonts w:eastAsia="Times New Roman" w:cs="Times New Roman"/>
          <w:b/>
          <w:i/>
          <w:color w:val="000000"/>
          <w:szCs w:val="28"/>
        </w:rPr>
        <w:t xml:space="preserve">: </w:t>
      </w:r>
      <w:r w:rsidRPr="00951113">
        <w:rPr>
          <w:rFonts w:eastAsia="Times New Roman" w:cs="Times New Roman"/>
          <w:i/>
          <w:color w:val="000000"/>
          <w:szCs w:val="28"/>
        </w:rPr>
        <w:t xml:space="preserve">thực hiện theo chương trinhg GDPT 2018: </w:t>
      </w:r>
      <w:r w:rsidR="00C83771">
        <w:rPr>
          <w:rFonts w:eastAsia="Times New Roman" w:cs="Times New Roman"/>
          <w:color w:val="000000"/>
          <w:szCs w:val="28"/>
        </w:rPr>
        <w:t>N</w:t>
      </w:r>
      <w:r w:rsidRPr="00C83771">
        <w:rPr>
          <w:rFonts w:eastAsia="Times New Roman" w:cs="Times New Roman"/>
          <w:color w:val="000000"/>
          <w:szCs w:val="28"/>
        </w:rPr>
        <w:t>hà trường yêu cầu các đ/c TTCM, nhóm trưởng CM căn cứ vào mục tiêu, nội dung cụ thể của từng nội dung bài học lồng ghép cho phù hợp,đảm bảo cho học sinh hiểu biết ban đầu về truyền thống dựng nước và giữ nước của dân tộc, về lực lượng vũ trang nhân dân, có ý thức kỉ luật,, tinh thần đoàn kết, yêu tổ quốc, yêu đồng bào.</w:t>
      </w:r>
    </w:p>
    <w:p w:rsidR="00951113" w:rsidRPr="00C83771" w:rsidRDefault="00951113" w:rsidP="00583F53">
      <w:pPr>
        <w:shd w:val="clear" w:color="auto" w:fill="FFFFFF"/>
        <w:spacing w:after="150" w:line="240" w:lineRule="auto"/>
        <w:ind w:firstLine="720"/>
        <w:jc w:val="both"/>
        <w:rPr>
          <w:rFonts w:ascii="Helvetica" w:eastAsia="Times New Roman" w:hAnsi="Helvetica" w:cs="Helvetica"/>
          <w:color w:val="333333"/>
          <w:szCs w:val="28"/>
        </w:rPr>
      </w:pPr>
      <w:r w:rsidRPr="00C83771">
        <w:rPr>
          <w:rFonts w:eastAsia="Times New Roman" w:cs="Times New Roman"/>
          <w:color w:val="000000"/>
          <w:szCs w:val="28"/>
        </w:rPr>
        <w:t xml:space="preserve"> </w:t>
      </w:r>
      <w:r w:rsidR="00C83771">
        <w:rPr>
          <w:rFonts w:eastAsia="Times New Roman" w:cs="Times New Roman"/>
          <w:color w:val="000000"/>
          <w:szCs w:val="28"/>
        </w:rPr>
        <w:t>Các đ/c TTCM</w:t>
      </w:r>
      <w:r w:rsidR="00FE02C1">
        <w:rPr>
          <w:rFonts w:eastAsia="Times New Roman" w:cs="Times New Roman"/>
          <w:color w:val="000000"/>
          <w:szCs w:val="28"/>
        </w:rPr>
        <w:t xml:space="preserve">, TPCM </w:t>
      </w:r>
      <w:r w:rsidR="00687034">
        <w:rPr>
          <w:rFonts w:eastAsia="Times New Roman" w:cs="Times New Roman"/>
          <w:color w:val="000000"/>
          <w:szCs w:val="28"/>
        </w:rPr>
        <w:t xml:space="preserve">tổ XH </w:t>
      </w:r>
      <w:r w:rsidR="00C83771">
        <w:rPr>
          <w:rFonts w:eastAsia="Times New Roman" w:cs="Times New Roman"/>
          <w:color w:val="000000"/>
          <w:szCs w:val="28"/>
        </w:rPr>
        <w:t>c</w:t>
      </w:r>
      <w:r w:rsidRPr="00C83771">
        <w:rPr>
          <w:rFonts w:eastAsia="Times New Roman" w:cs="Times New Roman"/>
          <w:color w:val="000000"/>
          <w:szCs w:val="28"/>
        </w:rPr>
        <w:t xml:space="preserve">hỉ đạo các thành viên trong tổ, nhóm CM nghiên cứu và xây dựng chương trình lồng ghép </w:t>
      </w:r>
      <w:r w:rsidR="00187526" w:rsidRPr="00C83771">
        <w:rPr>
          <w:rFonts w:eastAsia="Times New Roman" w:cs="Times New Roman"/>
          <w:color w:val="000000"/>
          <w:szCs w:val="28"/>
        </w:rPr>
        <w:t>qua các nội dung các môn Ngữ văn, GDCD, LS-ĐL; Nghệ thuật</w:t>
      </w:r>
      <w:r w:rsidR="00FE02C1">
        <w:rPr>
          <w:rFonts w:eastAsia="Times New Roman" w:cs="Times New Roman"/>
          <w:color w:val="000000"/>
          <w:szCs w:val="28"/>
        </w:rPr>
        <w:t xml:space="preserve"> ( Âm nhạc, Mỹ thuật)</w:t>
      </w:r>
      <w:r w:rsidR="00187526" w:rsidRPr="00C83771">
        <w:rPr>
          <w:rFonts w:eastAsia="Times New Roman" w:cs="Times New Roman"/>
          <w:color w:val="000000"/>
          <w:szCs w:val="28"/>
        </w:rPr>
        <w:t xml:space="preserve">, GDĐP, HĐTN,HN. </w:t>
      </w:r>
    </w:p>
    <w:p w:rsidR="00E07A62" w:rsidRPr="00E07A62" w:rsidRDefault="00E07A62" w:rsidP="00583F53">
      <w:pPr>
        <w:shd w:val="clear" w:color="auto" w:fill="FFFFFF"/>
        <w:spacing w:after="150" w:line="240" w:lineRule="auto"/>
        <w:jc w:val="both"/>
        <w:rPr>
          <w:rFonts w:ascii="Helvetica" w:eastAsia="Times New Roman" w:hAnsi="Helvetica" w:cs="Helvetica"/>
          <w:color w:val="333333"/>
          <w:szCs w:val="28"/>
        </w:rPr>
      </w:pPr>
      <w:r w:rsidRPr="00E07A62">
        <w:rPr>
          <w:rFonts w:eastAsia="Times New Roman" w:cs="Times New Roman"/>
          <w:b/>
          <w:bCs/>
          <w:color w:val="333333"/>
          <w:szCs w:val="28"/>
        </w:rPr>
        <w:t>IV. Phương pháp tích hợp:</w:t>
      </w:r>
    </w:p>
    <w:p w:rsidR="00E07A62" w:rsidRPr="00E07A62" w:rsidRDefault="00E07A62" w:rsidP="00583F53">
      <w:pPr>
        <w:shd w:val="clear" w:color="auto" w:fill="FFFFFF"/>
        <w:spacing w:before="120" w:after="0" w:line="240" w:lineRule="auto"/>
        <w:ind w:firstLine="720"/>
        <w:jc w:val="both"/>
        <w:rPr>
          <w:rFonts w:ascii="Helvetica" w:eastAsia="Times New Roman" w:hAnsi="Helvetica" w:cs="Helvetica"/>
          <w:color w:val="333333"/>
          <w:szCs w:val="28"/>
        </w:rPr>
      </w:pPr>
      <w:r w:rsidRPr="00E07A62">
        <w:rPr>
          <w:rFonts w:eastAsia="Times New Roman" w:cs="Times New Roman"/>
          <w:color w:val="000000"/>
          <w:szCs w:val="28"/>
          <w:shd w:val="clear" w:color="auto" w:fill="FFFFFF"/>
        </w:rPr>
        <w:t>-</w:t>
      </w:r>
      <w:r w:rsidRPr="00E07A62">
        <w:rPr>
          <w:rFonts w:eastAsia="Times New Roman" w:cs="Times New Roman"/>
          <w:color w:val="000000"/>
          <w:szCs w:val="28"/>
          <w:shd w:val="clear" w:color="auto" w:fill="FFFFFF"/>
          <w:lang w:val="vi-VN"/>
        </w:rPr>
        <w:t>Trên cơ sở mục tiêu và nội dung bài học, kinh nghiệm thực tế, giáo viên lồng ghép nội dung giáo dục quốc phòng và an ninh vào bài giảng, tập trung vào các kiến thức nâng cao kỹ năng sống thông qua hình ảnh lịch sử, các hiện vật mang tính giáo dục</w:t>
      </w:r>
      <w:r w:rsidR="008717A5" w:rsidRPr="00284E13">
        <w:rPr>
          <w:rFonts w:eastAsia="Times New Roman" w:cs="Times New Roman"/>
          <w:color w:val="000000"/>
          <w:szCs w:val="28"/>
          <w:shd w:val="clear" w:color="auto" w:fill="FFFFFF"/>
        </w:rPr>
        <w:t>.</w:t>
      </w:r>
    </w:p>
    <w:p w:rsidR="00E07A62" w:rsidRPr="00E07A62" w:rsidRDefault="00E07A62" w:rsidP="00583F53">
      <w:pPr>
        <w:shd w:val="clear" w:color="auto" w:fill="FFFFFF"/>
        <w:spacing w:before="120" w:after="0" w:line="240" w:lineRule="auto"/>
        <w:ind w:firstLine="720"/>
        <w:jc w:val="both"/>
        <w:rPr>
          <w:rFonts w:ascii="Helvetica" w:eastAsia="Times New Roman" w:hAnsi="Helvetica" w:cs="Helvetica"/>
          <w:color w:val="333333"/>
          <w:szCs w:val="28"/>
        </w:rPr>
      </w:pPr>
      <w:r w:rsidRPr="00E07A62">
        <w:rPr>
          <w:rFonts w:eastAsia="Times New Roman" w:cs="Times New Roman"/>
          <w:color w:val="000000"/>
          <w:szCs w:val="28"/>
          <w:shd w:val="clear" w:color="auto" w:fill="FFFFFF"/>
        </w:rPr>
        <w:t xml:space="preserve">- </w:t>
      </w:r>
      <w:r w:rsidR="008717A5" w:rsidRPr="00284E13">
        <w:rPr>
          <w:rFonts w:eastAsia="Times New Roman" w:cs="Times New Roman"/>
          <w:color w:val="000000"/>
          <w:szCs w:val="28"/>
          <w:shd w:val="clear" w:color="auto" w:fill="FFFFFF"/>
        </w:rPr>
        <w:t xml:space="preserve">Tùy theo tình hình thực tế của nhà trường. Có thể tổ chức </w:t>
      </w:r>
      <w:r w:rsidRPr="00E07A62">
        <w:rPr>
          <w:rFonts w:eastAsia="Times New Roman" w:cs="Times New Roman"/>
          <w:color w:val="000000"/>
          <w:szCs w:val="28"/>
          <w:shd w:val="clear" w:color="auto" w:fill="FFFFFF"/>
          <w:lang w:val="vi-VN"/>
        </w:rPr>
        <w:t>tham quan bảo tàng, nhà truyền thống, các đơn vị lực lượng vũ trang nhân dân</w:t>
      </w:r>
      <w:r w:rsidRPr="00E07A62">
        <w:rPr>
          <w:rFonts w:eastAsia="Times New Roman" w:cs="Times New Roman"/>
          <w:color w:val="000000"/>
          <w:szCs w:val="28"/>
          <w:shd w:val="clear" w:color="auto" w:fill="FFFFFF"/>
        </w:rPr>
        <w:t>,</w:t>
      </w:r>
      <w:r w:rsidRPr="00E07A62">
        <w:rPr>
          <w:rFonts w:eastAsia="Times New Roman" w:cs="Times New Roman"/>
          <w:color w:val="000000"/>
          <w:szCs w:val="28"/>
          <w:shd w:val="clear" w:color="auto" w:fill="FFFFFF"/>
          <w:lang w:val="vi-VN"/>
        </w:rPr>
        <w:t> hội thi, hội thao</w:t>
      </w:r>
      <w:r w:rsidRPr="00E07A62">
        <w:rPr>
          <w:rFonts w:eastAsia="Times New Roman" w:cs="Times New Roman"/>
          <w:color w:val="000000"/>
          <w:szCs w:val="28"/>
          <w:shd w:val="clear" w:color="auto" w:fill="FFFFFF"/>
        </w:rPr>
        <w:t>,</w:t>
      </w:r>
      <w:r w:rsidRPr="00E07A62">
        <w:rPr>
          <w:rFonts w:eastAsia="Times New Roman" w:cs="Times New Roman"/>
          <w:color w:val="000000"/>
          <w:szCs w:val="28"/>
          <w:shd w:val="clear" w:color="auto" w:fill="FFFFFF"/>
          <w:lang w:val="vi-VN"/>
        </w:rPr>
        <w:t> tìm hiểu kiến thức quốc phòng v</w:t>
      </w:r>
      <w:r w:rsidR="008717A5" w:rsidRPr="00284E13">
        <w:rPr>
          <w:rFonts w:eastAsia="Times New Roman" w:cs="Times New Roman"/>
          <w:color w:val="000000"/>
          <w:szCs w:val="28"/>
          <w:shd w:val="clear" w:color="auto" w:fill="FFFFFF"/>
          <w:lang w:val="vi-VN"/>
        </w:rPr>
        <w:t>à an nin</w:t>
      </w:r>
      <w:r w:rsidR="008717A5" w:rsidRPr="00284E13">
        <w:rPr>
          <w:rFonts w:eastAsia="Times New Roman" w:cs="Times New Roman"/>
          <w:color w:val="000000"/>
          <w:szCs w:val="28"/>
          <w:shd w:val="clear" w:color="auto" w:fill="FFFFFF"/>
        </w:rPr>
        <w:t>h hoặc tìm hiểu qua các phương tiện thông tin truyền thông….</w:t>
      </w:r>
    </w:p>
    <w:p w:rsidR="00E07A62" w:rsidRPr="00E07A62" w:rsidRDefault="00E07A62" w:rsidP="00583F53">
      <w:pPr>
        <w:shd w:val="clear" w:color="auto" w:fill="FFFFFF"/>
        <w:spacing w:before="120" w:after="0" w:line="240" w:lineRule="auto"/>
        <w:ind w:firstLine="720"/>
        <w:jc w:val="both"/>
        <w:rPr>
          <w:rFonts w:ascii="Helvetica" w:eastAsia="Times New Roman" w:hAnsi="Helvetica" w:cs="Helvetica"/>
          <w:color w:val="333333"/>
          <w:szCs w:val="28"/>
        </w:rPr>
      </w:pPr>
      <w:r w:rsidRPr="00E07A62">
        <w:rPr>
          <w:rFonts w:eastAsia="Times New Roman" w:cs="Times New Roman"/>
          <w:color w:val="000000"/>
          <w:szCs w:val="28"/>
          <w:shd w:val="clear" w:color="auto" w:fill="FFFFFF"/>
        </w:rPr>
        <w:t>- </w:t>
      </w:r>
      <w:r w:rsidRPr="00E07A62">
        <w:rPr>
          <w:rFonts w:eastAsia="Times New Roman" w:cs="Times New Roman"/>
          <w:color w:val="000000"/>
          <w:szCs w:val="28"/>
          <w:shd w:val="clear" w:color="auto" w:fill="FFFFFF"/>
          <w:lang w:val="vi-VN"/>
        </w:rPr>
        <w:t>Phương pháp giảng dạy truyền cảm, ngắn gọn, xúc tích phát huy được tính sáng tạo và kỹ năng sống của học sinh.</w:t>
      </w:r>
    </w:p>
    <w:p w:rsidR="00E07A62" w:rsidRPr="00E07A62" w:rsidRDefault="00E07A62" w:rsidP="00583F53">
      <w:pPr>
        <w:shd w:val="clear" w:color="auto" w:fill="FFFFFF"/>
        <w:spacing w:after="150" w:line="240" w:lineRule="auto"/>
        <w:jc w:val="both"/>
        <w:rPr>
          <w:rFonts w:ascii="Helvetica" w:eastAsia="Times New Roman" w:hAnsi="Helvetica" w:cs="Helvetica"/>
          <w:color w:val="333333"/>
          <w:szCs w:val="28"/>
        </w:rPr>
      </w:pPr>
      <w:r w:rsidRPr="00E07A62">
        <w:rPr>
          <w:rFonts w:ascii="Helvetica" w:eastAsia="Times New Roman" w:hAnsi="Helvetica" w:cs="Helvetica"/>
          <w:color w:val="333333"/>
          <w:szCs w:val="28"/>
        </w:rPr>
        <w:t> </w:t>
      </w:r>
      <w:r w:rsidRPr="00E07A62">
        <w:rPr>
          <w:rFonts w:eastAsia="Times New Roman" w:cs="Times New Roman"/>
          <w:b/>
          <w:bCs/>
          <w:color w:val="333333"/>
          <w:szCs w:val="28"/>
        </w:rPr>
        <w:t>V.Tổ chức thực hiện:</w:t>
      </w:r>
    </w:p>
    <w:p w:rsidR="00F328FE" w:rsidRDefault="00B7477E" w:rsidP="00583F53">
      <w:pPr>
        <w:shd w:val="clear" w:color="auto" w:fill="FFFFFF"/>
        <w:spacing w:after="150" w:line="240" w:lineRule="auto"/>
        <w:ind w:firstLine="720"/>
        <w:jc w:val="both"/>
        <w:rPr>
          <w:rFonts w:eastAsia="Times New Roman" w:cs="Times New Roman"/>
          <w:b/>
          <w:bCs/>
          <w:color w:val="333333"/>
          <w:szCs w:val="28"/>
        </w:rPr>
      </w:pPr>
      <w:r w:rsidRPr="00284E13">
        <w:rPr>
          <w:rFonts w:eastAsia="Times New Roman" w:cs="Times New Roman"/>
          <w:b/>
          <w:bCs/>
          <w:color w:val="333333"/>
          <w:szCs w:val="28"/>
        </w:rPr>
        <w:t>1.</w:t>
      </w:r>
      <w:r w:rsidR="00E07A62" w:rsidRPr="00284E13">
        <w:rPr>
          <w:rFonts w:eastAsia="Times New Roman" w:cs="Times New Roman"/>
          <w:b/>
          <w:bCs/>
          <w:color w:val="333333"/>
          <w:szCs w:val="28"/>
        </w:rPr>
        <w:t xml:space="preserve">Đối với Ban </w:t>
      </w:r>
      <w:r w:rsidR="00023943" w:rsidRPr="00284E13">
        <w:rPr>
          <w:rFonts w:eastAsia="Times New Roman" w:cs="Times New Roman"/>
          <w:b/>
          <w:bCs/>
          <w:color w:val="333333"/>
          <w:szCs w:val="28"/>
        </w:rPr>
        <w:t>giám hiệu</w:t>
      </w:r>
      <w:r w:rsidR="00E07A62" w:rsidRPr="00284E13">
        <w:rPr>
          <w:rFonts w:eastAsia="Times New Roman" w:cs="Times New Roman"/>
          <w:b/>
          <w:bCs/>
          <w:color w:val="333333"/>
          <w:szCs w:val="28"/>
        </w:rPr>
        <w:t>: </w:t>
      </w:r>
    </w:p>
    <w:p w:rsidR="001D080A" w:rsidRDefault="001D080A" w:rsidP="00583F53">
      <w:pPr>
        <w:shd w:val="clear" w:color="auto" w:fill="FFFFFF"/>
        <w:spacing w:after="150" w:line="240" w:lineRule="auto"/>
        <w:ind w:firstLine="720"/>
        <w:jc w:val="both"/>
        <w:rPr>
          <w:rFonts w:eastAsia="Times New Roman" w:cs="Times New Roman"/>
          <w:color w:val="333333"/>
          <w:szCs w:val="28"/>
        </w:rPr>
      </w:pPr>
      <w:r w:rsidRPr="00284E13">
        <w:rPr>
          <w:rFonts w:eastAsia="Times New Roman" w:cs="Times New Roman"/>
          <w:color w:val="333333"/>
          <w:szCs w:val="28"/>
        </w:rPr>
        <w:t>Tạo điều kiện để đối tượng 4 được tham gia đầy</w:t>
      </w:r>
      <w:r w:rsidR="00EB0131">
        <w:rPr>
          <w:rFonts w:eastAsia="Times New Roman" w:cs="Times New Roman"/>
          <w:color w:val="333333"/>
          <w:szCs w:val="28"/>
        </w:rPr>
        <w:t xml:space="preserve"> đủ các lần bồi dưỡng kiến thức</w:t>
      </w:r>
    </w:p>
    <w:p w:rsidR="00EB0131" w:rsidRDefault="00EB0131" w:rsidP="00EB0131">
      <w:pPr>
        <w:shd w:val="clear" w:color="auto" w:fill="FFFFFF"/>
        <w:spacing w:after="150" w:line="240" w:lineRule="auto"/>
        <w:jc w:val="both"/>
        <w:rPr>
          <w:rFonts w:eastAsia="Times New Roman" w:cs="Times New Roman"/>
          <w:color w:val="333333"/>
          <w:szCs w:val="28"/>
        </w:rPr>
      </w:pPr>
      <w:r w:rsidRPr="00284E13">
        <w:rPr>
          <w:rFonts w:eastAsia="Times New Roman" w:cs="Times New Roman"/>
          <w:color w:val="333333"/>
          <w:szCs w:val="28"/>
        </w:rPr>
        <w:t xml:space="preserve">quốc phòng </w:t>
      </w:r>
      <w:r>
        <w:rPr>
          <w:rFonts w:eastAsia="Times New Roman" w:cs="Times New Roman"/>
          <w:color w:val="333333"/>
          <w:szCs w:val="28"/>
        </w:rPr>
        <w:t>(</w:t>
      </w:r>
      <w:r w:rsidRPr="00284E13">
        <w:rPr>
          <w:rFonts w:eastAsia="Times New Roman" w:cs="Times New Roman"/>
          <w:color w:val="333333"/>
          <w:szCs w:val="28"/>
        </w:rPr>
        <w:t>nếu có).</w:t>
      </w:r>
      <w:r>
        <w:rPr>
          <w:rFonts w:eastAsia="Times New Roman" w:cs="Times New Roman"/>
          <w:color w:val="333333"/>
          <w:szCs w:val="28"/>
        </w:rPr>
        <w:t xml:space="preserve"> Hàng năm nhà trường rà soát số lượng CB,GV và đảng viên đã </w:t>
      </w:r>
    </w:p>
    <w:p w:rsidR="00F328FE" w:rsidRDefault="007D42A8" w:rsidP="00583F53">
      <w:pPr>
        <w:shd w:val="clear" w:color="auto" w:fill="FFFFFF"/>
        <w:spacing w:after="150" w:line="240" w:lineRule="auto"/>
        <w:jc w:val="both"/>
        <w:rPr>
          <w:rFonts w:eastAsia="Times New Roman" w:cs="Times New Roman"/>
          <w:color w:val="333333"/>
          <w:szCs w:val="28"/>
        </w:rPr>
      </w:pPr>
      <w:r>
        <w:rPr>
          <w:rFonts w:eastAsia="Times New Roman" w:cs="Times New Roman"/>
          <w:color w:val="333333"/>
          <w:szCs w:val="28"/>
        </w:rPr>
        <w:lastRenderedPageBreak/>
        <w:t>hoàn thành lớp BD kiến thức QPAN. Lập DS để cử các CB,GV tham gia lớp BD kiến thức về ANQP ( nếu chưa có chứng chỉ ).</w:t>
      </w:r>
    </w:p>
    <w:p w:rsidR="001D080A" w:rsidRPr="001D080A" w:rsidRDefault="001D080A" w:rsidP="00583F53">
      <w:pPr>
        <w:shd w:val="clear" w:color="auto" w:fill="FFFFFF"/>
        <w:spacing w:after="150" w:line="240" w:lineRule="auto"/>
        <w:jc w:val="both"/>
        <w:rPr>
          <w:rFonts w:eastAsia="Times New Roman" w:cs="Times New Roman"/>
          <w:b/>
          <w:bCs/>
          <w:color w:val="333333"/>
          <w:szCs w:val="28"/>
        </w:rPr>
      </w:pPr>
      <w:r>
        <w:rPr>
          <w:rFonts w:eastAsia="Times New Roman" w:cs="Times New Roman"/>
          <w:color w:val="333333"/>
          <w:szCs w:val="28"/>
        </w:rPr>
        <w:tab/>
        <w:t>- Tri</w:t>
      </w:r>
      <w:r w:rsidRPr="001D080A">
        <w:rPr>
          <w:rFonts w:eastAsia="Times New Roman" w:cs="Times New Roman"/>
          <w:color w:val="333333"/>
          <w:szCs w:val="28"/>
        </w:rPr>
        <w:t>ển</w:t>
      </w:r>
      <w:r>
        <w:rPr>
          <w:rFonts w:eastAsia="Times New Roman" w:cs="Times New Roman"/>
          <w:color w:val="333333"/>
          <w:szCs w:val="28"/>
        </w:rPr>
        <w:t xml:space="preserve"> khai t</w:t>
      </w:r>
      <w:r w:rsidRPr="001D080A">
        <w:rPr>
          <w:rFonts w:eastAsia="Times New Roman" w:cs="Times New Roman"/>
          <w:color w:val="333333"/>
          <w:szCs w:val="28"/>
        </w:rPr>
        <w:t>ới</w:t>
      </w:r>
      <w:r>
        <w:rPr>
          <w:rFonts w:eastAsia="Times New Roman" w:cs="Times New Roman"/>
          <w:color w:val="333333"/>
          <w:szCs w:val="28"/>
        </w:rPr>
        <w:t xml:space="preserve"> CB,GV,NV v</w:t>
      </w:r>
      <w:r w:rsidRPr="001D080A">
        <w:rPr>
          <w:rFonts w:eastAsia="Times New Roman" w:cs="Times New Roman"/>
          <w:color w:val="333333"/>
          <w:szCs w:val="28"/>
        </w:rPr>
        <w:t>à</w:t>
      </w:r>
      <w:r>
        <w:rPr>
          <w:rFonts w:eastAsia="Times New Roman" w:cs="Times New Roman"/>
          <w:color w:val="333333"/>
          <w:szCs w:val="28"/>
        </w:rPr>
        <w:t xml:space="preserve"> ch</w:t>
      </w:r>
      <w:r w:rsidRPr="001D080A">
        <w:rPr>
          <w:rFonts w:eastAsia="Times New Roman" w:cs="Times New Roman"/>
          <w:color w:val="333333"/>
          <w:szCs w:val="28"/>
        </w:rPr>
        <w:t>ỉ</w:t>
      </w:r>
      <w:r>
        <w:rPr>
          <w:rFonts w:eastAsia="Times New Roman" w:cs="Times New Roman"/>
          <w:color w:val="333333"/>
          <w:szCs w:val="28"/>
        </w:rPr>
        <w:t xml:space="preserve"> </w:t>
      </w:r>
      <w:r w:rsidRPr="001D080A">
        <w:rPr>
          <w:rFonts w:eastAsia="Times New Roman" w:cs="Times New Roman"/>
          <w:color w:val="333333"/>
          <w:szCs w:val="28"/>
        </w:rPr>
        <w:t>đạo</w:t>
      </w:r>
      <w:r>
        <w:rPr>
          <w:rFonts w:eastAsia="Times New Roman" w:cs="Times New Roman"/>
          <w:color w:val="333333"/>
          <w:szCs w:val="28"/>
        </w:rPr>
        <w:t xml:space="preserve"> t</w:t>
      </w:r>
      <w:r w:rsidRPr="001D080A">
        <w:rPr>
          <w:rFonts w:eastAsia="Times New Roman" w:cs="Times New Roman"/>
          <w:color w:val="333333"/>
          <w:szCs w:val="28"/>
        </w:rPr>
        <w:t>ổ</w:t>
      </w:r>
      <w:r>
        <w:rPr>
          <w:rFonts w:eastAsia="Times New Roman" w:cs="Times New Roman"/>
          <w:color w:val="333333"/>
          <w:szCs w:val="28"/>
        </w:rPr>
        <w:t xml:space="preserve"> CM t</w:t>
      </w:r>
      <w:r w:rsidRPr="001D080A">
        <w:rPr>
          <w:rFonts w:eastAsia="Times New Roman" w:cs="Times New Roman"/>
          <w:color w:val="333333"/>
          <w:szCs w:val="28"/>
        </w:rPr>
        <w:t>ổ</w:t>
      </w:r>
      <w:r>
        <w:rPr>
          <w:rFonts w:eastAsia="Times New Roman" w:cs="Times New Roman"/>
          <w:color w:val="333333"/>
          <w:szCs w:val="28"/>
        </w:rPr>
        <w:t xml:space="preserve"> KHXH th</w:t>
      </w:r>
      <w:r w:rsidRPr="001D080A">
        <w:rPr>
          <w:rFonts w:eastAsia="Times New Roman" w:cs="Times New Roman"/>
          <w:color w:val="333333"/>
          <w:szCs w:val="28"/>
        </w:rPr>
        <w:t>ực</w:t>
      </w:r>
      <w:r>
        <w:rPr>
          <w:rFonts w:eastAsia="Times New Roman" w:cs="Times New Roman"/>
          <w:color w:val="333333"/>
          <w:szCs w:val="28"/>
        </w:rPr>
        <w:t xml:space="preserve"> hi</w:t>
      </w:r>
      <w:r w:rsidRPr="001D080A">
        <w:rPr>
          <w:rFonts w:eastAsia="Times New Roman" w:cs="Times New Roman"/>
          <w:color w:val="333333"/>
          <w:szCs w:val="28"/>
        </w:rPr>
        <w:t>ện</w:t>
      </w:r>
      <w:r>
        <w:rPr>
          <w:rFonts w:eastAsia="Times New Roman" w:cs="Times New Roman"/>
          <w:color w:val="333333"/>
          <w:szCs w:val="28"/>
        </w:rPr>
        <w:t>, b</w:t>
      </w:r>
      <w:r w:rsidRPr="001D080A">
        <w:rPr>
          <w:rFonts w:eastAsia="Times New Roman" w:cs="Times New Roman"/>
          <w:color w:val="333333"/>
          <w:szCs w:val="28"/>
        </w:rPr>
        <w:t>áo</w:t>
      </w:r>
      <w:r>
        <w:rPr>
          <w:rFonts w:eastAsia="Times New Roman" w:cs="Times New Roman"/>
          <w:color w:val="333333"/>
          <w:szCs w:val="28"/>
        </w:rPr>
        <w:t xml:space="preserve"> c</w:t>
      </w:r>
      <w:r w:rsidRPr="001D080A">
        <w:rPr>
          <w:rFonts w:eastAsia="Times New Roman" w:cs="Times New Roman"/>
          <w:color w:val="333333"/>
          <w:szCs w:val="28"/>
        </w:rPr>
        <w:t>áo</w:t>
      </w:r>
      <w:r>
        <w:rPr>
          <w:rFonts w:eastAsia="Times New Roman" w:cs="Times New Roman"/>
          <w:color w:val="333333"/>
          <w:szCs w:val="28"/>
        </w:rPr>
        <w:t xml:space="preserve"> k</w:t>
      </w:r>
      <w:r w:rsidRPr="001D080A">
        <w:rPr>
          <w:rFonts w:eastAsia="Times New Roman" w:cs="Times New Roman"/>
          <w:color w:val="333333"/>
          <w:szCs w:val="28"/>
        </w:rPr>
        <w:t>ết</w:t>
      </w:r>
      <w:r>
        <w:rPr>
          <w:rFonts w:eastAsia="Times New Roman" w:cs="Times New Roman"/>
          <w:color w:val="333333"/>
          <w:szCs w:val="28"/>
        </w:rPr>
        <w:t xml:space="preserve"> qu</w:t>
      </w:r>
      <w:r w:rsidRPr="001D080A">
        <w:rPr>
          <w:rFonts w:eastAsia="Times New Roman" w:cs="Times New Roman"/>
          <w:color w:val="333333"/>
          <w:szCs w:val="28"/>
        </w:rPr>
        <w:t>ả</w:t>
      </w:r>
      <w:r>
        <w:rPr>
          <w:rFonts w:eastAsia="Times New Roman" w:cs="Times New Roman"/>
          <w:color w:val="333333"/>
          <w:szCs w:val="28"/>
        </w:rPr>
        <w:t xml:space="preserve"> nghi</w:t>
      </w:r>
      <w:r w:rsidRPr="001D080A">
        <w:rPr>
          <w:rFonts w:eastAsia="Times New Roman" w:cs="Times New Roman"/>
          <w:color w:val="333333"/>
          <w:szCs w:val="28"/>
        </w:rPr>
        <w:t>ê</w:t>
      </w:r>
      <w:r>
        <w:rPr>
          <w:rFonts w:eastAsia="Times New Roman" w:cs="Times New Roman"/>
          <w:color w:val="333333"/>
          <w:szCs w:val="28"/>
        </w:rPr>
        <w:t>m t</w:t>
      </w:r>
      <w:r w:rsidRPr="001D080A">
        <w:rPr>
          <w:rFonts w:eastAsia="Times New Roman" w:cs="Times New Roman"/>
          <w:color w:val="333333"/>
          <w:szCs w:val="28"/>
        </w:rPr>
        <w:t>úc</w:t>
      </w:r>
      <w:r>
        <w:rPr>
          <w:rFonts w:eastAsia="Times New Roman" w:cs="Times New Roman"/>
          <w:color w:val="333333"/>
          <w:szCs w:val="28"/>
        </w:rPr>
        <w:t>.</w:t>
      </w:r>
      <w:r w:rsidR="00AD31DD">
        <w:rPr>
          <w:rFonts w:eastAsia="Times New Roman" w:cs="Times New Roman"/>
          <w:color w:val="333333"/>
          <w:szCs w:val="28"/>
        </w:rPr>
        <w:t xml:space="preserve"> </w:t>
      </w:r>
    </w:p>
    <w:p w:rsidR="00F02699" w:rsidRDefault="00D53EFD" w:rsidP="00583F53">
      <w:pPr>
        <w:shd w:val="clear" w:color="auto" w:fill="FFFFFF"/>
        <w:spacing w:after="150" w:line="240" w:lineRule="auto"/>
        <w:ind w:firstLine="720"/>
        <w:jc w:val="both"/>
        <w:rPr>
          <w:rFonts w:eastAsia="Times New Roman" w:cs="Times New Roman"/>
          <w:b/>
          <w:color w:val="000000"/>
          <w:szCs w:val="28"/>
        </w:rPr>
      </w:pPr>
      <w:r w:rsidRPr="00284E13">
        <w:rPr>
          <w:rFonts w:eastAsia="Times New Roman" w:cs="Times New Roman"/>
          <w:b/>
          <w:bCs/>
          <w:color w:val="333333"/>
          <w:szCs w:val="28"/>
        </w:rPr>
        <w:t>2.</w:t>
      </w:r>
      <w:r w:rsidR="002539B9">
        <w:rPr>
          <w:rFonts w:eastAsia="Times New Roman" w:cs="Times New Roman"/>
          <w:b/>
          <w:bCs/>
          <w:color w:val="333333"/>
          <w:szCs w:val="28"/>
        </w:rPr>
        <w:t xml:space="preserve"> </w:t>
      </w:r>
      <w:r w:rsidRPr="00284E13">
        <w:rPr>
          <w:rFonts w:eastAsia="Times New Roman" w:cs="Times New Roman"/>
          <w:b/>
          <w:bCs/>
          <w:color w:val="333333"/>
          <w:szCs w:val="28"/>
        </w:rPr>
        <w:t>Đối với tổ CM và giáo viên</w:t>
      </w:r>
      <w:r w:rsidRPr="00284E13">
        <w:rPr>
          <w:rFonts w:eastAsia="Times New Roman" w:cs="Times New Roman"/>
          <w:b/>
          <w:bCs/>
          <w:color w:val="000000"/>
          <w:szCs w:val="28"/>
          <w:lang w:val="vi-VN"/>
        </w:rPr>
        <w:t xml:space="preserve"> Ngữ văn, </w:t>
      </w:r>
      <w:r w:rsidR="00AD31DD" w:rsidRPr="002539B9">
        <w:rPr>
          <w:rFonts w:eastAsia="Times New Roman" w:cs="Times New Roman"/>
          <w:b/>
          <w:color w:val="000000"/>
          <w:szCs w:val="28"/>
        </w:rPr>
        <w:t>LS-ĐL</w:t>
      </w:r>
      <w:r w:rsidRPr="00284E13">
        <w:rPr>
          <w:rFonts w:eastAsia="Times New Roman" w:cs="Times New Roman"/>
          <w:b/>
          <w:bCs/>
          <w:color w:val="000000"/>
          <w:szCs w:val="28"/>
          <w:lang w:val="vi-VN"/>
        </w:rPr>
        <w:t xml:space="preserve">, Giáo dục công dân, Âm nhạc </w:t>
      </w:r>
      <w:r w:rsidR="00E07A62" w:rsidRPr="00284E13">
        <w:rPr>
          <w:rFonts w:eastAsia="Times New Roman" w:cs="Times New Roman"/>
          <w:b/>
          <w:bCs/>
          <w:color w:val="000000"/>
          <w:szCs w:val="28"/>
          <w:lang w:val="vi-VN"/>
        </w:rPr>
        <w:t>và Mĩ thuật</w:t>
      </w:r>
      <w:r w:rsidR="00AD31DD">
        <w:rPr>
          <w:rFonts w:eastAsia="Times New Roman" w:cs="Times New Roman"/>
          <w:b/>
          <w:bCs/>
          <w:color w:val="000000"/>
          <w:szCs w:val="28"/>
        </w:rPr>
        <w:t xml:space="preserve"> (</w:t>
      </w:r>
      <w:r w:rsidR="00AD31DD" w:rsidRPr="00687034">
        <w:rPr>
          <w:rFonts w:eastAsia="Times New Roman" w:cs="Times New Roman"/>
          <w:b/>
          <w:color w:val="000000"/>
          <w:szCs w:val="28"/>
        </w:rPr>
        <w:t>Nghệ thuật), GDĐP, HĐTN,HN.</w:t>
      </w:r>
    </w:p>
    <w:p w:rsidR="004C554B" w:rsidRPr="00687034" w:rsidRDefault="004C554B" w:rsidP="00583F53">
      <w:pPr>
        <w:shd w:val="clear" w:color="auto" w:fill="FFFFFF"/>
        <w:spacing w:after="150" w:line="240" w:lineRule="auto"/>
        <w:ind w:firstLine="720"/>
        <w:jc w:val="both"/>
        <w:rPr>
          <w:rFonts w:eastAsia="Times New Roman" w:cs="Times New Roman"/>
          <w:b/>
          <w:color w:val="333333"/>
          <w:szCs w:val="28"/>
        </w:rPr>
      </w:pPr>
      <w:r w:rsidRPr="00284E13">
        <w:rPr>
          <w:rFonts w:eastAsia="Times New Roman" w:cs="Times New Roman"/>
          <w:color w:val="333333"/>
          <w:szCs w:val="28"/>
        </w:rPr>
        <w:t xml:space="preserve">Giao đ/c TT tổ KHXH triển khai tới các nhóm chuyên môn. Xây dựng chương </w:t>
      </w:r>
    </w:p>
    <w:p w:rsidR="00F02699" w:rsidRPr="004C554B" w:rsidRDefault="00F02699" w:rsidP="00583F53">
      <w:pPr>
        <w:shd w:val="clear" w:color="auto" w:fill="FFFFFF"/>
        <w:spacing w:after="150" w:line="240" w:lineRule="auto"/>
        <w:jc w:val="both"/>
        <w:rPr>
          <w:rFonts w:eastAsia="Times New Roman" w:cs="Times New Roman"/>
          <w:color w:val="333333"/>
          <w:szCs w:val="28"/>
        </w:rPr>
      </w:pPr>
      <w:r w:rsidRPr="004C554B">
        <w:rPr>
          <w:rFonts w:eastAsia="Times New Roman" w:cs="Times New Roman"/>
          <w:color w:val="333333"/>
          <w:szCs w:val="28"/>
        </w:rPr>
        <w:t xml:space="preserve">trình dạy lồng ghép. </w:t>
      </w:r>
    </w:p>
    <w:p w:rsidR="00E07A62" w:rsidRPr="00284E13" w:rsidRDefault="00E07A62" w:rsidP="00583F53">
      <w:pPr>
        <w:shd w:val="clear" w:color="auto" w:fill="FFFFFF"/>
        <w:spacing w:after="150" w:line="240" w:lineRule="auto"/>
        <w:ind w:firstLine="720"/>
        <w:jc w:val="both"/>
        <w:rPr>
          <w:rFonts w:eastAsia="Times New Roman" w:cs="Times New Roman"/>
          <w:color w:val="333333"/>
          <w:szCs w:val="28"/>
        </w:rPr>
      </w:pPr>
      <w:r w:rsidRPr="00284E13">
        <w:rPr>
          <w:rFonts w:eastAsia="Times New Roman" w:cs="Times New Roman"/>
          <w:color w:val="333333"/>
          <w:szCs w:val="28"/>
        </w:rPr>
        <w:t>Đưa nội dung lồng ghép, tích hợp vào mục tiêu bài học, giáo án giảng dạy và ghi rõ phần “ Tích hợp giáo dục quốc phòng an ninh” để thuận lợi cho việc kiểm tra.</w:t>
      </w:r>
    </w:p>
    <w:p w:rsidR="00F02699" w:rsidRPr="00284E13" w:rsidRDefault="00F02699" w:rsidP="00583F53">
      <w:pPr>
        <w:shd w:val="clear" w:color="auto" w:fill="FFFFFF"/>
        <w:spacing w:after="150" w:line="240" w:lineRule="auto"/>
        <w:ind w:firstLine="720"/>
        <w:jc w:val="both"/>
        <w:rPr>
          <w:rFonts w:ascii="Helvetica" w:eastAsia="Times New Roman" w:hAnsi="Helvetica" w:cs="Helvetica"/>
          <w:color w:val="333333"/>
          <w:szCs w:val="28"/>
        </w:rPr>
      </w:pPr>
      <w:r w:rsidRPr="00284E13">
        <w:rPr>
          <w:rFonts w:eastAsia="Times New Roman" w:cs="Times New Roman"/>
          <w:color w:val="333333"/>
          <w:szCs w:val="28"/>
        </w:rPr>
        <w:t xml:space="preserve">Các nhóm SHCM cụ thể, nội dung được triển khai và ghi chép, báo cáo kết quả thực hiện trong biên bản SHCM và báo cáo về BGH. </w:t>
      </w:r>
    </w:p>
    <w:p w:rsidR="00E07A62" w:rsidRDefault="00E07A62" w:rsidP="00583F53">
      <w:pPr>
        <w:shd w:val="clear" w:color="auto" w:fill="FFFFFF"/>
        <w:spacing w:after="150" w:line="240" w:lineRule="auto"/>
        <w:ind w:firstLine="720"/>
        <w:jc w:val="both"/>
        <w:rPr>
          <w:rFonts w:eastAsia="Times New Roman" w:cs="Times New Roman"/>
          <w:color w:val="333333"/>
          <w:szCs w:val="28"/>
        </w:rPr>
      </w:pPr>
      <w:r w:rsidRPr="00E07A62">
        <w:rPr>
          <w:rFonts w:eastAsia="Times New Roman" w:cs="Times New Roman"/>
          <w:b/>
          <w:bCs/>
          <w:color w:val="333333"/>
          <w:szCs w:val="28"/>
        </w:rPr>
        <w:t>3.Thời gian thực hiện: </w:t>
      </w:r>
      <w:r w:rsidR="006F63AA" w:rsidRPr="00284E13">
        <w:rPr>
          <w:rFonts w:eastAsia="Times New Roman" w:cs="Times New Roman"/>
          <w:color w:val="333333"/>
          <w:szCs w:val="28"/>
        </w:rPr>
        <w:t xml:space="preserve">lồng ghép trong chương trình nhà trường đối với các môn trên ở tất cả khối 6,7,8,9. Chú ý cần rà soát kĩ nội dung và lồng ghép phù hợp trong các bài </w:t>
      </w:r>
      <w:r w:rsidR="00AD31DD">
        <w:rPr>
          <w:rFonts w:eastAsia="Times New Roman" w:cs="Times New Roman"/>
          <w:color w:val="333333"/>
          <w:szCs w:val="28"/>
        </w:rPr>
        <w:t>ho</w:t>
      </w:r>
      <w:r w:rsidR="002539B9">
        <w:rPr>
          <w:rFonts w:eastAsia="Times New Roman" w:cs="Times New Roman"/>
          <w:color w:val="333333"/>
          <w:szCs w:val="28"/>
        </w:rPr>
        <w:t xml:space="preserve">̣c, phân môn đối với lớp 6,7,8 </w:t>
      </w:r>
      <w:r w:rsidR="006F63AA" w:rsidRPr="00284E13">
        <w:rPr>
          <w:rFonts w:eastAsia="Times New Roman" w:cs="Times New Roman"/>
          <w:color w:val="333333"/>
          <w:szCs w:val="28"/>
        </w:rPr>
        <w:t>theo chương trình GDP</w:t>
      </w:r>
      <w:r w:rsidR="005E4740">
        <w:rPr>
          <w:rFonts w:eastAsia="Times New Roman" w:cs="Times New Roman"/>
          <w:color w:val="333333"/>
          <w:szCs w:val="28"/>
        </w:rPr>
        <w:t>T 2018</w:t>
      </w:r>
      <w:r w:rsidR="006F63AA" w:rsidRPr="00284E13">
        <w:rPr>
          <w:rFonts w:eastAsia="Times New Roman" w:cs="Times New Roman"/>
          <w:color w:val="333333"/>
          <w:szCs w:val="28"/>
        </w:rPr>
        <w:t xml:space="preserve">.  </w:t>
      </w:r>
    </w:p>
    <w:p w:rsidR="005E4740" w:rsidRPr="00E07A62" w:rsidRDefault="005E4740" w:rsidP="00583F53">
      <w:pPr>
        <w:shd w:val="clear" w:color="auto" w:fill="FFFFFF"/>
        <w:spacing w:after="150" w:line="240" w:lineRule="auto"/>
        <w:ind w:firstLine="720"/>
        <w:jc w:val="both"/>
        <w:rPr>
          <w:rFonts w:ascii="Helvetica" w:eastAsia="Times New Roman" w:hAnsi="Helvetica" w:cs="Helvetica"/>
          <w:color w:val="333333"/>
          <w:szCs w:val="28"/>
        </w:rPr>
      </w:pPr>
      <w:r>
        <w:rPr>
          <w:rFonts w:eastAsia="Times New Roman" w:cs="Times New Roman"/>
          <w:color w:val="333333"/>
          <w:szCs w:val="28"/>
        </w:rPr>
        <w:t>Báo cáo về BGH chương trình nhà trường có nội dung lồng ghép QP&amp;AN  và thực hiện nghiêm túc kế hoạch đã đề ra theo thời gian quy định.</w:t>
      </w:r>
    </w:p>
    <w:p w:rsidR="00A2143D" w:rsidRPr="00284E13" w:rsidRDefault="00E07A62" w:rsidP="00583F53">
      <w:pPr>
        <w:shd w:val="clear" w:color="auto" w:fill="FFFFFF"/>
        <w:spacing w:after="150" w:line="240" w:lineRule="auto"/>
        <w:jc w:val="both"/>
        <w:rPr>
          <w:rFonts w:eastAsia="Times New Roman" w:cs="Times New Roman"/>
          <w:color w:val="333333"/>
          <w:szCs w:val="28"/>
        </w:rPr>
      </w:pPr>
      <w:r w:rsidRPr="00E07A62">
        <w:rPr>
          <w:rFonts w:ascii="Helvetica" w:eastAsia="Times New Roman" w:hAnsi="Helvetica" w:cs="Helvetica"/>
          <w:color w:val="333333"/>
          <w:szCs w:val="28"/>
        </w:rPr>
        <w:t> </w:t>
      </w:r>
      <w:r w:rsidR="00A2143D" w:rsidRPr="00284E13">
        <w:rPr>
          <w:rFonts w:ascii="Helvetica" w:eastAsia="Times New Roman" w:hAnsi="Helvetica" w:cs="Helvetica"/>
          <w:color w:val="333333"/>
          <w:szCs w:val="28"/>
        </w:rPr>
        <w:tab/>
      </w:r>
      <w:r w:rsidRPr="00E07A62">
        <w:rPr>
          <w:rFonts w:eastAsia="Times New Roman" w:cs="Times New Roman"/>
          <w:color w:val="333333"/>
          <w:szCs w:val="28"/>
        </w:rPr>
        <w:t xml:space="preserve">Trên đây là nội dung kế hoạch </w:t>
      </w:r>
      <w:r w:rsidR="003E56F5" w:rsidRPr="00284E13">
        <w:rPr>
          <w:rFonts w:eastAsia="Times New Roman" w:cs="Times New Roman"/>
          <w:color w:val="333333"/>
          <w:szCs w:val="28"/>
        </w:rPr>
        <w:t xml:space="preserve">triển khai </w:t>
      </w:r>
      <w:r w:rsidR="003E56F5" w:rsidRPr="00284E13">
        <w:rPr>
          <w:rFonts w:eastAsia="Times New Roman" w:cs="Times New Roman"/>
          <w:szCs w:val="28"/>
        </w:rPr>
        <w:t>t</w:t>
      </w:r>
      <w:r w:rsidR="003E56F5" w:rsidRPr="00E07A62">
        <w:rPr>
          <w:rFonts w:eastAsia="Times New Roman" w:cs="Times New Roman"/>
          <w:szCs w:val="28"/>
        </w:rPr>
        <w:t xml:space="preserve">hực hiện </w:t>
      </w:r>
      <w:r w:rsidR="003E56F5" w:rsidRPr="00284E13">
        <w:rPr>
          <w:rFonts w:eastAsia="Times New Roman" w:cs="Times New Roman"/>
          <w:szCs w:val="28"/>
        </w:rPr>
        <w:t>việc dạy học lồng ghép môn giáo dục quốc phòng và an ninh</w:t>
      </w:r>
      <w:r w:rsidR="00B932BE">
        <w:rPr>
          <w:rFonts w:eastAsia="Times New Roman" w:cs="Times New Roman"/>
          <w:szCs w:val="28"/>
        </w:rPr>
        <w:t xml:space="preserve"> năm học 2023</w:t>
      </w:r>
      <w:r w:rsidR="005E4740">
        <w:rPr>
          <w:rFonts w:eastAsia="Times New Roman" w:cs="Times New Roman"/>
          <w:szCs w:val="28"/>
        </w:rPr>
        <w:t>-202</w:t>
      </w:r>
      <w:r w:rsidR="00B932BE">
        <w:rPr>
          <w:rFonts w:eastAsia="Times New Roman" w:cs="Times New Roman"/>
          <w:szCs w:val="28"/>
        </w:rPr>
        <w:t>4</w:t>
      </w:r>
      <w:r w:rsidR="003E56F5" w:rsidRPr="00284E13">
        <w:rPr>
          <w:rFonts w:eastAsia="Times New Roman" w:cs="Times New Roman"/>
          <w:szCs w:val="28"/>
        </w:rPr>
        <w:t>.</w:t>
      </w:r>
    </w:p>
    <w:tbl>
      <w:tblPr>
        <w:tblW w:w="9090" w:type="dxa"/>
        <w:tblInd w:w="108" w:type="dxa"/>
        <w:tblLook w:val="00A0"/>
      </w:tblPr>
      <w:tblGrid>
        <w:gridCol w:w="5103"/>
        <w:gridCol w:w="3987"/>
      </w:tblGrid>
      <w:tr w:rsidR="00F02699" w:rsidRPr="00284E13" w:rsidTr="002D5303">
        <w:trPr>
          <w:trHeight w:val="2198"/>
        </w:trPr>
        <w:tc>
          <w:tcPr>
            <w:tcW w:w="5103" w:type="dxa"/>
          </w:tcPr>
          <w:p w:rsidR="00F02699" w:rsidRPr="005E4740" w:rsidRDefault="00F02699" w:rsidP="00583F53">
            <w:pPr>
              <w:tabs>
                <w:tab w:val="left" w:leader="dot" w:pos="9469"/>
              </w:tabs>
              <w:spacing w:line="240" w:lineRule="auto"/>
              <w:jc w:val="both"/>
              <w:rPr>
                <w:b/>
                <w:i/>
                <w:iCs/>
                <w:sz w:val="24"/>
                <w:szCs w:val="24"/>
              </w:rPr>
            </w:pPr>
            <w:r w:rsidRPr="005E4740">
              <w:rPr>
                <w:b/>
                <w:i/>
                <w:iCs/>
                <w:sz w:val="24"/>
                <w:szCs w:val="24"/>
              </w:rPr>
              <w:t>Nơi nhận:</w:t>
            </w:r>
          </w:p>
          <w:p w:rsidR="00F02699" w:rsidRPr="005E4740" w:rsidRDefault="00023943" w:rsidP="00583F53">
            <w:pPr>
              <w:tabs>
                <w:tab w:val="left" w:leader="dot" w:pos="9469"/>
              </w:tabs>
              <w:spacing w:after="0" w:line="240" w:lineRule="auto"/>
              <w:jc w:val="both"/>
              <w:rPr>
                <w:sz w:val="22"/>
              </w:rPr>
            </w:pPr>
            <w:r w:rsidRPr="00284E13">
              <w:rPr>
                <w:szCs w:val="28"/>
              </w:rPr>
              <w:t xml:space="preserve">- </w:t>
            </w:r>
            <w:r w:rsidRPr="005E4740">
              <w:rPr>
                <w:sz w:val="22"/>
              </w:rPr>
              <w:t xml:space="preserve">BGH; </w:t>
            </w:r>
          </w:p>
          <w:p w:rsidR="00F02699" w:rsidRPr="005E4740" w:rsidRDefault="00F02699" w:rsidP="00583F53">
            <w:pPr>
              <w:tabs>
                <w:tab w:val="left" w:leader="dot" w:pos="9469"/>
              </w:tabs>
              <w:spacing w:after="0" w:line="240" w:lineRule="auto"/>
              <w:jc w:val="both"/>
              <w:rPr>
                <w:sz w:val="22"/>
              </w:rPr>
            </w:pPr>
            <w:r w:rsidRPr="005E4740">
              <w:rPr>
                <w:sz w:val="22"/>
              </w:rPr>
              <w:t xml:space="preserve">- </w:t>
            </w:r>
            <w:r w:rsidR="00D53EFD" w:rsidRPr="005E4740">
              <w:rPr>
                <w:sz w:val="22"/>
              </w:rPr>
              <w:t>T</w:t>
            </w:r>
            <w:r w:rsidR="003E56F5" w:rsidRPr="005E4740">
              <w:rPr>
                <w:sz w:val="22"/>
              </w:rPr>
              <w:t xml:space="preserve">ổ </w:t>
            </w:r>
            <w:r w:rsidR="005E4740" w:rsidRPr="005E4740">
              <w:rPr>
                <w:sz w:val="22"/>
              </w:rPr>
              <w:t>KHXH</w:t>
            </w:r>
            <w:r w:rsidRPr="005E4740">
              <w:rPr>
                <w:sz w:val="22"/>
              </w:rPr>
              <w:t xml:space="preserve"> (để t/hiện);</w:t>
            </w:r>
          </w:p>
          <w:p w:rsidR="00F02699" w:rsidRPr="00284E13" w:rsidRDefault="00F02699" w:rsidP="00583F53">
            <w:pPr>
              <w:tabs>
                <w:tab w:val="left" w:leader="dot" w:pos="9469"/>
              </w:tabs>
              <w:spacing w:after="0" w:line="240" w:lineRule="auto"/>
              <w:jc w:val="both"/>
              <w:rPr>
                <w:szCs w:val="28"/>
              </w:rPr>
            </w:pPr>
            <w:r w:rsidRPr="005E4740">
              <w:rPr>
                <w:sz w:val="22"/>
              </w:rPr>
              <w:t>- Lưu.</w:t>
            </w:r>
          </w:p>
        </w:tc>
        <w:tc>
          <w:tcPr>
            <w:tcW w:w="3987" w:type="dxa"/>
          </w:tcPr>
          <w:p w:rsidR="00F02699" w:rsidRPr="00284E13" w:rsidRDefault="003E56F5" w:rsidP="00583F53">
            <w:pPr>
              <w:keepNext/>
              <w:tabs>
                <w:tab w:val="left" w:leader="dot" w:pos="9469"/>
              </w:tabs>
              <w:spacing w:line="240" w:lineRule="auto"/>
              <w:jc w:val="center"/>
              <w:outlineLvl w:val="4"/>
              <w:rPr>
                <w:b/>
                <w:bCs/>
                <w:szCs w:val="28"/>
              </w:rPr>
            </w:pPr>
            <w:r w:rsidRPr="00284E13">
              <w:rPr>
                <w:b/>
                <w:bCs/>
                <w:szCs w:val="28"/>
              </w:rPr>
              <w:t>TM BAN GIÁM HIỆU</w:t>
            </w:r>
          </w:p>
          <w:p w:rsidR="00F02699" w:rsidRPr="00284E13" w:rsidRDefault="00F02699" w:rsidP="00583F53">
            <w:pPr>
              <w:spacing w:line="240" w:lineRule="auto"/>
              <w:rPr>
                <w:szCs w:val="28"/>
              </w:rPr>
            </w:pPr>
          </w:p>
          <w:p w:rsidR="00F02699" w:rsidRPr="00284E13" w:rsidRDefault="00F02699" w:rsidP="00583F53">
            <w:pPr>
              <w:spacing w:line="240" w:lineRule="auto"/>
              <w:rPr>
                <w:b/>
                <w:bCs/>
                <w:szCs w:val="28"/>
              </w:rPr>
            </w:pPr>
          </w:p>
          <w:p w:rsidR="00F02699" w:rsidRPr="00284E13" w:rsidRDefault="00F02699" w:rsidP="00583F53">
            <w:pPr>
              <w:spacing w:line="240" w:lineRule="auto"/>
              <w:rPr>
                <w:b/>
                <w:bCs/>
                <w:szCs w:val="28"/>
              </w:rPr>
            </w:pPr>
          </w:p>
        </w:tc>
      </w:tr>
    </w:tbl>
    <w:p w:rsidR="00F02699" w:rsidRPr="00284E13" w:rsidRDefault="00F02699" w:rsidP="00583F53">
      <w:pPr>
        <w:shd w:val="clear" w:color="auto" w:fill="FFFFFF"/>
        <w:spacing w:after="150" w:line="240" w:lineRule="auto"/>
        <w:jc w:val="both"/>
        <w:rPr>
          <w:rFonts w:eastAsia="Times New Roman" w:cs="Times New Roman"/>
          <w:color w:val="333333"/>
          <w:szCs w:val="28"/>
        </w:rPr>
      </w:pPr>
    </w:p>
    <w:p w:rsidR="00E07A62" w:rsidRPr="00E07A62" w:rsidRDefault="00E07A62" w:rsidP="00583F53">
      <w:pPr>
        <w:shd w:val="clear" w:color="auto" w:fill="FFFFFF"/>
        <w:spacing w:after="150" w:line="240" w:lineRule="auto"/>
        <w:jc w:val="both"/>
        <w:rPr>
          <w:rFonts w:ascii="Helvetica" w:eastAsia="Times New Roman" w:hAnsi="Helvetica" w:cs="Helvetica"/>
          <w:color w:val="333333"/>
          <w:szCs w:val="28"/>
        </w:rPr>
      </w:pPr>
      <w:r w:rsidRPr="00E07A62">
        <w:rPr>
          <w:rFonts w:ascii="Helvetica" w:eastAsia="Times New Roman" w:hAnsi="Helvetica" w:cs="Helvetica"/>
          <w:color w:val="333333"/>
          <w:szCs w:val="28"/>
        </w:rPr>
        <w:t> </w:t>
      </w:r>
    </w:p>
    <w:bookmarkEnd w:id="0"/>
    <w:p w:rsidR="00F607AD" w:rsidRPr="00284E13" w:rsidRDefault="00F607AD" w:rsidP="00583F53">
      <w:pPr>
        <w:spacing w:line="240" w:lineRule="auto"/>
        <w:rPr>
          <w:szCs w:val="28"/>
        </w:rPr>
      </w:pPr>
    </w:p>
    <w:sectPr w:rsidR="00F607AD" w:rsidRPr="00284E13" w:rsidSect="001D080A">
      <w:headerReference w:type="default" r:id="rId7"/>
      <w:pgSz w:w="12240" w:h="15840"/>
      <w:pgMar w:top="720" w:right="1080" w:bottom="990" w:left="1440" w:header="432" w:footer="43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F85" w:rsidRDefault="002B1F85" w:rsidP="001D080A">
      <w:pPr>
        <w:spacing w:after="0" w:line="240" w:lineRule="auto"/>
      </w:pPr>
      <w:r>
        <w:separator/>
      </w:r>
    </w:p>
  </w:endnote>
  <w:endnote w:type="continuationSeparator" w:id="1">
    <w:p w:rsidR="002B1F85" w:rsidRDefault="002B1F85" w:rsidP="001D0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F85" w:rsidRDefault="002B1F85" w:rsidP="001D080A">
      <w:pPr>
        <w:spacing w:after="0" w:line="240" w:lineRule="auto"/>
      </w:pPr>
      <w:r>
        <w:separator/>
      </w:r>
    </w:p>
  </w:footnote>
  <w:footnote w:type="continuationSeparator" w:id="1">
    <w:p w:rsidR="002B1F85" w:rsidRDefault="002B1F85" w:rsidP="001D08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53677"/>
      <w:docPartObj>
        <w:docPartGallery w:val="Page Numbers (Top of Page)"/>
        <w:docPartUnique/>
      </w:docPartObj>
    </w:sdtPr>
    <w:sdtEndPr>
      <w:rPr>
        <w:noProof/>
      </w:rPr>
    </w:sdtEndPr>
    <w:sdtContent>
      <w:p w:rsidR="001D080A" w:rsidRDefault="00266766">
        <w:pPr>
          <w:pStyle w:val="Header"/>
          <w:jc w:val="center"/>
        </w:pPr>
        <w:r>
          <w:fldChar w:fldCharType="begin"/>
        </w:r>
        <w:r w:rsidR="001D080A">
          <w:instrText xml:space="preserve"> PAGE   \* MERGEFORMAT </w:instrText>
        </w:r>
        <w:r>
          <w:fldChar w:fldCharType="separate"/>
        </w:r>
        <w:r w:rsidR="00770A0D">
          <w:rPr>
            <w:noProof/>
          </w:rPr>
          <w:t>1</w:t>
        </w:r>
        <w:r>
          <w:rPr>
            <w:noProof/>
          </w:rPr>
          <w:fldChar w:fldCharType="end"/>
        </w:r>
      </w:p>
    </w:sdtContent>
  </w:sdt>
  <w:p w:rsidR="001D080A" w:rsidRDefault="001D08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DD4"/>
    <w:multiLevelType w:val="multilevel"/>
    <w:tmpl w:val="0EF2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E66292"/>
    <w:multiLevelType w:val="hybridMultilevel"/>
    <w:tmpl w:val="66FEB626"/>
    <w:lvl w:ilvl="0" w:tplc="757E08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C2138"/>
    <w:multiLevelType w:val="hybridMultilevel"/>
    <w:tmpl w:val="1466E412"/>
    <w:lvl w:ilvl="0" w:tplc="A8CE6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B53B9E"/>
    <w:multiLevelType w:val="hybridMultilevel"/>
    <w:tmpl w:val="B802B9F4"/>
    <w:lvl w:ilvl="0" w:tplc="30DE0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7A62"/>
    <w:rsid w:val="0000295A"/>
    <w:rsid w:val="00023943"/>
    <w:rsid w:val="0002459C"/>
    <w:rsid w:val="00035C3B"/>
    <w:rsid w:val="0004697D"/>
    <w:rsid w:val="000C2C17"/>
    <w:rsid w:val="00187526"/>
    <w:rsid w:val="001A1C72"/>
    <w:rsid w:val="001B3652"/>
    <w:rsid w:val="001C224E"/>
    <w:rsid w:val="001D080A"/>
    <w:rsid w:val="001F60CE"/>
    <w:rsid w:val="00216F77"/>
    <w:rsid w:val="002539B9"/>
    <w:rsid w:val="00266766"/>
    <w:rsid w:val="00284E13"/>
    <w:rsid w:val="002940E0"/>
    <w:rsid w:val="002B1F85"/>
    <w:rsid w:val="00311B6B"/>
    <w:rsid w:val="0038776E"/>
    <w:rsid w:val="003E56F5"/>
    <w:rsid w:val="003F256C"/>
    <w:rsid w:val="003F77BF"/>
    <w:rsid w:val="00416BF9"/>
    <w:rsid w:val="004212FC"/>
    <w:rsid w:val="004C554B"/>
    <w:rsid w:val="00522B4C"/>
    <w:rsid w:val="00533ACF"/>
    <w:rsid w:val="00537645"/>
    <w:rsid w:val="00543CB0"/>
    <w:rsid w:val="00583F53"/>
    <w:rsid w:val="005B16C5"/>
    <w:rsid w:val="005E075A"/>
    <w:rsid w:val="005E4740"/>
    <w:rsid w:val="00611703"/>
    <w:rsid w:val="00687034"/>
    <w:rsid w:val="006F63AA"/>
    <w:rsid w:val="00746294"/>
    <w:rsid w:val="00757C66"/>
    <w:rsid w:val="00770A0D"/>
    <w:rsid w:val="00781E71"/>
    <w:rsid w:val="007D42A8"/>
    <w:rsid w:val="008717A5"/>
    <w:rsid w:val="00951113"/>
    <w:rsid w:val="009819C9"/>
    <w:rsid w:val="00984523"/>
    <w:rsid w:val="009A36F9"/>
    <w:rsid w:val="00A2143D"/>
    <w:rsid w:val="00A45631"/>
    <w:rsid w:val="00AD31DD"/>
    <w:rsid w:val="00B43F80"/>
    <w:rsid w:val="00B7477E"/>
    <w:rsid w:val="00B932BE"/>
    <w:rsid w:val="00BE6224"/>
    <w:rsid w:val="00C80A7D"/>
    <w:rsid w:val="00C83771"/>
    <w:rsid w:val="00D53EFD"/>
    <w:rsid w:val="00D85023"/>
    <w:rsid w:val="00E07A62"/>
    <w:rsid w:val="00EB0131"/>
    <w:rsid w:val="00F02699"/>
    <w:rsid w:val="00F328FE"/>
    <w:rsid w:val="00F607AD"/>
    <w:rsid w:val="00FE02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66"/>
  </w:style>
  <w:style w:type="paragraph" w:styleId="Heading1">
    <w:name w:val="heading 1"/>
    <w:basedOn w:val="Normal"/>
    <w:next w:val="Normal"/>
    <w:link w:val="Heading1Char"/>
    <w:qFormat/>
    <w:rsid w:val="00D85023"/>
    <w:pPr>
      <w:keepNext/>
      <w:spacing w:after="0" w:line="240" w:lineRule="auto"/>
      <w:jc w:val="both"/>
      <w:outlineLvl w:val="0"/>
    </w:pPr>
    <w:rPr>
      <w:rFonts w:ascii=".VnTimeH" w:eastAsia="Times New Roman" w:hAnsi=".VnTimeH" w:cs="Times New Roman"/>
      <w:b/>
      <w:bCs/>
      <w:sz w:val="24"/>
      <w:szCs w:val="28"/>
    </w:rPr>
  </w:style>
  <w:style w:type="paragraph" w:styleId="Heading2">
    <w:name w:val="heading 2"/>
    <w:basedOn w:val="Normal"/>
    <w:next w:val="Normal"/>
    <w:link w:val="Heading2Char"/>
    <w:semiHidden/>
    <w:unhideWhenUsed/>
    <w:qFormat/>
    <w:rsid w:val="00D85023"/>
    <w:pPr>
      <w:keepNext/>
      <w:spacing w:after="0" w:line="240" w:lineRule="auto"/>
      <w:jc w:val="center"/>
      <w:outlineLvl w:val="1"/>
    </w:pPr>
    <w:rPr>
      <w:rFonts w:ascii=".VnTimeH" w:eastAsia="Times New Roman" w:hAnsi=".VnTimeH"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A62"/>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D85023"/>
    <w:rPr>
      <w:rFonts w:ascii=".VnTimeH" w:eastAsia="Times New Roman" w:hAnsi=".VnTimeH" w:cs="Times New Roman"/>
      <w:b/>
      <w:bCs/>
      <w:sz w:val="24"/>
      <w:szCs w:val="28"/>
    </w:rPr>
  </w:style>
  <w:style w:type="character" w:customStyle="1" w:styleId="Heading2Char">
    <w:name w:val="Heading 2 Char"/>
    <w:basedOn w:val="DefaultParagraphFont"/>
    <w:link w:val="Heading2"/>
    <w:semiHidden/>
    <w:rsid w:val="00D85023"/>
    <w:rPr>
      <w:rFonts w:ascii=".VnTimeH" w:eastAsia="Times New Roman" w:hAnsi=".VnTimeH" w:cs="Times New Roman"/>
      <w:sz w:val="40"/>
      <w:szCs w:val="40"/>
    </w:rPr>
  </w:style>
  <w:style w:type="character" w:customStyle="1" w:styleId="BodyTextChar">
    <w:name w:val="Body Text Char"/>
    <w:basedOn w:val="DefaultParagraphFont"/>
    <w:link w:val="BodyText"/>
    <w:rsid w:val="00D85023"/>
    <w:rPr>
      <w:szCs w:val="28"/>
      <w:shd w:val="clear" w:color="auto" w:fill="FFFFFF"/>
    </w:rPr>
  </w:style>
  <w:style w:type="paragraph" w:styleId="BodyText">
    <w:name w:val="Body Text"/>
    <w:basedOn w:val="Normal"/>
    <w:link w:val="BodyTextChar"/>
    <w:qFormat/>
    <w:rsid w:val="00D85023"/>
    <w:pPr>
      <w:widowControl w:val="0"/>
      <w:shd w:val="clear" w:color="auto" w:fill="FFFFFF"/>
      <w:spacing w:after="120" w:line="240" w:lineRule="auto"/>
      <w:ind w:firstLine="400"/>
    </w:pPr>
    <w:rPr>
      <w:szCs w:val="28"/>
    </w:rPr>
  </w:style>
  <w:style w:type="character" w:customStyle="1" w:styleId="BodyTextChar1">
    <w:name w:val="Body Text Char1"/>
    <w:basedOn w:val="DefaultParagraphFont"/>
    <w:uiPriority w:val="99"/>
    <w:semiHidden/>
    <w:rsid w:val="00D85023"/>
  </w:style>
  <w:style w:type="paragraph" w:styleId="ListParagraph">
    <w:name w:val="List Paragraph"/>
    <w:basedOn w:val="Normal"/>
    <w:uiPriority w:val="34"/>
    <w:qFormat/>
    <w:rsid w:val="00F328FE"/>
    <w:pPr>
      <w:ind w:left="720"/>
      <w:contextualSpacing/>
    </w:pPr>
  </w:style>
  <w:style w:type="paragraph" w:styleId="Header">
    <w:name w:val="header"/>
    <w:basedOn w:val="Normal"/>
    <w:link w:val="HeaderChar"/>
    <w:uiPriority w:val="99"/>
    <w:unhideWhenUsed/>
    <w:rsid w:val="001D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0A"/>
  </w:style>
  <w:style w:type="paragraph" w:styleId="Footer">
    <w:name w:val="footer"/>
    <w:basedOn w:val="Normal"/>
    <w:link w:val="FooterChar"/>
    <w:uiPriority w:val="99"/>
    <w:unhideWhenUsed/>
    <w:rsid w:val="001D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5023"/>
    <w:pPr>
      <w:keepNext/>
      <w:spacing w:after="0" w:line="240" w:lineRule="auto"/>
      <w:jc w:val="both"/>
      <w:outlineLvl w:val="0"/>
    </w:pPr>
    <w:rPr>
      <w:rFonts w:ascii=".VnTimeH" w:eastAsia="Times New Roman" w:hAnsi=".VnTimeH" w:cs="Times New Roman"/>
      <w:b/>
      <w:bCs/>
      <w:sz w:val="24"/>
      <w:szCs w:val="28"/>
    </w:rPr>
  </w:style>
  <w:style w:type="paragraph" w:styleId="Heading2">
    <w:name w:val="heading 2"/>
    <w:basedOn w:val="Normal"/>
    <w:next w:val="Normal"/>
    <w:link w:val="Heading2Char"/>
    <w:semiHidden/>
    <w:unhideWhenUsed/>
    <w:qFormat/>
    <w:rsid w:val="00D85023"/>
    <w:pPr>
      <w:keepNext/>
      <w:spacing w:after="0" w:line="240" w:lineRule="auto"/>
      <w:jc w:val="center"/>
      <w:outlineLvl w:val="1"/>
    </w:pPr>
    <w:rPr>
      <w:rFonts w:ascii=".VnTimeH" w:eastAsia="Times New Roman" w:hAnsi=".VnTimeH" w:cs="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7A62"/>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D85023"/>
    <w:rPr>
      <w:rFonts w:ascii=".VnTimeH" w:eastAsia="Times New Roman" w:hAnsi=".VnTimeH" w:cs="Times New Roman"/>
      <w:b/>
      <w:bCs/>
      <w:sz w:val="24"/>
      <w:szCs w:val="28"/>
    </w:rPr>
  </w:style>
  <w:style w:type="character" w:customStyle="1" w:styleId="Heading2Char">
    <w:name w:val="Heading 2 Char"/>
    <w:basedOn w:val="DefaultParagraphFont"/>
    <w:link w:val="Heading2"/>
    <w:semiHidden/>
    <w:rsid w:val="00D85023"/>
    <w:rPr>
      <w:rFonts w:ascii=".VnTimeH" w:eastAsia="Times New Roman" w:hAnsi=".VnTimeH" w:cs="Times New Roman"/>
      <w:sz w:val="40"/>
      <w:szCs w:val="40"/>
    </w:rPr>
  </w:style>
  <w:style w:type="character" w:customStyle="1" w:styleId="BodyTextChar">
    <w:name w:val="Body Text Char"/>
    <w:basedOn w:val="DefaultParagraphFont"/>
    <w:link w:val="BodyText"/>
    <w:rsid w:val="00D85023"/>
    <w:rPr>
      <w:szCs w:val="28"/>
      <w:shd w:val="clear" w:color="auto" w:fill="FFFFFF"/>
    </w:rPr>
  </w:style>
  <w:style w:type="paragraph" w:styleId="BodyText">
    <w:name w:val="Body Text"/>
    <w:basedOn w:val="Normal"/>
    <w:link w:val="BodyTextChar"/>
    <w:qFormat/>
    <w:rsid w:val="00D85023"/>
    <w:pPr>
      <w:widowControl w:val="0"/>
      <w:shd w:val="clear" w:color="auto" w:fill="FFFFFF"/>
      <w:spacing w:after="120" w:line="240" w:lineRule="auto"/>
      <w:ind w:firstLine="400"/>
    </w:pPr>
    <w:rPr>
      <w:szCs w:val="28"/>
    </w:rPr>
  </w:style>
  <w:style w:type="character" w:customStyle="1" w:styleId="BodyTextChar1">
    <w:name w:val="Body Text Char1"/>
    <w:basedOn w:val="DefaultParagraphFont"/>
    <w:uiPriority w:val="99"/>
    <w:semiHidden/>
    <w:rsid w:val="00D85023"/>
  </w:style>
  <w:style w:type="paragraph" w:styleId="ListParagraph">
    <w:name w:val="List Paragraph"/>
    <w:basedOn w:val="Normal"/>
    <w:uiPriority w:val="34"/>
    <w:qFormat/>
    <w:rsid w:val="00F328FE"/>
    <w:pPr>
      <w:ind w:left="720"/>
      <w:contextualSpacing/>
    </w:pPr>
  </w:style>
  <w:style w:type="paragraph" w:styleId="Header">
    <w:name w:val="header"/>
    <w:basedOn w:val="Normal"/>
    <w:link w:val="HeaderChar"/>
    <w:uiPriority w:val="99"/>
    <w:unhideWhenUsed/>
    <w:rsid w:val="001D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0A"/>
  </w:style>
  <w:style w:type="paragraph" w:styleId="Footer">
    <w:name w:val="footer"/>
    <w:basedOn w:val="Normal"/>
    <w:link w:val="FooterChar"/>
    <w:uiPriority w:val="99"/>
    <w:unhideWhenUsed/>
    <w:rsid w:val="001D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0A"/>
  </w:style>
</w:styles>
</file>

<file path=word/webSettings.xml><?xml version="1.0" encoding="utf-8"?>
<w:webSettings xmlns:r="http://schemas.openxmlformats.org/officeDocument/2006/relationships" xmlns:w="http://schemas.openxmlformats.org/wordprocessingml/2006/main">
  <w:divs>
    <w:div w:id="735320888">
      <w:bodyDiv w:val="1"/>
      <w:marLeft w:val="0"/>
      <w:marRight w:val="0"/>
      <w:marTop w:val="0"/>
      <w:marBottom w:val="0"/>
      <w:divBdr>
        <w:top w:val="none" w:sz="0" w:space="0" w:color="auto"/>
        <w:left w:val="none" w:sz="0" w:space="0" w:color="auto"/>
        <w:bottom w:val="none" w:sz="0" w:space="0" w:color="auto"/>
        <w:right w:val="none" w:sz="0" w:space="0" w:color="auto"/>
      </w:divBdr>
      <w:divsChild>
        <w:div w:id="1078554729">
          <w:marLeft w:val="0"/>
          <w:marRight w:val="0"/>
          <w:marTop w:val="0"/>
          <w:marBottom w:val="0"/>
          <w:divBdr>
            <w:top w:val="none" w:sz="0" w:space="0" w:color="auto"/>
            <w:left w:val="none" w:sz="0" w:space="0" w:color="auto"/>
            <w:bottom w:val="none" w:sz="0" w:space="0" w:color="auto"/>
            <w:right w:val="none" w:sz="0" w:space="0" w:color="auto"/>
          </w:divBdr>
        </w:div>
      </w:divsChild>
    </w:div>
    <w:div w:id="84521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HMC</dc:creator>
  <cp:lastModifiedBy>PC</cp:lastModifiedBy>
  <cp:revision>2</cp:revision>
  <dcterms:created xsi:type="dcterms:W3CDTF">2023-09-23T09:28:00Z</dcterms:created>
  <dcterms:modified xsi:type="dcterms:W3CDTF">2023-09-23T09:28:00Z</dcterms:modified>
</cp:coreProperties>
</file>