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8"/>
      </w:tblGrid>
      <w:tr w:rsidR="00CB6424" w:rsidRPr="001B4AED" w:rsidTr="00313221">
        <w:trPr>
          <w:trHeight w:val="983"/>
        </w:trPr>
        <w:tc>
          <w:tcPr>
            <w:tcW w:w="4679" w:type="dxa"/>
          </w:tcPr>
          <w:p w:rsidR="00CB6424" w:rsidRPr="00313221" w:rsidRDefault="00CC63BD" w:rsidP="00AF784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13221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UBND QUẬN HẢI AN</w:t>
            </w:r>
          </w:p>
          <w:p w:rsidR="00CB6424" w:rsidRPr="00313221" w:rsidRDefault="00295BC2" w:rsidP="00AF78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3221">
              <w:rPr>
                <w:rFonts w:ascii="Times New Roman" w:hAnsi="Times New Roman" w:cs="Times New Roman"/>
                <w:b/>
                <w:noProof/>
                <w:spacing w:val="-2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1086338</wp:posOffset>
                      </wp:positionH>
                      <wp:positionV relativeFrom="paragraph">
                        <wp:posOffset>176774</wp:posOffset>
                      </wp:positionV>
                      <wp:extent cx="764931" cy="0"/>
                      <wp:effectExtent l="0" t="0" r="3556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49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05C348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13.9pt" to="145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B730D" w:rsidRPr="00313221">
              <w:rPr>
                <w:rFonts w:ascii="Times New Roman" w:hAnsi="Times New Roman" w:cs="Times New Roman"/>
                <w:b/>
                <w:noProof/>
                <w:spacing w:val="-20"/>
                <w:sz w:val="24"/>
                <w:szCs w:val="24"/>
                <w:lang w:eastAsia="vi-VN"/>
              </w:rPr>
              <w:t>TRƯỜNG</w:t>
            </w:r>
            <w:r w:rsidR="00564C39" w:rsidRPr="00313221">
              <w:rPr>
                <w:rFonts w:ascii="Times New Roman" w:hAnsi="Times New Roman" w:cs="Times New Roman"/>
                <w:b/>
                <w:noProof/>
                <w:spacing w:val="-20"/>
                <w:sz w:val="24"/>
                <w:szCs w:val="24"/>
                <w:lang w:val="en-US" w:eastAsia="vi-VN"/>
              </w:rPr>
              <w:t xml:space="preserve"> </w:t>
            </w:r>
            <w:r w:rsidR="00EB364C" w:rsidRPr="00313221">
              <w:rPr>
                <w:rFonts w:ascii="Times New Roman" w:hAnsi="Times New Roman" w:cs="Times New Roman"/>
                <w:b/>
                <w:noProof/>
                <w:spacing w:val="-20"/>
                <w:sz w:val="24"/>
                <w:szCs w:val="24"/>
                <w:lang w:eastAsia="vi-VN"/>
              </w:rPr>
              <w:t xml:space="preserve">THCS </w:t>
            </w:r>
            <w:r w:rsidR="00AB2938" w:rsidRPr="00313221">
              <w:rPr>
                <w:rFonts w:ascii="Times New Roman" w:hAnsi="Times New Roman" w:cs="Times New Roman"/>
                <w:b/>
                <w:noProof/>
                <w:spacing w:val="-20"/>
                <w:sz w:val="24"/>
                <w:szCs w:val="24"/>
                <w:lang w:val="en-US" w:eastAsia="vi-VN"/>
              </w:rPr>
              <w:t xml:space="preserve"> ĐẰNG LÂM</w:t>
            </w:r>
          </w:p>
          <w:p w:rsidR="00313221" w:rsidRDefault="00313221" w:rsidP="00AF784C">
            <w:pPr>
              <w:spacing w:line="276" w:lineRule="auto"/>
              <w:ind w:left="604" w:hanging="6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30D" w:rsidRPr="00B575BE" w:rsidRDefault="00CB6424" w:rsidP="00AF784C">
            <w:pPr>
              <w:spacing w:line="276" w:lineRule="auto"/>
              <w:ind w:left="604" w:hanging="60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221">
              <w:rPr>
                <w:rFonts w:ascii="Times New Roman" w:hAnsi="Times New Roman" w:cs="Times New Roman"/>
                <w:sz w:val="24"/>
                <w:szCs w:val="24"/>
              </w:rPr>
              <w:t>Số:  ….  /TB-</w:t>
            </w:r>
            <w:r w:rsidR="001B730D" w:rsidRPr="00313221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="00B57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</w:t>
            </w:r>
          </w:p>
          <w:p w:rsidR="00AB2938" w:rsidRPr="00313221" w:rsidRDefault="00AB2938" w:rsidP="00AF78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CB6424" w:rsidRPr="00313221" w:rsidRDefault="00CB6424" w:rsidP="00AF78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313221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CỘNG HÒA XÃ HỘI CHỦ NGHĨA VIỆT NAM</w:t>
            </w:r>
          </w:p>
          <w:p w:rsidR="00CB6424" w:rsidRPr="00313221" w:rsidRDefault="00295BC2" w:rsidP="00AF78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313221">
              <w:rPr>
                <w:rFonts w:ascii="Times New Roman" w:hAnsi="Times New Roman" w:cs="Times New Roman"/>
                <w:b/>
                <w:noProof/>
                <w:sz w:val="26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C3528A" wp14:editId="0D422505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191672</wp:posOffset>
                      </wp:positionV>
                      <wp:extent cx="1899139" cy="0"/>
                      <wp:effectExtent l="0" t="0" r="2540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91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52D52A" id="Straight Connector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pt,15.1pt" to="184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CB6424" w:rsidRPr="00313221">
              <w:rPr>
                <w:rFonts w:ascii="Times New Roman" w:hAnsi="Times New Roman" w:cs="Times New Roman"/>
                <w:b/>
                <w:sz w:val="26"/>
                <w:szCs w:val="24"/>
              </w:rPr>
              <w:t>Độc lập – Tự do – Hạnh phúc</w:t>
            </w:r>
          </w:p>
          <w:p w:rsidR="00AB2938" w:rsidRPr="00313221" w:rsidRDefault="00EB364C" w:rsidP="00AF78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22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CB6424" w:rsidRPr="00313221" w:rsidRDefault="00EB364C" w:rsidP="00AF78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B6424" w:rsidRPr="00313221" w:rsidRDefault="00CB6424" w:rsidP="00AF78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5BE" w:rsidRPr="00B575BE" w:rsidRDefault="00B575BE" w:rsidP="00385A6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575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THÔNG BÁO </w:t>
      </w:r>
    </w:p>
    <w:p w:rsidR="00B575BE" w:rsidRPr="00B575BE" w:rsidRDefault="00B575BE" w:rsidP="00385A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575BE">
        <w:rPr>
          <w:rFonts w:ascii="Times New Roman" w:hAnsi="Times New Roman" w:cs="Times New Roman"/>
          <w:sz w:val="28"/>
          <w:szCs w:val="28"/>
        </w:rPr>
        <w:t xml:space="preserve">V/v triển khai </w:t>
      </w:r>
      <w:r w:rsidRPr="00B575BE">
        <w:rPr>
          <w:rFonts w:ascii="Times New Roman" w:hAnsi="Times New Roman" w:cs="Times New Roman"/>
          <w:sz w:val="28"/>
          <w:szCs w:val="28"/>
          <w:lang w:val="en-US"/>
        </w:rPr>
        <w:t>nộp</w:t>
      </w:r>
      <w:r w:rsidRPr="00B575BE">
        <w:rPr>
          <w:rFonts w:ascii="Times New Roman" w:hAnsi="Times New Roman" w:cs="Times New Roman"/>
          <w:sz w:val="28"/>
          <w:szCs w:val="28"/>
        </w:rPr>
        <w:t xml:space="preserve"> các khoản thu hàng tháng của </w:t>
      </w:r>
      <w:r w:rsidRPr="00B575BE">
        <w:rPr>
          <w:rFonts w:ascii="Times New Roman" w:hAnsi="Times New Roman" w:cs="Times New Roman"/>
          <w:sz w:val="28"/>
          <w:szCs w:val="28"/>
          <w:lang w:val="en-US"/>
        </w:rPr>
        <w:t>học sinh</w:t>
      </w:r>
    </w:p>
    <w:p w:rsidR="00B575BE" w:rsidRPr="00B575BE" w:rsidRDefault="00B575BE" w:rsidP="00385A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575BE">
        <w:rPr>
          <w:rFonts w:ascii="Times New Roman" w:hAnsi="Times New Roman" w:cs="Times New Roman"/>
          <w:sz w:val="28"/>
          <w:szCs w:val="28"/>
        </w:rPr>
        <w:t xml:space="preserve"> qua ứng dụng </w:t>
      </w:r>
      <w:r w:rsidRPr="00B575BE">
        <w:rPr>
          <w:rFonts w:ascii="Times New Roman" w:hAnsi="Times New Roman" w:cs="Times New Roman"/>
          <w:sz w:val="28"/>
          <w:szCs w:val="28"/>
          <w:lang w:val="en-US"/>
        </w:rPr>
        <w:t>Viettel Money</w:t>
      </w:r>
    </w:p>
    <w:p w:rsidR="00B575BE" w:rsidRPr="00B575BE" w:rsidRDefault="00B575BE" w:rsidP="00385A6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6CE9" w:rsidRPr="00B575BE" w:rsidRDefault="001B730D" w:rsidP="00385A6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575BE">
        <w:rPr>
          <w:rFonts w:ascii="Times New Roman" w:hAnsi="Times New Roman" w:cs="Times New Roman"/>
          <w:sz w:val="28"/>
          <w:szCs w:val="28"/>
        </w:rPr>
        <w:t xml:space="preserve">Kính gửi: </w:t>
      </w:r>
      <w:r w:rsidR="00BD7BF2" w:rsidRPr="00B575BE">
        <w:rPr>
          <w:rFonts w:ascii="Times New Roman" w:hAnsi="Times New Roman" w:cs="Times New Roman"/>
          <w:sz w:val="28"/>
          <w:szCs w:val="28"/>
          <w:lang w:val="en-US"/>
        </w:rPr>
        <w:t>Quý phụ huynh</w:t>
      </w:r>
    </w:p>
    <w:p w:rsidR="00AB2938" w:rsidRPr="001B4AED" w:rsidRDefault="00AB2938" w:rsidP="00AF784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E3725" w:rsidRPr="00521017" w:rsidRDefault="00AE3725" w:rsidP="006D2A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017">
        <w:rPr>
          <w:rFonts w:ascii="Times New Roman" w:hAnsi="Times New Roman" w:cs="Times New Roman"/>
          <w:sz w:val="28"/>
          <w:szCs w:val="28"/>
        </w:rPr>
        <w:t xml:space="preserve">Căn cứ công văn số </w:t>
      </w:r>
      <w:r w:rsidRPr="00521017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Pr="00521017">
        <w:rPr>
          <w:rFonts w:ascii="Times New Roman" w:hAnsi="Times New Roman" w:cs="Times New Roman"/>
          <w:sz w:val="28"/>
          <w:szCs w:val="28"/>
        </w:rPr>
        <w:t>/</w:t>
      </w:r>
      <w:r w:rsidRPr="00521017">
        <w:rPr>
          <w:rFonts w:ascii="Times New Roman" w:hAnsi="Times New Roman" w:cs="Times New Roman"/>
          <w:sz w:val="28"/>
          <w:szCs w:val="28"/>
          <w:lang w:val="en-US"/>
        </w:rPr>
        <w:t>KH-UBND</w:t>
      </w:r>
      <w:r w:rsidRPr="00521017">
        <w:rPr>
          <w:rFonts w:ascii="Times New Roman" w:hAnsi="Times New Roman" w:cs="Times New Roman"/>
          <w:sz w:val="28"/>
          <w:szCs w:val="28"/>
        </w:rPr>
        <w:t xml:space="preserve"> của </w:t>
      </w:r>
      <w:r w:rsidRPr="00521017">
        <w:rPr>
          <w:rFonts w:ascii="Times New Roman" w:hAnsi="Times New Roman" w:cs="Times New Roman"/>
          <w:sz w:val="28"/>
          <w:szCs w:val="28"/>
          <w:lang w:val="en-US"/>
        </w:rPr>
        <w:t>UBND Thành phố</w:t>
      </w:r>
      <w:r w:rsidRPr="00521017">
        <w:rPr>
          <w:rFonts w:ascii="Times New Roman" w:hAnsi="Times New Roman" w:cs="Times New Roman"/>
          <w:sz w:val="28"/>
          <w:szCs w:val="28"/>
        </w:rPr>
        <w:t xml:space="preserve"> Hải Phòng </w:t>
      </w:r>
      <w:r w:rsidRPr="00521017">
        <w:rPr>
          <w:rFonts w:ascii="Times New Roman" w:hAnsi="Times New Roman" w:cs="Times New Roman"/>
          <w:sz w:val="28"/>
          <w:szCs w:val="28"/>
          <w:lang w:val="en-US"/>
        </w:rPr>
        <w:t xml:space="preserve">ngày 19/01/2023 </w:t>
      </w:r>
      <w:r w:rsidRPr="00521017">
        <w:rPr>
          <w:rFonts w:ascii="Times New Roman" w:hAnsi="Times New Roman" w:cs="Times New Roman"/>
          <w:sz w:val="28"/>
          <w:szCs w:val="28"/>
        </w:rPr>
        <w:t xml:space="preserve">về việc đẩy </w:t>
      </w:r>
      <w:r w:rsidRPr="00521017">
        <w:rPr>
          <w:rFonts w:ascii="Times New Roman" w:hAnsi="Times New Roman" w:cs="Times New Roman"/>
          <w:sz w:val="28"/>
          <w:szCs w:val="28"/>
          <w:lang w:val="en-US"/>
        </w:rPr>
        <w:t>mạnh thanh</w:t>
      </w:r>
      <w:r w:rsidRPr="00521017">
        <w:rPr>
          <w:rFonts w:ascii="Times New Roman" w:hAnsi="Times New Roman" w:cs="Times New Roman"/>
          <w:sz w:val="28"/>
          <w:szCs w:val="28"/>
        </w:rPr>
        <w:t xml:space="preserve"> toán không dùng tiền mặt </w:t>
      </w:r>
      <w:r w:rsidRPr="00521017">
        <w:rPr>
          <w:rFonts w:ascii="Times New Roman" w:hAnsi="Times New Roman" w:cs="Times New Roman"/>
          <w:sz w:val="28"/>
          <w:szCs w:val="28"/>
          <w:lang w:val="en-US"/>
        </w:rPr>
        <w:t>đối với dịch vụ công</w:t>
      </w:r>
      <w:r w:rsidRPr="0052101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3725" w:rsidRPr="00095818" w:rsidRDefault="00AE3725" w:rsidP="006D2A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1017">
        <w:rPr>
          <w:rFonts w:ascii="Times New Roman" w:hAnsi="Times New Roman" w:cs="Times New Roman"/>
          <w:sz w:val="28"/>
          <w:szCs w:val="28"/>
        </w:rPr>
        <w:t>Căn cứ công văn số 1715/SGDĐT-VP ngày 12/9/2019 của Sở giáo dục và đào tạo Hải Phòng về việc đẩy nhanh thanh toán không dùng tiền mặt đối với dịch vụ công</w:t>
      </w:r>
      <w:r w:rsidR="006D3EF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E3725" w:rsidRPr="00521017" w:rsidRDefault="00AE3725" w:rsidP="006D2A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017">
        <w:rPr>
          <w:rFonts w:ascii="Times New Roman" w:hAnsi="Times New Roman" w:cs="Times New Roman"/>
          <w:sz w:val="28"/>
          <w:szCs w:val="28"/>
          <w:lang w:val="en-US"/>
        </w:rPr>
        <w:t>Thực hiện chủ trương chuyển đổi số trong giáo dụ</w:t>
      </w:r>
      <w:r w:rsidR="006D3EF3">
        <w:rPr>
          <w:rFonts w:ascii="Times New Roman" w:hAnsi="Times New Roman" w:cs="Times New Roman"/>
          <w:sz w:val="28"/>
          <w:szCs w:val="28"/>
          <w:lang w:val="en-US"/>
        </w:rPr>
        <w:t>c,</w:t>
      </w:r>
      <w:r w:rsidRPr="005210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3EF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003A2" w:rsidRPr="00521017">
        <w:rPr>
          <w:rFonts w:ascii="Times New Roman" w:hAnsi="Times New Roman" w:cs="Times New Roman"/>
          <w:sz w:val="28"/>
          <w:szCs w:val="28"/>
        </w:rPr>
        <w:t>ạo điều kiện thuận lợi cho các bậc phụ huynh học sinh trong việc nộp các khoản tiền thu hàng tháng</w:t>
      </w:r>
      <w:r w:rsidR="006D3EF3">
        <w:rPr>
          <w:rFonts w:ascii="Times New Roman" w:hAnsi="Times New Roman" w:cs="Times New Roman"/>
          <w:sz w:val="28"/>
          <w:szCs w:val="28"/>
          <w:lang w:val="en-US"/>
        </w:rPr>
        <w:t>, đ</w:t>
      </w:r>
      <w:r w:rsidRPr="00521017">
        <w:rPr>
          <w:rFonts w:ascii="Times New Roman" w:hAnsi="Times New Roman" w:cs="Times New Roman"/>
          <w:sz w:val="28"/>
          <w:szCs w:val="28"/>
          <w:lang w:val="en-US"/>
        </w:rPr>
        <w:t>ồng thời giúp nhà trường quản lý khoa họ</w:t>
      </w:r>
      <w:r w:rsidR="00C003A2">
        <w:rPr>
          <w:rFonts w:ascii="Times New Roman" w:hAnsi="Times New Roman" w:cs="Times New Roman"/>
          <w:sz w:val="28"/>
          <w:szCs w:val="28"/>
          <w:lang w:val="en-US"/>
        </w:rPr>
        <w:t>c, g</w:t>
      </w:r>
      <w:r w:rsidRPr="00521017">
        <w:rPr>
          <w:rFonts w:ascii="Times New Roman" w:hAnsi="Times New Roman" w:cs="Times New Roman"/>
          <w:sz w:val="28"/>
          <w:szCs w:val="28"/>
          <w:lang w:val="en-US"/>
        </w:rPr>
        <w:t xml:space="preserve">iảm tải công việc cho giáo viên chủ nhiệm  để tập trung vào </w:t>
      </w:r>
      <w:r w:rsidR="00C003A2">
        <w:rPr>
          <w:rFonts w:ascii="Times New Roman" w:hAnsi="Times New Roman" w:cs="Times New Roman"/>
          <w:sz w:val="28"/>
          <w:szCs w:val="28"/>
          <w:lang w:val="en-US"/>
        </w:rPr>
        <w:t xml:space="preserve">công tác </w:t>
      </w:r>
      <w:r w:rsidR="006D3EF3">
        <w:rPr>
          <w:rFonts w:ascii="Times New Roman" w:hAnsi="Times New Roman" w:cs="Times New Roman"/>
          <w:sz w:val="28"/>
          <w:szCs w:val="28"/>
          <w:lang w:val="en-US"/>
        </w:rPr>
        <w:t>chuyên môn.</w:t>
      </w:r>
    </w:p>
    <w:p w:rsidR="00AE3725" w:rsidRPr="00521017" w:rsidRDefault="00AE3725" w:rsidP="006D2ADF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21017">
        <w:rPr>
          <w:rFonts w:ascii="Times New Roman" w:hAnsi="Times New Roman" w:cs="Times New Roman"/>
          <w:b/>
          <w:sz w:val="28"/>
          <w:szCs w:val="28"/>
          <w:lang w:val="en-US"/>
        </w:rPr>
        <w:t>Nhà trường trân trọng thông báo:</w:t>
      </w:r>
    </w:p>
    <w:p w:rsidR="00AE3725" w:rsidRPr="00521017" w:rsidRDefault="00AE3725" w:rsidP="006D2ADF">
      <w:pPr>
        <w:pStyle w:val="ListParagraph"/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1017">
        <w:rPr>
          <w:rFonts w:ascii="Times New Roman" w:hAnsi="Times New Roman" w:cs="Times New Roman"/>
          <w:sz w:val="28"/>
          <w:szCs w:val="28"/>
          <w:lang w:val="en-US"/>
        </w:rPr>
        <w:tab/>
        <w:t>Từ tháng 09/2023, Quý phụ huynh nộp các khoản thu của nhà trường qua ứng dụng Viettel Money.</w:t>
      </w:r>
    </w:p>
    <w:p w:rsidR="00AE3725" w:rsidRPr="00521017" w:rsidRDefault="00AE3725" w:rsidP="006D2ADF">
      <w:pPr>
        <w:pStyle w:val="ListParagraph"/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1017">
        <w:rPr>
          <w:rFonts w:ascii="Times New Roman" w:hAnsi="Times New Roman" w:cs="Times New Roman"/>
          <w:i/>
          <w:sz w:val="28"/>
          <w:szCs w:val="28"/>
          <w:lang w:val="en-US"/>
        </w:rPr>
        <w:tab/>
        <w:t>(Nộp tiền qua ứng dụ</w:t>
      </w:r>
      <w:r w:rsidR="00DD01DB">
        <w:rPr>
          <w:rFonts w:ascii="Times New Roman" w:hAnsi="Times New Roman" w:cs="Times New Roman"/>
          <w:i/>
          <w:sz w:val="28"/>
          <w:szCs w:val="28"/>
          <w:lang w:val="en-US"/>
        </w:rPr>
        <w:t>ng ưu v</w:t>
      </w:r>
      <w:bookmarkStart w:id="0" w:name="_GoBack"/>
      <w:bookmarkEnd w:id="0"/>
      <w:r w:rsidRPr="00521017">
        <w:rPr>
          <w:rFonts w:ascii="Times New Roman" w:hAnsi="Times New Roman" w:cs="Times New Roman"/>
          <w:i/>
          <w:sz w:val="28"/>
          <w:szCs w:val="28"/>
          <w:lang w:val="en-US"/>
        </w:rPr>
        <w:t>iệt hơn  vì hệ thống phần mềm tự động giảm trừ công nợ theo từng mã học sinh)</w:t>
      </w:r>
    </w:p>
    <w:p w:rsidR="00AE3725" w:rsidRPr="00521017" w:rsidRDefault="00AE3725" w:rsidP="006D2ADF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21017">
        <w:rPr>
          <w:rFonts w:ascii="Times New Roman" w:hAnsi="Times New Roman" w:cs="Times New Roman"/>
          <w:b/>
          <w:sz w:val="28"/>
          <w:szCs w:val="28"/>
          <w:lang w:val="en-US"/>
        </w:rPr>
        <w:t>Để triển khai đồng bộ và hiệu quả, kính đề nghị Quý phụ huynh:</w:t>
      </w:r>
    </w:p>
    <w:p w:rsidR="00AE3725" w:rsidRPr="00521017" w:rsidRDefault="00AE3725" w:rsidP="006D2ADF">
      <w:pPr>
        <w:pStyle w:val="ListParagraph"/>
        <w:numPr>
          <w:ilvl w:val="0"/>
          <w:numId w:val="16"/>
        </w:numPr>
        <w:tabs>
          <w:tab w:val="left" w:pos="108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017">
        <w:rPr>
          <w:rFonts w:ascii="Times New Roman" w:hAnsi="Times New Roman" w:cs="Times New Roman"/>
          <w:sz w:val="28"/>
          <w:szCs w:val="28"/>
        </w:rPr>
        <w:t xml:space="preserve">Phụ huynh cài đặt ứng dụng </w:t>
      </w:r>
      <w:r w:rsidRPr="00521017">
        <w:rPr>
          <w:rFonts w:ascii="Times New Roman" w:hAnsi="Times New Roman" w:cs="Times New Roman"/>
          <w:sz w:val="28"/>
          <w:szCs w:val="28"/>
          <w:lang w:val="en-US"/>
        </w:rPr>
        <w:t>Viettel Money trên điện thoại</w:t>
      </w:r>
      <w:r w:rsidRPr="00521017">
        <w:rPr>
          <w:rFonts w:ascii="Times New Roman" w:hAnsi="Times New Roman" w:cs="Times New Roman"/>
          <w:sz w:val="28"/>
          <w:szCs w:val="28"/>
        </w:rPr>
        <w:t xml:space="preserve"> </w:t>
      </w:r>
      <w:r w:rsidRPr="00521017">
        <w:rPr>
          <w:rFonts w:ascii="Times New Roman" w:hAnsi="Times New Roman" w:cs="Times New Roman"/>
          <w:i/>
          <w:sz w:val="28"/>
          <w:szCs w:val="28"/>
        </w:rPr>
        <w:t xml:space="preserve">(chi tiết hướng dẫn </w:t>
      </w:r>
      <w:r w:rsidRPr="00521017">
        <w:rPr>
          <w:rFonts w:ascii="Times New Roman" w:hAnsi="Times New Roman" w:cs="Times New Roman"/>
          <w:i/>
          <w:sz w:val="28"/>
          <w:szCs w:val="28"/>
          <w:lang w:val="en-US"/>
        </w:rPr>
        <w:t xml:space="preserve">cài đặt và nộp </w:t>
      </w:r>
      <w:r w:rsidR="00D25247">
        <w:rPr>
          <w:rFonts w:ascii="Times New Roman" w:hAnsi="Times New Roman" w:cs="Times New Roman"/>
          <w:i/>
          <w:sz w:val="28"/>
          <w:szCs w:val="28"/>
          <w:lang w:val="en-US"/>
        </w:rPr>
        <w:t>tiền</w:t>
      </w:r>
      <w:r w:rsidRPr="0052101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trên phụ lục đính kèm</w:t>
      </w:r>
      <w:r w:rsidRPr="00521017">
        <w:rPr>
          <w:rFonts w:ascii="Times New Roman" w:hAnsi="Times New Roman" w:cs="Times New Roman"/>
          <w:i/>
          <w:sz w:val="28"/>
          <w:szCs w:val="28"/>
        </w:rPr>
        <w:t>).</w:t>
      </w:r>
    </w:p>
    <w:p w:rsidR="00AE3725" w:rsidRPr="00521017" w:rsidRDefault="00AE3725" w:rsidP="006D2ADF">
      <w:pPr>
        <w:pStyle w:val="ListParagraph"/>
        <w:numPr>
          <w:ilvl w:val="0"/>
          <w:numId w:val="16"/>
        </w:numPr>
        <w:tabs>
          <w:tab w:val="left" w:pos="1080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017">
        <w:rPr>
          <w:rFonts w:ascii="Times New Roman" w:hAnsi="Times New Roman" w:cs="Times New Roman"/>
          <w:b/>
          <w:sz w:val="28"/>
          <w:szCs w:val="28"/>
        </w:rPr>
        <w:t>Đ</w:t>
      </w:r>
      <w:r w:rsidRPr="00521017">
        <w:rPr>
          <w:rFonts w:ascii="Times New Roman" w:hAnsi="Times New Roman" w:cs="Times New Roman"/>
          <w:b/>
          <w:sz w:val="28"/>
          <w:szCs w:val="28"/>
          <w:lang w:val="en-US"/>
        </w:rPr>
        <w:t xml:space="preserve">ầu mối </w:t>
      </w:r>
      <w:r w:rsidRPr="00521017">
        <w:rPr>
          <w:rFonts w:ascii="Times New Roman" w:hAnsi="Times New Roman" w:cs="Times New Roman"/>
          <w:b/>
          <w:sz w:val="28"/>
          <w:szCs w:val="28"/>
        </w:rPr>
        <w:t>phụ trách</w:t>
      </w:r>
      <w:r w:rsidRPr="0052101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21017">
        <w:rPr>
          <w:rFonts w:ascii="Times New Roman" w:hAnsi="Times New Roman" w:cs="Times New Roman"/>
          <w:b/>
          <w:sz w:val="28"/>
          <w:szCs w:val="28"/>
        </w:rPr>
        <w:t>của Viettel</w:t>
      </w:r>
      <w:r w:rsidRPr="00521017">
        <w:rPr>
          <w:rFonts w:ascii="Times New Roman" w:hAnsi="Times New Roman" w:cs="Times New Roman"/>
          <w:b/>
          <w:sz w:val="28"/>
          <w:szCs w:val="28"/>
          <w:lang w:val="en-US"/>
        </w:rPr>
        <w:t>: Đ/c Quyết 0983629666</w:t>
      </w:r>
    </w:p>
    <w:p w:rsidR="00AE3725" w:rsidRPr="00521017" w:rsidRDefault="00AE3725" w:rsidP="006D2ADF">
      <w:pPr>
        <w:tabs>
          <w:tab w:val="left" w:pos="1080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21017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521017">
        <w:rPr>
          <w:rFonts w:ascii="Times New Roman" w:hAnsi="Times New Roman" w:cs="Times New Roman"/>
          <w:b/>
          <w:sz w:val="28"/>
          <w:szCs w:val="28"/>
        </w:rPr>
        <w:t xml:space="preserve">Thời gian </w:t>
      </w:r>
      <w:r w:rsidRPr="00521017">
        <w:rPr>
          <w:rFonts w:ascii="Times New Roman" w:hAnsi="Times New Roman" w:cs="Times New Roman"/>
          <w:b/>
          <w:sz w:val="28"/>
          <w:szCs w:val="28"/>
          <w:lang w:val="en-US"/>
        </w:rPr>
        <w:t>triển khai cài đặt</w:t>
      </w:r>
      <w:r w:rsidRPr="0052101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21017">
        <w:rPr>
          <w:rFonts w:ascii="Times New Roman" w:hAnsi="Times New Roman" w:cs="Times New Roman"/>
          <w:b/>
          <w:sz w:val="28"/>
          <w:szCs w:val="28"/>
          <w:lang w:val="en-US"/>
        </w:rPr>
        <w:t>từ</w:t>
      </w:r>
      <w:r w:rsidR="00D252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15/09 - 17/9/2023.</w:t>
      </w:r>
    </w:p>
    <w:p w:rsidR="00AE3725" w:rsidRPr="00521017" w:rsidRDefault="00AE3725" w:rsidP="006D2ADF">
      <w:pPr>
        <w:pStyle w:val="ListParagraph"/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1017">
        <w:rPr>
          <w:rFonts w:ascii="Times New Roman" w:hAnsi="Times New Roman" w:cs="Times New Roman"/>
          <w:sz w:val="28"/>
          <w:szCs w:val="28"/>
        </w:rPr>
        <w:t xml:space="preserve">Ban Giám hiệu nhà trường rất mong các bậc phụ huynh phối hợp với nhà trường để </w:t>
      </w:r>
      <w:r w:rsidRPr="00521017">
        <w:rPr>
          <w:rFonts w:ascii="Times New Roman" w:hAnsi="Times New Roman" w:cs="Times New Roman"/>
          <w:sz w:val="28"/>
          <w:szCs w:val="28"/>
          <w:lang w:val="en-US"/>
        </w:rPr>
        <w:t>tri</w:t>
      </w:r>
      <w:r w:rsidR="00E577A5">
        <w:rPr>
          <w:rFonts w:ascii="Times New Roman" w:hAnsi="Times New Roman" w:cs="Times New Roman"/>
          <w:sz w:val="28"/>
          <w:szCs w:val="28"/>
          <w:lang w:val="en-US"/>
        </w:rPr>
        <w:t>ể</w:t>
      </w:r>
      <w:r w:rsidRPr="00521017">
        <w:rPr>
          <w:rFonts w:ascii="Times New Roman" w:hAnsi="Times New Roman" w:cs="Times New Roman"/>
          <w:sz w:val="28"/>
          <w:szCs w:val="28"/>
          <w:lang w:val="en-US"/>
        </w:rPr>
        <w:t>n khai đồng bộ, hiệu quả.</w:t>
      </w:r>
    </w:p>
    <w:p w:rsidR="00AE3725" w:rsidRDefault="00AE3725" w:rsidP="006D2ADF">
      <w:pPr>
        <w:tabs>
          <w:tab w:val="left" w:pos="108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1017">
        <w:rPr>
          <w:rFonts w:ascii="Times New Roman" w:hAnsi="Times New Roman" w:cs="Times New Roman"/>
          <w:sz w:val="28"/>
          <w:szCs w:val="28"/>
        </w:rPr>
        <w:t>Trân trọng cảm ơn!</w:t>
      </w:r>
    </w:p>
    <w:p w:rsidR="00385A60" w:rsidRDefault="00385A60" w:rsidP="006D2ADF">
      <w:pPr>
        <w:tabs>
          <w:tab w:val="left" w:pos="108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5A60" w:rsidRDefault="00385A60" w:rsidP="006D2ADF">
      <w:pPr>
        <w:tabs>
          <w:tab w:val="left" w:pos="108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5A60" w:rsidRDefault="00385A60" w:rsidP="006D2ADF">
      <w:pPr>
        <w:tabs>
          <w:tab w:val="left" w:pos="108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5A60" w:rsidRDefault="00385A60" w:rsidP="006D2ADF">
      <w:pPr>
        <w:tabs>
          <w:tab w:val="left" w:pos="108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5A60" w:rsidRDefault="00385A60" w:rsidP="006D2ADF">
      <w:pPr>
        <w:tabs>
          <w:tab w:val="left" w:pos="108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5A60" w:rsidRDefault="00385A60" w:rsidP="006D2ADF">
      <w:pPr>
        <w:tabs>
          <w:tab w:val="left" w:pos="108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5A60" w:rsidRDefault="00385A60" w:rsidP="006D2ADF">
      <w:pPr>
        <w:tabs>
          <w:tab w:val="left" w:pos="108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5A60" w:rsidRDefault="00385A60" w:rsidP="006D2ADF">
      <w:pPr>
        <w:tabs>
          <w:tab w:val="left" w:pos="108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5A60" w:rsidRDefault="00385A60" w:rsidP="006D2ADF">
      <w:pPr>
        <w:tabs>
          <w:tab w:val="left" w:pos="108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5A60" w:rsidRDefault="00385A60" w:rsidP="006D2ADF">
      <w:pPr>
        <w:tabs>
          <w:tab w:val="left" w:pos="108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5A60" w:rsidRDefault="00385A60" w:rsidP="006D2ADF">
      <w:pPr>
        <w:tabs>
          <w:tab w:val="left" w:pos="108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E3725" w:rsidRPr="00CC4278" w:rsidRDefault="00AE3725" w:rsidP="008F6F3F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CC4278">
        <w:rPr>
          <w:rFonts w:asciiTheme="majorHAnsi" w:hAnsiTheme="majorHAnsi" w:cstheme="majorHAnsi"/>
          <w:b/>
          <w:sz w:val="28"/>
          <w:szCs w:val="28"/>
          <w:lang w:val="en-US"/>
        </w:rPr>
        <w:lastRenderedPageBreak/>
        <w:t>HƯỚNG DẪN</w:t>
      </w:r>
    </w:p>
    <w:p w:rsidR="00AE3725" w:rsidRPr="00CC4278" w:rsidRDefault="00AE3725" w:rsidP="00AE3725">
      <w:pPr>
        <w:spacing w:after="0" w:line="312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CC4278">
        <w:rPr>
          <w:rFonts w:asciiTheme="majorHAnsi" w:hAnsiTheme="majorHAnsi" w:cstheme="majorHAnsi"/>
          <w:b/>
          <w:sz w:val="28"/>
          <w:szCs w:val="28"/>
          <w:lang w:val="en-US"/>
        </w:rPr>
        <w:t>Nộp các khoản thu qua ứng dụng Viettel Money</w:t>
      </w:r>
    </w:p>
    <w:p w:rsidR="00AE3725" w:rsidRDefault="00AE3725" w:rsidP="00AE3725">
      <w:pPr>
        <w:spacing w:after="0" w:line="312" w:lineRule="auto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:rsidR="00AE3725" w:rsidRPr="0022192E" w:rsidRDefault="00AE3725" w:rsidP="00AE3725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22192E">
        <w:rPr>
          <w:rFonts w:asciiTheme="majorHAnsi" w:hAnsiTheme="majorHAnsi" w:cstheme="majorHAnsi"/>
          <w:b/>
          <w:sz w:val="28"/>
          <w:szCs w:val="28"/>
          <w:lang w:val="en-US"/>
        </w:rPr>
        <w:t>Lợi ích mang lại:</w:t>
      </w:r>
    </w:p>
    <w:p w:rsidR="00AE3725" w:rsidRPr="0022192E" w:rsidRDefault="00AE3725" w:rsidP="00AE3725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22192E">
        <w:rPr>
          <w:rFonts w:asciiTheme="majorHAnsi" w:hAnsiTheme="majorHAnsi" w:cstheme="majorHAnsi"/>
          <w:sz w:val="28"/>
          <w:szCs w:val="28"/>
          <w:lang w:val="en-US"/>
        </w:rPr>
        <w:t>Miễn phí duy trì hàng tháng, miễn phí tin nhắn thông báo số dư…</w:t>
      </w:r>
    </w:p>
    <w:p w:rsidR="00AE3725" w:rsidRPr="0022192E" w:rsidRDefault="00AE3725" w:rsidP="00AE3725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22192E">
        <w:rPr>
          <w:rFonts w:asciiTheme="majorHAnsi" w:hAnsiTheme="majorHAnsi" w:cstheme="majorHAnsi"/>
          <w:sz w:val="28"/>
          <w:szCs w:val="28"/>
          <w:lang w:val="en-US"/>
        </w:rPr>
        <w:t>Miễn phí chuyển khoản liên ngân hàng</w:t>
      </w:r>
    </w:p>
    <w:p w:rsidR="00AE3725" w:rsidRPr="0022192E" w:rsidRDefault="00AE3725" w:rsidP="00AE3725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22192E">
        <w:rPr>
          <w:rFonts w:asciiTheme="majorHAnsi" w:hAnsiTheme="majorHAnsi" w:cstheme="majorHAnsi"/>
          <w:sz w:val="28"/>
          <w:szCs w:val="28"/>
          <w:lang w:val="en-US"/>
        </w:rPr>
        <w:t>Thanh toán tiền điện, nước, đặt vé tàu, xe, máy bay,…</w:t>
      </w:r>
    </w:p>
    <w:p w:rsidR="00AE3725" w:rsidRPr="0022192E" w:rsidRDefault="00AE3725" w:rsidP="00AE3725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22192E">
        <w:rPr>
          <w:rFonts w:asciiTheme="majorHAnsi" w:hAnsiTheme="majorHAnsi" w:cstheme="majorHAnsi"/>
          <w:sz w:val="28"/>
          <w:szCs w:val="28"/>
          <w:lang w:val="en-US"/>
        </w:rPr>
        <w:t>Thanh toán tiền học phí nhanh chóng, mọi lúc, mọi nơi tại bất kì nơi đâu</w:t>
      </w:r>
    </w:p>
    <w:p w:rsidR="00AE3725" w:rsidRPr="0022192E" w:rsidRDefault="00AE3725" w:rsidP="00AE3725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22192E">
        <w:rPr>
          <w:rFonts w:asciiTheme="majorHAnsi" w:hAnsiTheme="majorHAnsi" w:cstheme="majorHAnsi"/>
          <w:b/>
          <w:sz w:val="28"/>
          <w:szCs w:val="28"/>
          <w:lang w:val="en-US"/>
        </w:rPr>
        <w:t>Hướng dẫn tải ứng dụng:</w:t>
      </w:r>
    </w:p>
    <w:tbl>
      <w:tblPr>
        <w:tblStyle w:val="TableGrid"/>
        <w:tblW w:w="980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853"/>
      </w:tblGrid>
      <w:tr w:rsidR="00AE3725" w:rsidRPr="0022192E" w:rsidTr="00EA0A30">
        <w:tc>
          <w:tcPr>
            <w:tcW w:w="6951" w:type="dxa"/>
          </w:tcPr>
          <w:p w:rsidR="00CC4278" w:rsidRPr="0022192E" w:rsidRDefault="00AE3725" w:rsidP="00EA0A30">
            <w:pPr>
              <w:pStyle w:val="ListParagraph"/>
              <w:numPr>
                <w:ilvl w:val="0"/>
                <w:numId w:val="9"/>
              </w:numPr>
              <w:spacing w:line="312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21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Bước 1: Vào Link tải ứng dụng, hoặc quét mã cài ứng dụng:</w:t>
            </w:r>
          </w:p>
          <w:p w:rsidR="00AE3725" w:rsidRPr="0022192E" w:rsidRDefault="00AE3725" w:rsidP="00CC427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1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hyperlink r:id="rId8" w:history="1">
              <w:r w:rsidRPr="0022192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https://viettelmoney.vn/bh?u=QUYETPH_KDVTPAY_VTP_HPG</w:t>
              </w:r>
            </w:hyperlink>
          </w:p>
        </w:tc>
        <w:tc>
          <w:tcPr>
            <w:tcW w:w="2853" w:type="dxa"/>
          </w:tcPr>
          <w:p w:rsidR="00CC4278" w:rsidRPr="0022192E" w:rsidRDefault="00CC4278" w:rsidP="00EA0A3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en-US"/>
              </w:rPr>
            </w:pPr>
          </w:p>
          <w:p w:rsidR="00AE3725" w:rsidRPr="0022192E" w:rsidRDefault="00AE3725" w:rsidP="00EA0A3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2192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0D7F5721" wp14:editId="693E4269">
                  <wp:extent cx="1066800" cy="107359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7" cy="1086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4278" w:rsidRPr="0022192E" w:rsidRDefault="00CC4278" w:rsidP="00EA0A3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AE3725" w:rsidRPr="000A6D4E" w:rsidRDefault="00AE3725" w:rsidP="00AE3725">
      <w:pPr>
        <w:pStyle w:val="ListParagraph"/>
        <w:numPr>
          <w:ilvl w:val="0"/>
          <w:numId w:val="9"/>
        </w:numPr>
        <w:spacing w:after="0" w:line="312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A6D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Bước 2: Mở ứng dụng Viettel Money =&gt; Nhập số điện thoại đăng ký và xác nhận OTP</w:t>
      </w:r>
    </w:p>
    <w:p w:rsidR="00AE3725" w:rsidRPr="000A6D4E" w:rsidRDefault="00AE3725" w:rsidP="00AE3725">
      <w:pPr>
        <w:pStyle w:val="ListParagraph"/>
        <w:numPr>
          <w:ilvl w:val="0"/>
          <w:numId w:val="9"/>
        </w:numPr>
        <w:spacing w:after="0" w:line="312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A6D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Bước 3: Chọn dịch vụ quan tâm</w:t>
      </w:r>
    </w:p>
    <w:p w:rsidR="00AE3725" w:rsidRPr="000A6D4E" w:rsidRDefault="00AE3725" w:rsidP="00AE3725">
      <w:pPr>
        <w:pStyle w:val="ListParagraph"/>
        <w:numPr>
          <w:ilvl w:val="0"/>
          <w:numId w:val="9"/>
        </w:numPr>
        <w:spacing w:after="0" w:line="312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A6D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Bước 4: Tại màn hình trang chủ → chọn "Xác thực thông tin": hệ thống sẽ yêu cầu chụp ảnh chân dung và CCCD 2 mặt =&gt; Quý khách thực hiện theo hướng dẫn =&gt; hoàn tất đăng ký</w:t>
      </w:r>
    </w:p>
    <w:p w:rsidR="00CC4278" w:rsidRPr="00FB5404" w:rsidRDefault="00CC4278" w:rsidP="000A6D4E">
      <w:pPr>
        <w:pStyle w:val="ListParagraph"/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E3725" w:rsidRPr="00C85C53" w:rsidRDefault="00AE3725" w:rsidP="005746F4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C678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1486A38B" wp14:editId="0C3CC678">
            <wp:extent cx="6221095" cy="3525716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5277" cy="352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278" w:rsidRDefault="00CC4278" w:rsidP="00CC4278">
      <w:pPr>
        <w:pStyle w:val="ListParagraph"/>
        <w:spacing w:after="0" w:line="312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C4278" w:rsidRDefault="00CC4278" w:rsidP="00CC4278">
      <w:pPr>
        <w:pStyle w:val="ListParagraph"/>
        <w:spacing w:after="0" w:line="312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AE3725" w:rsidRPr="003F7088" w:rsidRDefault="00AE3725" w:rsidP="00AE3725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F7088">
        <w:rPr>
          <w:rFonts w:asciiTheme="majorHAnsi" w:hAnsiTheme="majorHAnsi" w:cstheme="majorHAnsi"/>
          <w:b/>
          <w:sz w:val="26"/>
          <w:szCs w:val="26"/>
          <w:lang w:val="en-US"/>
        </w:rPr>
        <w:lastRenderedPageBreak/>
        <w:t>Hướng dẫn nạp tiền trên Viettel Money:</w:t>
      </w:r>
    </w:p>
    <w:p w:rsidR="00AE3725" w:rsidRPr="000A6D4E" w:rsidRDefault="00AE3725" w:rsidP="00AE3725">
      <w:pPr>
        <w:spacing w:after="0" w:line="312" w:lineRule="auto"/>
        <w:ind w:firstLine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A6D4E">
        <w:rPr>
          <w:rFonts w:asciiTheme="majorHAnsi" w:hAnsiTheme="majorHAnsi" w:cstheme="majorHAnsi"/>
          <w:sz w:val="28"/>
          <w:szCs w:val="28"/>
          <w:lang w:val="en-US"/>
        </w:rPr>
        <w:t>Thực hiện chuyển khoản từ tài khoản ngân hàng khác qua App ngân hàng: Phụ huynh có thể thực hiện chuyển tiền vào Viettel Money bằng cách quét mã QR hoặc chuyển khoản theo số tài khoản.</w:t>
      </w:r>
    </w:p>
    <w:p w:rsidR="00AE3725" w:rsidRPr="000A6D4E" w:rsidRDefault="00AE3725" w:rsidP="00AE3725">
      <w:pPr>
        <w:spacing w:after="0" w:line="312" w:lineRule="auto"/>
        <w:ind w:left="720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0A6D4E">
        <w:rPr>
          <w:rFonts w:asciiTheme="majorHAnsi" w:hAnsiTheme="majorHAnsi" w:cstheme="majorHAnsi"/>
          <w:sz w:val="28"/>
          <w:szCs w:val="28"/>
          <w:lang w:val="en-US"/>
        </w:rPr>
        <w:t xml:space="preserve">Tại màn hình chính chọn </w:t>
      </w:r>
      <w:r w:rsidRPr="000A6D4E">
        <w:rPr>
          <w:rFonts w:asciiTheme="majorHAnsi" w:hAnsiTheme="majorHAnsi" w:cstheme="majorHAnsi"/>
          <w:b/>
          <w:sz w:val="28"/>
          <w:szCs w:val="28"/>
          <w:lang w:val="en-US"/>
        </w:rPr>
        <w:t>“Quét mã”</w:t>
      </w:r>
    </w:p>
    <w:p w:rsidR="00AE3725" w:rsidRPr="000A6D4E" w:rsidRDefault="00AE3725" w:rsidP="00AE3725">
      <w:pPr>
        <w:spacing w:after="0" w:line="312" w:lineRule="auto"/>
        <w:ind w:left="720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0A6D4E">
        <w:rPr>
          <w:rFonts w:asciiTheme="majorHAnsi" w:hAnsiTheme="majorHAnsi" w:cstheme="majorHAnsi"/>
          <w:sz w:val="28"/>
          <w:szCs w:val="28"/>
          <w:lang w:val="en-US"/>
        </w:rPr>
        <w:t xml:space="preserve">Tại màn hình Quét mã, chọn </w:t>
      </w:r>
      <w:r w:rsidRPr="000A6D4E">
        <w:rPr>
          <w:rFonts w:asciiTheme="majorHAnsi" w:hAnsiTheme="majorHAnsi" w:cstheme="majorHAnsi"/>
          <w:b/>
          <w:sz w:val="28"/>
          <w:szCs w:val="28"/>
          <w:lang w:val="en-US"/>
        </w:rPr>
        <w:t>“Mã QR của tôi”</w:t>
      </w:r>
    </w:p>
    <w:p w:rsidR="003A34D3" w:rsidRPr="00712B7E" w:rsidRDefault="003A34D3" w:rsidP="00AE3725">
      <w:pPr>
        <w:spacing w:after="0" w:line="312" w:lineRule="auto"/>
        <w:ind w:left="720"/>
        <w:jc w:val="both"/>
        <w:rPr>
          <w:rFonts w:asciiTheme="majorHAnsi" w:hAnsiTheme="majorHAnsi" w:cstheme="majorHAnsi"/>
          <w:b/>
          <w:sz w:val="12"/>
          <w:szCs w:val="24"/>
          <w:lang w:val="en-US"/>
        </w:rPr>
      </w:pPr>
    </w:p>
    <w:p w:rsidR="00AE3725" w:rsidRDefault="00AE3725" w:rsidP="00712B7E">
      <w:pPr>
        <w:spacing w:after="0" w:line="312" w:lineRule="auto"/>
        <w:ind w:left="284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446FE">
        <w:rPr>
          <w:rFonts w:asciiTheme="majorHAnsi" w:hAnsiTheme="majorHAnsi" w:cstheme="majorHAnsi"/>
          <w:b/>
          <w:noProof/>
          <w:sz w:val="24"/>
          <w:szCs w:val="24"/>
          <w:lang w:val="en-US"/>
        </w:rPr>
        <w:drawing>
          <wp:inline distT="0" distB="0" distL="0" distR="0" wp14:anchorId="12969B33" wp14:editId="36CCB072">
            <wp:extent cx="5275384" cy="4709864"/>
            <wp:effectExtent l="0" t="0" r="190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8772" cy="473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4D3" w:rsidRDefault="003A34D3" w:rsidP="003A34D3">
      <w:pPr>
        <w:pStyle w:val="ListParagraph"/>
        <w:spacing w:after="0" w:line="312" w:lineRule="auto"/>
        <w:ind w:left="1080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</w:p>
    <w:p w:rsidR="00AE3725" w:rsidRPr="00980D50" w:rsidRDefault="00AE3725" w:rsidP="00712B7E">
      <w:pPr>
        <w:pStyle w:val="ListParagraph"/>
        <w:numPr>
          <w:ilvl w:val="0"/>
          <w:numId w:val="20"/>
        </w:numPr>
        <w:spacing w:after="0" w:line="312" w:lineRule="auto"/>
        <w:ind w:left="426" w:hanging="426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980D50">
        <w:rPr>
          <w:rFonts w:asciiTheme="majorHAnsi" w:hAnsiTheme="majorHAnsi" w:cstheme="majorHAnsi"/>
          <w:b/>
          <w:sz w:val="28"/>
          <w:szCs w:val="28"/>
          <w:lang w:val="en-US"/>
        </w:rPr>
        <w:t>Nếu thực hiện bằng cách quét mã QR từ ngân hàng khác vào Viettel Money:</w:t>
      </w:r>
    </w:p>
    <w:p w:rsidR="00AE3725" w:rsidRPr="00980D50" w:rsidRDefault="00AE3725" w:rsidP="00AE3725">
      <w:pPr>
        <w:pStyle w:val="ListParagraph"/>
        <w:numPr>
          <w:ilvl w:val="0"/>
          <w:numId w:val="4"/>
        </w:numPr>
        <w:spacing w:after="0" w:line="312" w:lineRule="auto"/>
        <w:ind w:left="426" w:firstLine="283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980D50">
        <w:rPr>
          <w:rFonts w:asciiTheme="majorHAnsi" w:hAnsiTheme="majorHAnsi" w:cstheme="majorHAnsi"/>
          <w:sz w:val="28"/>
          <w:szCs w:val="28"/>
          <w:lang w:val="en-US"/>
        </w:rPr>
        <w:t>Ấn</w:t>
      </w:r>
      <w:r w:rsidRPr="00980D5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“Lưu hình”.</w:t>
      </w:r>
    </w:p>
    <w:p w:rsidR="00AE3725" w:rsidRPr="00980D50" w:rsidRDefault="00AE3725" w:rsidP="00AE3725">
      <w:pPr>
        <w:pStyle w:val="ListParagraph"/>
        <w:numPr>
          <w:ilvl w:val="0"/>
          <w:numId w:val="4"/>
        </w:numPr>
        <w:spacing w:after="0" w:line="312" w:lineRule="auto"/>
        <w:ind w:left="426" w:firstLine="283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980D50">
        <w:rPr>
          <w:rFonts w:asciiTheme="majorHAnsi" w:hAnsiTheme="majorHAnsi" w:cstheme="majorHAnsi"/>
          <w:sz w:val="28"/>
          <w:szCs w:val="28"/>
          <w:lang w:val="en-US"/>
        </w:rPr>
        <w:t>Sử dụng app ngân hàng đang dùng, chọn “Quét mã QR” hoặc vào mục chuyển tiền/ quét mã QR (tùy thuộc vào từng ngân hàng), chọn ảnh mã QR đã lưu ở bước trên trong bộ sưu tập</w:t>
      </w:r>
    </w:p>
    <w:p w:rsidR="00AE3725" w:rsidRPr="00980D50" w:rsidRDefault="00AE3725" w:rsidP="00712B7E">
      <w:pPr>
        <w:pStyle w:val="ListParagraph"/>
        <w:numPr>
          <w:ilvl w:val="0"/>
          <w:numId w:val="20"/>
        </w:numPr>
        <w:spacing w:after="0" w:line="312" w:lineRule="auto"/>
        <w:ind w:left="426" w:hanging="426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980D50">
        <w:rPr>
          <w:rFonts w:asciiTheme="majorHAnsi" w:hAnsiTheme="majorHAnsi" w:cstheme="majorHAnsi"/>
          <w:b/>
          <w:sz w:val="28"/>
          <w:szCs w:val="28"/>
          <w:lang w:val="en-US"/>
        </w:rPr>
        <w:t xml:space="preserve">Nếu thực hiện chuyển khoản từ app ngân hàng khác vào tài khoản Viettel Money: </w:t>
      </w:r>
    </w:p>
    <w:p w:rsidR="00AE3725" w:rsidRDefault="00712B7E" w:rsidP="008C238B">
      <w:pPr>
        <w:pStyle w:val="ListParagraph"/>
        <w:spacing w:after="0" w:line="312" w:lineRule="auto"/>
        <w:ind w:left="284"/>
        <w:jc w:val="both"/>
        <w:rPr>
          <w:rFonts w:asciiTheme="majorHAnsi" w:hAnsiTheme="majorHAnsi" w:cstheme="majorHAnsi"/>
          <w:color w:val="FF0000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AE3725" w:rsidRPr="00980D50">
        <w:rPr>
          <w:rFonts w:asciiTheme="majorHAnsi" w:hAnsiTheme="majorHAnsi" w:cstheme="majorHAnsi"/>
          <w:sz w:val="28"/>
          <w:szCs w:val="28"/>
          <w:lang w:val="en-US"/>
        </w:rPr>
        <w:t>Ấn nút copy cạnh số tài khoản ViettelPay (vẫn tại màn hình “Mã QR của tôi” hình trên)</w:t>
      </w:r>
      <w:r w:rsidR="008C238B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AE3725" w:rsidRPr="00980D50">
        <w:rPr>
          <w:rFonts w:asciiTheme="majorHAnsi" w:hAnsiTheme="majorHAnsi" w:cstheme="majorHAnsi"/>
          <w:sz w:val="28"/>
          <w:szCs w:val="28"/>
          <w:lang w:val="en-US"/>
        </w:rPr>
        <w:t xml:space="preserve">Sử dụng app ngân hàng đang dùng, thực hiện chuyển khoản bình thường (Chọn </w:t>
      </w:r>
      <w:r w:rsidR="00AE3725" w:rsidRPr="00980D50">
        <w:rPr>
          <w:rFonts w:asciiTheme="majorHAnsi" w:hAnsiTheme="majorHAnsi" w:cstheme="majorHAnsi"/>
          <w:color w:val="FF0000"/>
          <w:sz w:val="28"/>
          <w:szCs w:val="28"/>
          <w:lang w:val="en-US"/>
        </w:rPr>
        <w:t>tài khoản nhận là “Ngân hàng quân đội MB”, số tài khoản vừa copy)</w:t>
      </w:r>
      <w:r w:rsidR="00CE1F64">
        <w:rPr>
          <w:rFonts w:asciiTheme="majorHAnsi" w:hAnsiTheme="majorHAnsi" w:cstheme="majorHAnsi"/>
          <w:color w:val="FF0000"/>
          <w:sz w:val="28"/>
          <w:szCs w:val="28"/>
          <w:lang w:val="en-US"/>
        </w:rPr>
        <w:t>.</w:t>
      </w:r>
    </w:p>
    <w:p w:rsidR="00CE1F64" w:rsidRDefault="00CE1F64" w:rsidP="00AE3725">
      <w:pPr>
        <w:pStyle w:val="ListParagraph"/>
        <w:spacing w:after="0" w:line="312" w:lineRule="auto"/>
        <w:ind w:left="1080"/>
        <w:jc w:val="both"/>
        <w:rPr>
          <w:rFonts w:asciiTheme="majorHAnsi" w:hAnsiTheme="majorHAnsi" w:cstheme="majorHAnsi"/>
          <w:color w:val="FF0000"/>
          <w:sz w:val="28"/>
          <w:szCs w:val="28"/>
          <w:lang w:val="en-US"/>
        </w:rPr>
      </w:pPr>
    </w:p>
    <w:p w:rsidR="00CE1F64" w:rsidRDefault="00CE1F64" w:rsidP="00AE3725">
      <w:pPr>
        <w:pStyle w:val="ListParagraph"/>
        <w:spacing w:after="0" w:line="312" w:lineRule="auto"/>
        <w:ind w:left="1080"/>
        <w:jc w:val="both"/>
        <w:rPr>
          <w:rFonts w:asciiTheme="majorHAnsi" w:hAnsiTheme="majorHAnsi" w:cstheme="majorHAnsi"/>
          <w:color w:val="FF0000"/>
          <w:sz w:val="28"/>
          <w:szCs w:val="28"/>
          <w:lang w:val="en-US"/>
        </w:rPr>
      </w:pPr>
    </w:p>
    <w:p w:rsidR="006709F1" w:rsidRPr="00980D50" w:rsidRDefault="006709F1" w:rsidP="00AE3725">
      <w:pPr>
        <w:pStyle w:val="ListParagraph"/>
        <w:spacing w:after="0" w:line="312" w:lineRule="auto"/>
        <w:ind w:left="1080"/>
        <w:jc w:val="both"/>
        <w:rPr>
          <w:rFonts w:asciiTheme="majorHAnsi" w:hAnsiTheme="majorHAnsi" w:cstheme="majorHAnsi"/>
          <w:color w:val="FF0000"/>
          <w:sz w:val="28"/>
          <w:szCs w:val="28"/>
          <w:lang w:val="en-US"/>
        </w:rPr>
      </w:pPr>
    </w:p>
    <w:p w:rsidR="00AE3725" w:rsidRPr="00980D50" w:rsidRDefault="00AE3725" w:rsidP="00AE3725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980D50">
        <w:rPr>
          <w:rFonts w:asciiTheme="majorHAnsi" w:hAnsiTheme="majorHAnsi" w:cstheme="majorHAnsi"/>
          <w:b/>
          <w:sz w:val="28"/>
          <w:szCs w:val="28"/>
          <w:lang w:val="en-US"/>
        </w:rPr>
        <w:lastRenderedPageBreak/>
        <w:t>Hướng dẫn thanh toán các khoản thu:</w:t>
      </w:r>
    </w:p>
    <w:p w:rsidR="00AE3725" w:rsidRPr="00980D50" w:rsidRDefault="00AE3725" w:rsidP="00AE3725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1260"/>
        </w:tabs>
        <w:spacing w:after="0" w:line="312" w:lineRule="auto"/>
        <w:ind w:left="1170" w:hanging="45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980D50">
        <w:rPr>
          <w:rFonts w:asciiTheme="majorHAnsi" w:hAnsiTheme="majorHAnsi" w:cstheme="majorHAnsi"/>
          <w:b/>
          <w:i/>
          <w:sz w:val="28"/>
          <w:szCs w:val="28"/>
          <w:lang w:val="en-US"/>
        </w:rPr>
        <w:t>Bước 1:</w:t>
      </w:r>
      <w:r w:rsidRPr="00980D50">
        <w:rPr>
          <w:rFonts w:asciiTheme="majorHAnsi" w:hAnsiTheme="majorHAnsi" w:cstheme="majorHAnsi"/>
          <w:sz w:val="28"/>
          <w:szCs w:val="28"/>
          <w:lang w:val="en-US"/>
        </w:rPr>
        <w:t xml:space="preserve"> Vào ứng dụng “Viettel Money” =&gt; Chọn “Xem tất cả” =&gt; Ở hình kính lúp tìm kiếm </w:t>
      </w:r>
      <w:r w:rsidRPr="00980D50"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inline distT="0" distB="0" distL="0" distR="0" wp14:anchorId="6599D2BD" wp14:editId="593687E2">
            <wp:extent cx="163878" cy="162860"/>
            <wp:effectExtent l="0" t="0" r="762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460" cy="17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0D50">
        <w:rPr>
          <w:rFonts w:asciiTheme="majorHAnsi" w:hAnsiTheme="majorHAnsi" w:cstheme="majorHAnsi"/>
          <w:sz w:val="28"/>
          <w:szCs w:val="28"/>
          <w:lang w:val="en-US"/>
        </w:rPr>
        <w:t xml:space="preserve"> ở góc phải bên trên nhập “EMIS” =&gt; Chọn “Học phí EMIS”</w:t>
      </w:r>
    </w:p>
    <w:p w:rsidR="00AE3725" w:rsidRPr="00980D50" w:rsidRDefault="00AE3725" w:rsidP="00AE3725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720"/>
          <w:tab w:val="left" w:pos="1170"/>
        </w:tabs>
        <w:spacing w:after="0" w:line="312" w:lineRule="auto"/>
        <w:ind w:left="1170" w:hanging="45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980D50">
        <w:rPr>
          <w:rFonts w:asciiTheme="majorHAnsi" w:hAnsiTheme="majorHAnsi" w:cstheme="majorHAnsi"/>
          <w:b/>
          <w:i/>
          <w:sz w:val="28"/>
          <w:szCs w:val="28"/>
          <w:lang w:val="en-US"/>
        </w:rPr>
        <w:t>Bước 2:</w:t>
      </w:r>
      <w:r w:rsidRPr="00980D5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980D50">
        <w:rPr>
          <w:rFonts w:asciiTheme="majorHAnsi" w:hAnsiTheme="majorHAnsi" w:cstheme="majorHAnsi"/>
          <w:sz w:val="28"/>
          <w:szCs w:val="28"/>
        </w:rPr>
        <w:t>S</w:t>
      </w:r>
      <w:r w:rsidRPr="00980D50">
        <w:rPr>
          <w:rFonts w:asciiTheme="majorHAnsi" w:hAnsiTheme="majorHAnsi" w:cstheme="majorHAnsi"/>
          <w:sz w:val="28"/>
          <w:szCs w:val="28"/>
          <w:lang w:val="en-US"/>
        </w:rPr>
        <w:t xml:space="preserve">au đó nhập mã </w:t>
      </w:r>
      <w:r w:rsidRPr="00980D50">
        <w:rPr>
          <w:rFonts w:asciiTheme="majorHAnsi" w:hAnsiTheme="majorHAnsi" w:cstheme="majorHAnsi"/>
          <w:sz w:val="28"/>
          <w:szCs w:val="28"/>
        </w:rPr>
        <w:t xml:space="preserve">thanh toán (mã </w:t>
      </w:r>
      <w:r w:rsidRPr="00980D50">
        <w:rPr>
          <w:rFonts w:asciiTheme="majorHAnsi" w:hAnsiTheme="majorHAnsi" w:cstheme="majorHAnsi"/>
          <w:sz w:val="28"/>
          <w:szCs w:val="28"/>
          <w:lang w:val="en-US"/>
        </w:rPr>
        <w:t>học sinh</w:t>
      </w:r>
      <w:r w:rsidRPr="00980D50">
        <w:rPr>
          <w:rFonts w:asciiTheme="majorHAnsi" w:hAnsiTheme="majorHAnsi" w:cstheme="majorHAnsi"/>
          <w:sz w:val="28"/>
          <w:szCs w:val="28"/>
        </w:rPr>
        <w:t>)</w:t>
      </w:r>
      <w:r w:rsidRPr="00980D50">
        <w:rPr>
          <w:rFonts w:asciiTheme="majorHAnsi" w:hAnsiTheme="majorHAnsi" w:cstheme="majorHAnsi"/>
          <w:sz w:val="28"/>
          <w:szCs w:val="28"/>
          <w:lang w:val="en-US"/>
        </w:rPr>
        <w:t xml:space="preserve"> do trường cung cấp =&gt; kiểm tra số tiền cần nộp =&gt; chọn thanh toán.</w:t>
      </w:r>
    </w:p>
    <w:p w:rsidR="00AE3725" w:rsidRDefault="00AE3725" w:rsidP="00AE3725">
      <w:pPr>
        <w:pStyle w:val="ListParagraph"/>
        <w:shd w:val="clear" w:color="auto" w:fill="FFFFFF" w:themeFill="background1"/>
        <w:tabs>
          <w:tab w:val="left" w:pos="720"/>
          <w:tab w:val="left" w:pos="1170"/>
        </w:tabs>
        <w:spacing w:after="0" w:line="312" w:lineRule="auto"/>
        <w:ind w:left="1170"/>
        <w:jc w:val="both"/>
        <w:rPr>
          <w:rFonts w:asciiTheme="majorHAnsi" w:hAnsiTheme="majorHAnsi" w:cstheme="majorHAnsi"/>
          <w:b/>
          <w:i/>
          <w:sz w:val="26"/>
          <w:szCs w:val="26"/>
          <w:lang w:val="en-US"/>
        </w:rPr>
      </w:pPr>
    </w:p>
    <w:p w:rsidR="00AE3725" w:rsidRPr="003F7088" w:rsidRDefault="00172D10" w:rsidP="00172D10">
      <w:pPr>
        <w:pStyle w:val="ListParagraph"/>
        <w:shd w:val="clear" w:color="auto" w:fill="FFFFFF" w:themeFill="background1"/>
        <w:spacing w:after="0" w:line="312" w:lineRule="auto"/>
        <w:ind w:left="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F4111F">
        <w:rPr>
          <w:rFonts w:asciiTheme="majorHAnsi" w:hAnsiTheme="majorHAnsi" w:cstheme="majorHAnsi"/>
          <w:noProof/>
          <w:sz w:val="26"/>
          <w:szCs w:val="26"/>
          <w:lang w:val="en-US"/>
        </w:rPr>
        <w:drawing>
          <wp:inline distT="0" distB="0" distL="0" distR="0" wp14:anchorId="206AA2BD" wp14:editId="35F1E8D4">
            <wp:extent cx="6178550" cy="3033346"/>
            <wp:effectExtent l="0" t="0" r="0" b="0"/>
            <wp:docPr id="14" name="Picture 14" descr="D:\ViettelMoney\Truong hoc\Dang lam C2\z4689621607719_3aaeccca4bd2e7dacda14487654abe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ViettelMoney\Truong hoc\Dang lam C2\z4689621607719_3aaeccca4bd2e7dacda14487654abed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34" cy="30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725" w:rsidRPr="00327B9E" w:rsidRDefault="00AE3725" w:rsidP="00AE3725">
      <w:pPr>
        <w:ind w:left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2F16E1" w:rsidRPr="001B4AED" w:rsidRDefault="002F16E1" w:rsidP="002F16E1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2F16E1" w:rsidRPr="001B4AED" w:rsidSect="00B75B7C">
      <w:pgSz w:w="11906" w:h="16838"/>
      <w:pgMar w:top="900" w:right="991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C13" w:rsidRDefault="00EB0C13" w:rsidP="00CB6424">
      <w:pPr>
        <w:spacing w:after="0" w:line="240" w:lineRule="auto"/>
      </w:pPr>
      <w:r>
        <w:separator/>
      </w:r>
    </w:p>
  </w:endnote>
  <w:endnote w:type="continuationSeparator" w:id="0">
    <w:p w:rsidR="00EB0C13" w:rsidRDefault="00EB0C13" w:rsidP="00CB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C13" w:rsidRDefault="00EB0C13" w:rsidP="00CB6424">
      <w:pPr>
        <w:spacing w:after="0" w:line="240" w:lineRule="auto"/>
      </w:pPr>
      <w:r>
        <w:separator/>
      </w:r>
    </w:p>
  </w:footnote>
  <w:footnote w:type="continuationSeparator" w:id="0">
    <w:p w:rsidR="00EB0C13" w:rsidRDefault="00EB0C13" w:rsidP="00CB6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5ACE"/>
    <w:multiLevelType w:val="hybridMultilevel"/>
    <w:tmpl w:val="6366D518"/>
    <w:lvl w:ilvl="0" w:tplc="8444A73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661DE3"/>
    <w:multiLevelType w:val="hybridMultilevel"/>
    <w:tmpl w:val="ADA665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812E30"/>
    <w:multiLevelType w:val="hybridMultilevel"/>
    <w:tmpl w:val="118A294E"/>
    <w:lvl w:ilvl="0" w:tplc="1B981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C46171"/>
    <w:multiLevelType w:val="hybridMultilevel"/>
    <w:tmpl w:val="311423CC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10B26"/>
    <w:multiLevelType w:val="hybridMultilevel"/>
    <w:tmpl w:val="C248F596"/>
    <w:lvl w:ilvl="0" w:tplc="042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3524A6"/>
    <w:multiLevelType w:val="hybridMultilevel"/>
    <w:tmpl w:val="80E68692"/>
    <w:lvl w:ilvl="0" w:tplc="042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ED346C6"/>
    <w:multiLevelType w:val="hybridMultilevel"/>
    <w:tmpl w:val="9DAC4C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0F0716"/>
    <w:multiLevelType w:val="hybridMultilevel"/>
    <w:tmpl w:val="336E4C7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3810E9"/>
    <w:multiLevelType w:val="hybridMultilevel"/>
    <w:tmpl w:val="8A324B5C"/>
    <w:lvl w:ilvl="0" w:tplc="E642178A">
      <w:start w:val="4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E1447B"/>
    <w:multiLevelType w:val="hybridMultilevel"/>
    <w:tmpl w:val="A8AEBD20"/>
    <w:lvl w:ilvl="0" w:tplc="FA0E7E9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3365661"/>
    <w:multiLevelType w:val="hybridMultilevel"/>
    <w:tmpl w:val="252A288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A2B2E"/>
    <w:multiLevelType w:val="hybridMultilevel"/>
    <w:tmpl w:val="947CDC4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9601E2"/>
    <w:multiLevelType w:val="hybridMultilevel"/>
    <w:tmpl w:val="028864D2"/>
    <w:lvl w:ilvl="0" w:tplc="51AC9CE6">
      <w:start w:val="1"/>
      <w:numFmt w:val="bullet"/>
      <w:lvlText w:val="-"/>
      <w:lvlJc w:val="left"/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29420B"/>
    <w:multiLevelType w:val="hybridMultilevel"/>
    <w:tmpl w:val="CC347B5A"/>
    <w:lvl w:ilvl="0" w:tplc="82DCD8C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EE6F0C"/>
    <w:multiLevelType w:val="hybridMultilevel"/>
    <w:tmpl w:val="B1269D3C"/>
    <w:lvl w:ilvl="0" w:tplc="042A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51417933"/>
    <w:multiLevelType w:val="hybridMultilevel"/>
    <w:tmpl w:val="BEAC4650"/>
    <w:lvl w:ilvl="0" w:tplc="042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B6829"/>
    <w:multiLevelType w:val="hybridMultilevel"/>
    <w:tmpl w:val="2BD4EE6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D1772"/>
    <w:multiLevelType w:val="hybridMultilevel"/>
    <w:tmpl w:val="E2E0386A"/>
    <w:lvl w:ilvl="0" w:tplc="042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F317EC"/>
    <w:multiLevelType w:val="hybridMultilevel"/>
    <w:tmpl w:val="D5DA8BD6"/>
    <w:lvl w:ilvl="0" w:tplc="B3ECD6B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EF01305"/>
    <w:multiLevelType w:val="hybridMultilevel"/>
    <w:tmpl w:val="D03E86DE"/>
    <w:lvl w:ilvl="0" w:tplc="D31EA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0"/>
  </w:num>
  <w:num w:numId="5">
    <w:abstractNumId w:val="11"/>
  </w:num>
  <w:num w:numId="6">
    <w:abstractNumId w:val="19"/>
  </w:num>
  <w:num w:numId="7">
    <w:abstractNumId w:val="8"/>
  </w:num>
  <w:num w:numId="8">
    <w:abstractNumId w:val="10"/>
  </w:num>
  <w:num w:numId="9">
    <w:abstractNumId w:val="5"/>
  </w:num>
  <w:num w:numId="10">
    <w:abstractNumId w:val="13"/>
  </w:num>
  <w:num w:numId="11">
    <w:abstractNumId w:val="14"/>
  </w:num>
  <w:num w:numId="12">
    <w:abstractNumId w:val="15"/>
  </w:num>
  <w:num w:numId="13">
    <w:abstractNumId w:val="6"/>
  </w:num>
  <w:num w:numId="14">
    <w:abstractNumId w:val="7"/>
  </w:num>
  <w:num w:numId="15">
    <w:abstractNumId w:val="3"/>
  </w:num>
  <w:num w:numId="16">
    <w:abstractNumId w:val="9"/>
  </w:num>
  <w:num w:numId="17">
    <w:abstractNumId w:val="2"/>
  </w:num>
  <w:num w:numId="18">
    <w:abstractNumId w:val="1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9E"/>
    <w:rsid w:val="00024552"/>
    <w:rsid w:val="000318E9"/>
    <w:rsid w:val="000322CB"/>
    <w:rsid w:val="0004659D"/>
    <w:rsid w:val="00063FFB"/>
    <w:rsid w:val="00081B0E"/>
    <w:rsid w:val="0008637F"/>
    <w:rsid w:val="00095818"/>
    <w:rsid w:val="000A6D4E"/>
    <w:rsid w:val="000C3A2E"/>
    <w:rsid w:val="000D32B3"/>
    <w:rsid w:val="000E573E"/>
    <w:rsid w:val="00101617"/>
    <w:rsid w:val="0011734A"/>
    <w:rsid w:val="001255CA"/>
    <w:rsid w:val="001429E2"/>
    <w:rsid w:val="001502B4"/>
    <w:rsid w:val="001522A7"/>
    <w:rsid w:val="00172D10"/>
    <w:rsid w:val="00173D40"/>
    <w:rsid w:val="001874DF"/>
    <w:rsid w:val="00194E66"/>
    <w:rsid w:val="001A09EE"/>
    <w:rsid w:val="001A57D3"/>
    <w:rsid w:val="001B4AED"/>
    <w:rsid w:val="001B730D"/>
    <w:rsid w:val="001C2CB0"/>
    <w:rsid w:val="00216BA5"/>
    <w:rsid w:val="0022192E"/>
    <w:rsid w:val="00223BED"/>
    <w:rsid w:val="002345F1"/>
    <w:rsid w:val="002401F2"/>
    <w:rsid w:val="00250D03"/>
    <w:rsid w:val="00261BED"/>
    <w:rsid w:val="002622F6"/>
    <w:rsid w:val="002625E5"/>
    <w:rsid w:val="002757C3"/>
    <w:rsid w:val="00277F3E"/>
    <w:rsid w:val="00283D49"/>
    <w:rsid w:val="00295BC2"/>
    <w:rsid w:val="00296CE9"/>
    <w:rsid w:val="002A1A2E"/>
    <w:rsid w:val="002C0AC2"/>
    <w:rsid w:val="002F16E1"/>
    <w:rsid w:val="003101B3"/>
    <w:rsid w:val="00313221"/>
    <w:rsid w:val="003212EC"/>
    <w:rsid w:val="00327B9E"/>
    <w:rsid w:val="003561EA"/>
    <w:rsid w:val="00384EB0"/>
    <w:rsid w:val="00385A60"/>
    <w:rsid w:val="003A34D3"/>
    <w:rsid w:val="003B42F4"/>
    <w:rsid w:val="003C39C7"/>
    <w:rsid w:val="003F7088"/>
    <w:rsid w:val="00402DCF"/>
    <w:rsid w:val="00407288"/>
    <w:rsid w:val="00416901"/>
    <w:rsid w:val="00424AAB"/>
    <w:rsid w:val="004304F8"/>
    <w:rsid w:val="00432741"/>
    <w:rsid w:val="0044084F"/>
    <w:rsid w:val="0045056F"/>
    <w:rsid w:val="004566D1"/>
    <w:rsid w:val="004652A2"/>
    <w:rsid w:val="00466961"/>
    <w:rsid w:val="00480C41"/>
    <w:rsid w:val="004B4EDC"/>
    <w:rsid w:val="004B589E"/>
    <w:rsid w:val="004C2075"/>
    <w:rsid w:val="004D1EB4"/>
    <w:rsid w:val="004F64A2"/>
    <w:rsid w:val="00501A19"/>
    <w:rsid w:val="00521017"/>
    <w:rsid w:val="00564C39"/>
    <w:rsid w:val="005746F4"/>
    <w:rsid w:val="006246F5"/>
    <w:rsid w:val="00646583"/>
    <w:rsid w:val="00646A51"/>
    <w:rsid w:val="006542B3"/>
    <w:rsid w:val="006709F1"/>
    <w:rsid w:val="006A6528"/>
    <w:rsid w:val="006D2ADF"/>
    <w:rsid w:val="006D2D38"/>
    <w:rsid w:val="006D3EF3"/>
    <w:rsid w:val="006E1CAC"/>
    <w:rsid w:val="006E5ABB"/>
    <w:rsid w:val="00707A9B"/>
    <w:rsid w:val="00712B7E"/>
    <w:rsid w:val="00734FA5"/>
    <w:rsid w:val="007E47CA"/>
    <w:rsid w:val="007F0D17"/>
    <w:rsid w:val="007F5119"/>
    <w:rsid w:val="00804334"/>
    <w:rsid w:val="00874A61"/>
    <w:rsid w:val="00874F61"/>
    <w:rsid w:val="008846F7"/>
    <w:rsid w:val="008C238B"/>
    <w:rsid w:val="008C7C05"/>
    <w:rsid w:val="008D7380"/>
    <w:rsid w:val="008D79F0"/>
    <w:rsid w:val="008E4CAE"/>
    <w:rsid w:val="008F6F3F"/>
    <w:rsid w:val="0091078D"/>
    <w:rsid w:val="0091537E"/>
    <w:rsid w:val="009252D5"/>
    <w:rsid w:val="009270E4"/>
    <w:rsid w:val="009348AA"/>
    <w:rsid w:val="00955092"/>
    <w:rsid w:val="00961858"/>
    <w:rsid w:val="00964277"/>
    <w:rsid w:val="00980D50"/>
    <w:rsid w:val="009A2DFB"/>
    <w:rsid w:val="009F684B"/>
    <w:rsid w:val="00A00080"/>
    <w:rsid w:val="00A00807"/>
    <w:rsid w:val="00A24F31"/>
    <w:rsid w:val="00A37D59"/>
    <w:rsid w:val="00A5450C"/>
    <w:rsid w:val="00A93C06"/>
    <w:rsid w:val="00AA372E"/>
    <w:rsid w:val="00AB2938"/>
    <w:rsid w:val="00AD63CC"/>
    <w:rsid w:val="00AE3725"/>
    <w:rsid w:val="00AF784C"/>
    <w:rsid w:val="00AF7FC0"/>
    <w:rsid w:val="00B0620B"/>
    <w:rsid w:val="00B12A89"/>
    <w:rsid w:val="00B2058E"/>
    <w:rsid w:val="00B41F9F"/>
    <w:rsid w:val="00B575BE"/>
    <w:rsid w:val="00B75B7C"/>
    <w:rsid w:val="00B77190"/>
    <w:rsid w:val="00B83CFD"/>
    <w:rsid w:val="00BD7BF2"/>
    <w:rsid w:val="00BE5612"/>
    <w:rsid w:val="00C003A2"/>
    <w:rsid w:val="00C00D1B"/>
    <w:rsid w:val="00C233F4"/>
    <w:rsid w:val="00C51CE5"/>
    <w:rsid w:val="00C57153"/>
    <w:rsid w:val="00C8373B"/>
    <w:rsid w:val="00C85C53"/>
    <w:rsid w:val="00C8768D"/>
    <w:rsid w:val="00CB19DB"/>
    <w:rsid w:val="00CB5902"/>
    <w:rsid w:val="00CB6424"/>
    <w:rsid w:val="00CC4278"/>
    <w:rsid w:val="00CC4938"/>
    <w:rsid w:val="00CC63BD"/>
    <w:rsid w:val="00CD0988"/>
    <w:rsid w:val="00CE1F64"/>
    <w:rsid w:val="00D14A02"/>
    <w:rsid w:val="00D2045D"/>
    <w:rsid w:val="00D23EC4"/>
    <w:rsid w:val="00D25247"/>
    <w:rsid w:val="00D32A74"/>
    <w:rsid w:val="00D55EC6"/>
    <w:rsid w:val="00DA4AD6"/>
    <w:rsid w:val="00DD01DB"/>
    <w:rsid w:val="00DD1FFE"/>
    <w:rsid w:val="00DF0360"/>
    <w:rsid w:val="00E002E6"/>
    <w:rsid w:val="00E05322"/>
    <w:rsid w:val="00E253D0"/>
    <w:rsid w:val="00E4002F"/>
    <w:rsid w:val="00E41880"/>
    <w:rsid w:val="00E43C35"/>
    <w:rsid w:val="00E4765D"/>
    <w:rsid w:val="00E47871"/>
    <w:rsid w:val="00E577A5"/>
    <w:rsid w:val="00E66D3D"/>
    <w:rsid w:val="00EB0C13"/>
    <w:rsid w:val="00EB364C"/>
    <w:rsid w:val="00ED17E9"/>
    <w:rsid w:val="00EE47F5"/>
    <w:rsid w:val="00EF7A6D"/>
    <w:rsid w:val="00F14B81"/>
    <w:rsid w:val="00F52419"/>
    <w:rsid w:val="00F55F40"/>
    <w:rsid w:val="00F6485F"/>
    <w:rsid w:val="00F72DC2"/>
    <w:rsid w:val="00F83AF6"/>
    <w:rsid w:val="00FB06AD"/>
    <w:rsid w:val="00FB28DC"/>
    <w:rsid w:val="00FC331D"/>
    <w:rsid w:val="00FC5F4A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23248"/>
  <w15:chartTrackingRefBased/>
  <w15:docId w15:val="{1AAEB88A-0BD8-40CC-84A5-4D54FBB1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Norm,abc,List Paragraph1,Đoạn của Danh sách,List Paragraph11,Đoạn c𞹺Danh sách,List Paragraph111,Nga 3,List Paragraph2,List Paragraph21,List Paragraph1111,Ðoạn c𞹺Danh sách,List Paragraph1112,Đoạn cDanh sách,List Paragrap,liet k"/>
    <w:basedOn w:val="Normal"/>
    <w:link w:val="ListParagraphChar"/>
    <w:uiPriority w:val="34"/>
    <w:qFormat/>
    <w:rsid w:val="006D2D38"/>
    <w:pPr>
      <w:ind w:left="720"/>
      <w:contextualSpacing/>
    </w:pPr>
  </w:style>
  <w:style w:type="table" w:styleId="TableGrid">
    <w:name w:val="Table Grid"/>
    <w:basedOn w:val="TableNormal"/>
    <w:uiPriority w:val="39"/>
    <w:rsid w:val="00A54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D32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2A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1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B83C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B83C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B6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424"/>
  </w:style>
  <w:style w:type="paragraph" w:styleId="Footer">
    <w:name w:val="footer"/>
    <w:basedOn w:val="Normal"/>
    <w:link w:val="FooterChar"/>
    <w:uiPriority w:val="99"/>
    <w:unhideWhenUsed/>
    <w:rsid w:val="00CB6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424"/>
  </w:style>
  <w:style w:type="character" w:styleId="Strong">
    <w:name w:val="Strong"/>
    <w:basedOn w:val="DefaultParagraphFont"/>
    <w:uiPriority w:val="22"/>
    <w:qFormat/>
    <w:rsid w:val="003101B3"/>
    <w:rPr>
      <w:b/>
      <w:bCs/>
    </w:rPr>
  </w:style>
  <w:style w:type="character" w:customStyle="1" w:styleId="ListParagraphChar">
    <w:name w:val="List Paragraph Char"/>
    <w:aliases w:val="Paragraph Char,Norm Char,abc Char,List Paragraph1 Char,Đoạn của Danh sách Char,List Paragraph11 Char,Đoạn c𞹺Danh sách Char,List Paragraph111 Char,Nga 3 Char,List Paragraph2 Char,List Paragraph21 Char,List Paragraph1111 Char"/>
    <w:link w:val="ListParagraph"/>
    <w:uiPriority w:val="34"/>
    <w:qFormat/>
    <w:locked/>
    <w:rsid w:val="00EE47F5"/>
  </w:style>
  <w:style w:type="character" w:styleId="Hyperlink">
    <w:name w:val="Hyperlink"/>
    <w:uiPriority w:val="99"/>
    <w:rsid w:val="00C85C5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5C53"/>
    <w:rPr>
      <w:color w:val="954F72" w:themeColor="followedHyperlink"/>
      <w:u w:val="single"/>
    </w:rPr>
  </w:style>
  <w:style w:type="character" w:customStyle="1" w:styleId="text">
    <w:name w:val="text"/>
    <w:basedOn w:val="DefaultParagraphFont"/>
    <w:rsid w:val="003C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ttelmoney.vn/bh?u=QUYETPH_KDVTPAY_VTP_HPG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731-3144-4BE8-A269-117F8813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Thu Thuy</dc:creator>
  <cp:keywords/>
  <dc:description/>
  <cp:lastModifiedBy>MsTrinhNgoc</cp:lastModifiedBy>
  <cp:revision>78</cp:revision>
  <cp:lastPrinted>2023-09-13T09:44:00Z</cp:lastPrinted>
  <dcterms:created xsi:type="dcterms:W3CDTF">2022-05-16T06:46:00Z</dcterms:created>
  <dcterms:modified xsi:type="dcterms:W3CDTF">2023-09-14T03:44:00Z</dcterms:modified>
</cp:coreProperties>
</file>