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27"/>
        <w:tblW w:w="11044" w:type="dxa"/>
        <w:tblLayout w:type="fixed"/>
        <w:tblCellMar>
          <w:left w:w="85" w:type="dxa"/>
          <w:right w:w="85" w:type="dxa"/>
        </w:tblCellMar>
        <w:tblLook w:val="0000" w:firstRow="0" w:lastRow="0" w:firstColumn="0" w:lastColumn="0" w:noHBand="0" w:noVBand="0"/>
      </w:tblPr>
      <w:tblGrid>
        <w:gridCol w:w="4555"/>
        <w:gridCol w:w="6489"/>
      </w:tblGrid>
      <w:tr w:rsidR="00D03680" w:rsidRPr="009D6D34" w:rsidTr="003C2C86">
        <w:trPr>
          <w:cantSplit/>
          <w:trHeight w:val="527"/>
        </w:trPr>
        <w:tc>
          <w:tcPr>
            <w:tcW w:w="4555" w:type="dxa"/>
          </w:tcPr>
          <w:p w:rsidR="00D03680" w:rsidRPr="00AB2C71" w:rsidRDefault="00D03680" w:rsidP="003C2C86">
            <w:pPr>
              <w:ind w:left="-525"/>
              <w:jc w:val="center"/>
              <w:rPr>
                <w:b/>
                <w:bCs/>
                <w:sz w:val="26"/>
                <w:szCs w:val="26"/>
              </w:rPr>
            </w:pPr>
            <w:r w:rsidRPr="00AB2C71">
              <w:rPr>
                <w:bCs/>
                <w:sz w:val="26"/>
                <w:szCs w:val="26"/>
              </w:rPr>
              <w:t xml:space="preserve">       U</w:t>
            </w:r>
            <w:r w:rsidRPr="00AB2C71">
              <w:rPr>
                <w:bCs/>
                <w:sz w:val="26"/>
                <w:szCs w:val="26"/>
                <w:lang w:val="en-US"/>
              </w:rPr>
              <w:t xml:space="preserve">Ỷ </w:t>
            </w:r>
            <w:r w:rsidRPr="00AB2C71">
              <w:rPr>
                <w:bCs/>
                <w:sz w:val="26"/>
                <w:szCs w:val="26"/>
              </w:rPr>
              <w:t>B</w:t>
            </w:r>
            <w:r w:rsidRPr="00AB2C71">
              <w:rPr>
                <w:bCs/>
                <w:sz w:val="26"/>
                <w:szCs w:val="26"/>
                <w:lang w:val="en-US"/>
              </w:rPr>
              <w:t xml:space="preserve">AN </w:t>
            </w:r>
            <w:r w:rsidRPr="00AB2C71">
              <w:rPr>
                <w:bCs/>
                <w:sz w:val="26"/>
                <w:szCs w:val="26"/>
              </w:rPr>
              <w:t>N</w:t>
            </w:r>
            <w:r w:rsidRPr="00AB2C71">
              <w:rPr>
                <w:bCs/>
                <w:sz w:val="26"/>
                <w:szCs w:val="26"/>
                <w:lang w:val="en-US"/>
              </w:rPr>
              <w:t xml:space="preserve">HÂN </w:t>
            </w:r>
            <w:r w:rsidRPr="00AB2C71">
              <w:rPr>
                <w:bCs/>
                <w:sz w:val="26"/>
                <w:szCs w:val="26"/>
              </w:rPr>
              <w:t>D</w:t>
            </w:r>
            <w:r w:rsidRPr="00AB2C71">
              <w:rPr>
                <w:bCs/>
                <w:sz w:val="26"/>
                <w:szCs w:val="26"/>
                <w:lang w:val="en-US"/>
              </w:rPr>
              <w:t xml:space="preserve">ÂN </w:t>
            </w:r>
            <w:r w:rsidRPr="00AB2C71">
              <w:rPr>
                <w:bCs/>
                <w:sz w:val="26"/>
                <w:szCs w:val="26"/>
              </w:rPr>
              <w:t>QUẬN ĐỒ SƠN</w:t>
            </w:r>
          </w:p>
          <w:p w:rsidR="00D03680" w:rsidRPr="00AB2C71" w:rsidRDefault="00D03680" w:rsidP="003C2C86">
            <w:pPr>
              <w:jc w:val="center"/>
              <w:rPr>
                <w:b/>
                <w:bCs/>
                <w:sz w:val="26"/>
                <w:szCs w:val="26"/>
              </w:rPr>
            </w:pPr>
            <w:r w:rsidRPr="00AB2C71">
              <w:rPr>
                <w:b/>
                <w:bCs/>
                <w:sz w:val="26"/>
                <w:szCs w:val="26"/>
              </w:rPr>
              <w:t>TRƯỜNG THCS HỢP ĐỨC</w:t>
            </w:r>
          </w:p>
          <w:p w:rsidR="00D03680" w:rsidRPr="00AB2C71" w:rsidRDefault="00D03680" w:rsidP="003C2C86">
            <w:pPr>
              <w:jc w:val="center"/>
              <w:rPr>
                <w:b/>
                <w:bCs/>
                <w:sz w:val="26"/>
                <w:szCs w:val="26"/>
              </w:rPr>
            </w:pPr>
            <w:r w:rsidRPr="00AB2C71">
              <w:rPr>
                <w:noProof/>
                <w:sz w:val="26"/>
                <w:szCs w:val="26"/>
                <w:lang w:val="en-US" w:eastAsia="en-US"/>
              </w:rPr>
              <mc:AlternateContent>
                <mc:Choice Requires="wps">
                  <w:drawing>
                    <wp:anchor distT="0" distB="0" distL="114300" distR="114300" simplePos="0" relativeHeight="251661312" behindDoc="0" locked="0" layoutInCell="1" allowOverlap="1" wp14:anchorId="5A9B758A" wp14:editId="18F916E9">
                      <wp:simplePos x="0" y="0"/>
                      <wp:positionH relativeFrom="column">
                        <wp:posOffset>669925</wp:posOffset>
                      </wp:positionH>
                      <wp:positionV relativeFrom="paragraph">
                        <wp:posOffset>17780</wp:posOffset>
                      </wp:positionV>
                      <wp:extent cx="1244600" cy="4445"/>
                      <wp:effectExtent l="0" t="0" r="12700" b="336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30B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4pt" to="150.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"/>
                  </w:pict>
                </mc:Fallback>
              </mc:AlternateContent>
            </w:r>
          </w:p>
        </w:tc>
        <w:tc>
          <w:tcPr>
            <w:tcW w:w="6489" w:type="dxa"/>
          </w:tcPr>
          <w:p w:rsidR="00D03680" w:rsidRPr="00AB2C71" w:rsidRDefault="00D03680" w:rsidP="003C2C86">
            <w:pPr>
              <w:jc w:val="center"/>
              <w:rPr>
                <w:b/>
                <w:bCs/>
                <w:sz w:val="26"/>
                <w:szCs w:val="26"/>
              </w:rPr>
            </w:pPr>
            <w:r w:rsidRPr="00AB2C71">
              <w:rPr>
                <w:b/>
                <w:bCs/>
                <w:sz w:val="26"/>
                <w:szCs w:val="26"/>
              </w:rPr>
              <w:t>CỘNG HOÀ XÃ HỘI CHỦ NGHĨA VIỆT NAM</w:t>
            </w:r>
          </w:p>
          <w:p w:rsidR="00D03680" w:rsidRPr="00FE4C37" w:rsidRDefault="00D03680" w:rsidP="003C2C86">
            <w:pPr>
              <w:jc w:val="center"/>
              <w:rPr>
                <w:b/>
                <w:bCs/>
                <w:szCs w:val="28"/>
              </w:rPr>
            </w:pPr>
            <w:r w:rsidRPr="00FE4C37">
              <w:rPr>
                <w:b/>
                <w:bCs/>
                <w:szCs w:val="28"/>
              </w:rPr>
              <w:t>Độc lập - Tự do - Hạnh phúc</w:t>
            </w:r>
          </w:p>
          <w:p w:rsidR="00D03680" w:rsidRPr="00AB2C71" w:rsidRDefault="00995CE1" w:rsidP="003C2C86">
            <w:pPr>
              <w:ind w:firstLine="493"/>
              <w:jc w:val="center"/>
              <w:rPr>
                <w:b/>
                <w:bCs/>
                <w:sz w:val="26"/>
                <w:szCs w:val="26"/>
              </w:rPr>
            </w:pPr>
            <w:r w:rsidRPr="00AB2C71">
              <w:rPr>
                <w:noProof/>
                <w:sz w:val="26"/>
                <w:szCs w:val="26"/>
                <w:lang w:val="en-US" w:eastAsia="en-US"/>
              </w:rPr>
              <mc:AlternateContent>
                <mc:Choice Requires="wps">
                  <w:drawing>
                    <wp:anchor distT="0" distB="0" distL="114300" distR="114300" simplePos="0" relativeHeight="251660288" behindDoc="0" locked="0" layoutInCell="1" allowOverlap="1" wp14:anchorId="502B595C" wp14:editId="2A0FFF28">
                      <wp:simplePos x="0" y="0"/>
                      <wp:positionH relativeFrom="column">
                        <wp:posOffset>876300</wp:posOffset>
                      </wp:positionH>
                      <wp:positionV relativeFrom="paragraph">
                        <wp:posOffset>4445</wp:posOffset>
                      </wp:positionV>
                      <wp:extent cx="2228850" cy="4445"/>
                      <wp:effectExtent l="0" t="0" r="1905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04E4"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pt" to="2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"/>
                  </w:pict>
                </mc:Fallback>
              </mc:AlternateContent>
            </w:r>
          </w:p>
        </w:tc>
      </w:tr>
      <w:tr w:rsidR="00D03680" w:rsidRPr="009D6D34" w:rsidTr="003C2C86">
        <w:trPr>
          <w:cantSplit/>
          <w:trHeight w:val="387"/>
        </w:trPr>
        <w:tc>
          <w:tcPr>
            <w:tcW w:w="4555" w:type="dxa"/>
          </w:tcPr>
          <w:p w:rsidR="00D03680" w:rsidRPr="0081625F" w:rsidRDefault="00D03680" w:rsidP="001478D8">
            <w:pPr>
              <w:pStyle w:val="Heading5"/>
              <w:numPr>
                <w:ilvl w:val="0"/>
                <w:numId w:val="0"/>
              </w:numPr>
              <w:spacing w:before="40"/>
              <w:rPr>
                <w:rFonts w:ascii="Times New Roman" w:hAnsi="Times New Roman"/>
                <w:b w:val="0"/>
                <w:i w:val="0"/>
              </w:rPr>
            </w:pPr>
            <w:r w:rsidRPr="0081625F">
              <w:rPr>
                <w:rFonts w:ascii="Times New Roman" w:hAnsi="Times New Roman"/>
                <w:b w:val="0"/>
                <w:i w:val="0"/>
              </w:rPr>
              <w:t xml:space="preserve">        Số: </w:t>
            </w:r>
            <w:r w:rsidR="00872F78">
              <w:rPr>
                <w:rFonts w:ascii="Times New Roman" w:hAnsi="Times New Roman"/>
                <w:b w:val="0"/>
                <w:i w:val="0"/>
              </w:rPr>
              <w:t>117</w:t>
            </w:r>
            <w:r w:rsidRPr="0081625F">
              <w:rPr>
                <w:rFonts w:ascii="Times New Roman" w:hAnsi="Times New Roman"/>
                <w:b w:val="0"/>
                <w:i w:val="0"/>
              </w:rPr>
              <w:t xml:space="preserve"> /QĐ - THCS</w:t>
            </w:r>
          </w:p>
        </w:tc>
        <w:tc>
          <w:tcPr>
            <w:tcW w:w="6489" w:type="dxa"/>
          </w:tcPr>
          <w:p w:rsidR="00D03680" w:rsidRPr="0081625F" w:rsidRDefault="0081625F" w:rsidP="00C33679">
            <w:pPr>
              <w:spacing w:before="40"/>
              <w:jc w:val="center"/>
              <w:rPr>
                <w:i/>
                <w:iCs/>
                <w:sz w:val="26"/>
                <w:szCs w:val="26"/>
              </w:rPr>
            </w:pPr>
            <w:r>
              <w:rPr>
                <w:i/>
                <w:iCs/>
                <w:sz w:val="26"/>
                <w:szCs w:val="26"/>
                <w:lang w:val="en-US"/>
              </w:rPr>
              <w:t xml:space="preserve">      </w:t>
            </w:r>
            <w:r w:rsidR="00327639" w:rsidRPr="0081625F">
              <w:rPr>
                <w:i/>
                <w:iCs/>
                <w:sz w:val="26"/>
                <w:szCs w:val="26"/>
              </w:rPr>
              <w:t xml:space="preserve">Hợp Đức, </w:t>
            </w:r>
            <w:r w:rsidR="00BF766F">
              <w:rPr>
                <w:i/>
                <w:iCs/>
                <w:sz w:val="26"/>
                <w:szCs w:val="26"/>
              </w:rPr>
              <w:t>ngày</w:t>
            </w:r>
            <w:r w:rsidR="00E7285E">
              <w:rPr>
                <w:i/>
                <w:iCs/>
                <w:sz w:val="26"/>
                <w:szCs w:val="26"/>
                <w:lang w:val="en-US"/>
              </w:rPr>
              <w:t xml:space="preserve"> </w:t>
            </w:r>
            <w:r w:rsidR="00872F78">
              <w:rPr>
                <w:i/>
                <w:iCs/>
                <w:sz w:val="26"/>
                <w:szCs w:val="26"/>
                <w:lang w:val="en-US"/>
              </w:rPr>
              <w:t>03</w:t>
            </w:r>
            <w:r w:rsidR="00C33679">
              <w:rPr>
                <w:i/>
                <w:iCs/>
                <w:sz w:val="26"/>
                <w:szCs w:val="26"/>
                <w:lang w:val="en-US"/>
              </w:rPr>
              <w:t xml:space="preserve"> </w:t>
            </w:r>
            <w:r w:rsidR="00D03680" w:rsidRPr="0081625F">
              <w:rPr>
                <w:i/>
                <w:iCs/>
                <w:sz w:val="26"/>
                <w:szCs w:val="26"/>
              </w:rPr>
              <w:t xml:space="preserve"> tháng </w:t>
            </w:r>
            <w:r w:rsidR="00FE4C37" w:rsidRPr="0081625F">
              <w:rPr>
                <w:i/>
                <w:iCs/>
                <w:sz w:val="26"/>
                <w:szCs w:val="26"/>
                <w:lang w:val="en-US"/>
              </w:rPr>
              <w:t>9</w:t>
            </w:r>
            <w:r w:rsidR="00D03680" w:rsidRPr="0081625F">
              <w:rPr>
                <w:i/>
                <w:iCs/>
                <w:sz w:val="26"/>
                <w:szCs w:val="26"/>
              </w:rPr>
              <w:t xml:space="preserve"> năm 20</w:t>
            </w:r>
            <w:r w:rsidRPr="0081625F">
              <w:rPr>
                <w:i/>
                <w:iCs/>
                <w:sz w:val="26"/>
                <w:szCs w:val="26"/>
                <w:lang w:val="en-US"/>
              </w:rPr>
              <w:t>2</w:t>
            </w:r>
            <w:r w:rsidR="00872F78">
              <w:rPr>
                <w:i/>
                <w:iCs/>
                <w:sz w:val="26"/>
                <w:szCs w:val="26"/>
                <w:lang w:val="en-US"/>
              </w:rPr>
              <w:t>2</w:t>
            </w:r>
            <w:r w:rsidR="00D03680" w:rsidRPr="0081625F">
              <w:rPr>
                <w:i/>
                <w:iCs/>
                <w:sz w:val="26"/>
                <w:szCs w:val="26"/>
              </w:rPr>
              <w:t xml:space="preserve"> </w:t>
            </w:r>
          </w:p>
        </w:tc>
      </w:tr>
    </w:tbl>
    <w:p w:rsidR="00D03680" w:rsidRPr="00AB2C71" w:rsidRDefault="00D03680" w:rsidP="00D03680">
      <w:pPr>
        <w:spacing w:before="120" w:after="120"/>
        <w:jc w:val="both"/>
        <w:rPr>
          <w:lang w:val="en-US"/>
        </w:rPr>
      </w:pPr>
    </w:p>
    <w:p w:rsidR="00D03680" w:rsidRPr="007F60A6" w:rsidRDefault="00D03680" w:rsidP="00D03680">
      <w:pPr>
        <w:widowControl w:val="0"/>
        <w:jc w:val="center"/>
        <w:rPr>
          <w:b/>
          <w:bCs/>
          <w:sz w:val="30"/>
          <w:szCs w:val="30"/>
        </w:rPr>
      </w:pPr>
      <w:r w:rsidRPr="007F60A6">
        <w:rPr>
          <w:b/>
          <w:bCs/>
          <w:sz w:val="30"/>
          <w:szCs w:val="30"/>
        </w:rPr>
        <w:t>QUYẾT ĐỊNH</w:t>
      </w:r>
    </w:p>
    <w:p w:rsidR="00D03680" w:rsidRPr="006571EC" w:rsidRDefault="00D03680" w:rsidP="006571EC">
      <w:pPr>
        <w:widowControl w:val="0"/>
        <w:jc w:val="center"/>
        <w:rPr>
          <w:b/>
          <w:bCs/>
        </w:rPr>
      </w:pPr>
      <w:r w:rsidRPr="000B2D31">
        <w:rPr>
          <w:b/>
          <w:bCs/>
        </w:rPr>
        <w:t xml:space="preserve">Về việc ban hành </w:t>
      </w:r>
      <w:r>
        <w:rPr>
          <w:b/>
          <w:bCs/>
        </w:rPr>
        <w:t>Quy định q</w:t>
      </w:r>
      <w:r w:rsidRPr="000B2D31">
        <w:rPr>
          <w:b/>
          <w:bCs/>
        </w:rPr>
        <w:t xml:space="preserve">uy tắc ứng xử </w:t>
      </w:r>
      <w:r w:rsidR="00841D91">
        <w:rPr>
          <w:b/>
          <w:bCs/>
          <w:lang w:val="en-US"/>
        </w:rPr>
        <w:t xml:space="preserve">văn hóa </w:t>
      </w:r>
      <w:r>
        <w:rPr>
          <w:b/>
          <w:bCs/>
        </w:rPr>
        <w:t xml:space="preserve">của </w:t>
      </w:r>
      <w:r w:rsidR="006571EC">
        <w:rPr>
          <w:b/>
          <w:bCs/>
          <w:lang w:val="en-US"/>
        </w:rPr>
        <w:t xml:space="preserve">Cán bộ, giáo viên, nhân viên </w:t>
      </w:r>
      <w:r>
        <w:rPr>
          <w:b/>
          <w:bCs/>
        </w:rPr>
        <w:t>T</w:t>
      </w:r>
      <w:r w:rsidRPr="000B2D31">
        <w:rPr>
          <w:b/>
          <w:bCs/>
        </w:rPr>
        <w:t xml:space="preserve">rường THCS </w:t>
      </w:r>
      <w:r>
        <w:rPr>
          <w:b/>
          <w:bCs/>
          <w:lang w:val="en-US"/>
        </w:rPr>
        <w:t>Hợp Đức</w:t>
      </w:r>
      <w:r w:rsidR="009A17DE">
        <w:rPr>
          <w:b/>
          <w:bCs/>
          <w:lang w:val="en-US"/>
        </w:rPr>
        <w:t xml:space="preserve"> năm học 202</w:t>
      </w:r>
      <w:r w:rsidR="00872F78">
        <w:rPr>
          <w:b/>
          <w:bCs/>
          <w:lang w:val="en-US"/>
        </w:rPr>
        <w:t>2</w:t>
      </w:r>
      <w:r w:rsidR="009A17DE">
        <w:rPr>
          <w:b/>
          <w:bCs/>
          <w:lang w:val="en-US"/>
        </w:rPr>
        <w:t>-202</w:t>
      </w:r>
      <w:r w:rsidR="00872F78">
        <w:rPr>
          <w:b/>
          <w:bCs/>
          <w:lang w:val="en-US"/>
        </w:rPr>
        <w:t>3</w:t>
      </w:r>
    </w:p>
    <w:p w:rsidR="00D03680" w:rsidRPr="00FD288B" w:rsidRDefault="00D03680" w:rsidP="00D03680">
      <w:pPr>
        <w:widowControl w:val="0"/>
        <w:jc w:val="center"/>
        <w:rPr>
          <w:b/>
          <w:bCs/>
          <w:sz w:val="22"/>
          <w:szCs w:val="22"/>
        </w:rPr>
      </w:pPr>
      <w:r>
        <w:rPr>
          <w:noProof/>
          <w:sz w:val="22"/>
          <w:szCs w:val="22"/>
          <w:lang w:val="en-US" w:eastAsia="en-US"/>
        </w:rPr>
        <mc:AlternateContent>
          <mc:Choice Requires="wps">
            <w:drawing>
              <wp:anchor distT="0" distB="0" distL="114300" distR="114300" simplePos="0" relativeHeight="251659264" behindDoc="0" locked="0" layoutInCell="1" allowOverlap="1" wp14:anchorId="3060EDD9" wp14:editId="11917BDF">
                <wp:simplePos x="0" y="0"/>
                <wp:positionH relativeFrom="column">
                  <wp:posOffset>2186940</wp:posOffset>
                </wp:positionH>
                <wp:positionV relativeFrom="paragraph">
                  <wp:posOffset>14605</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4F27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5pt" to="2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"/>
            </w:pict>
          </mc:Fallback>
        </mc:AlternateContent>
      </w:r>
    </w:p>
    <w:p w:rsidR="00D03680" w:rsidRPr="00AB2C71" w:rsidRDefault="006571EC" w:rsidP="00D03680">
      <w:pPr>
        <w:widowControl w:val="0"/>
        <w:spacing w:before="240" w:after="240"/>
        <w:jc w:val="center"/>
        <w:rPr>
          <w:b/>
          <w:bCs/>
          <w:lang w:val="en-US"/>
        </w:rPr>
      </w:pPr>
      <w:r>
        <w:rPr>
          <w:b/>
          <w:bCs/>
        </w:rPr>
        <w:t>HIỆU TRƯỞNG T</w:t>
      </w:r>
      <w:r w:rsidR="00503FA0">
        <w:rPr>
          <w:b/>
          <w:bCs/>
          <w:lang w:val="en-US"/>
        </w:rPr>
        <w:t>R</w:t>
      </w:r>
      <w:r w:rsidR="00D03680" w:rsidRPr="00531473">
        <w:rPr>
          <w:b/>
          <w:bCs/>
        </w:rPr>
        <w:t xml:space="preserve">ƯỜNG </w:t>
      </w:r>
      <w:r w:rsidR="00D03680" w:rsidRPr="00BB78E2">
        <w:rPr>
          <w:b/>
          <w:bCs/>
        </w:rPr>
        <w:t xml:space="preserve">THCS  </w:t>
      </w:r>
      <w:r w:rsidR="00D03680">
        <w:rPr>
          <w:b/>
          <w:bCs/>
          <w:lang w:val="en-US"/>
        </w:rPr>
        <w:t>HỢP ĐỨC</w:t>
      </w:r>
    </w:p>
    <w:p w:rsidR="00FE4C37" w:rsidRPr="002310B4" w:rsidRDefault="00D03680" w:rsidP="00797AA8">
      <w:pPr>
        <w:widowControl w:val="0"/>
        <w:spacing w:line="288" w:lineRule="auto"/>
        <w:jc w:val="both"/>
        <w:rPr>
          <w:i/>
          <w:lang w:val="en-US"/>
        </w:rPr>
      </w:pPr>
      <w:r>
        <w:tab/>
      </w:r>
      <w:r w:rsidR="00FE4C37" w:rsidRPr="002310B4">
        <w:rPr>
          <w:i/>
          <w:lang w:val="en-US"/>
        </w:rPr>
        <w:t xml:space="preserve">Căn </w:t>
      </w:r>
      <w:r w:rsidR="004C5F49" w:rsidRPr="002310B4">
        <w:rPr>
          <w:i/>
          <w:lang w:val="en-US"/>
        </w:rPr>
        <w:t>cứ Q</w:t>
      </w:r>
      <w:r w:rsidR="00FE4C37" w:rsidRPr="002310B4">
        <w:rPr>
          <w:i/>
          <w:lang w:val="en-US"/>
        </w:rPr>
        <w:t>uyết định số 16/2008/QĐ-BGDĐT, ngày 16 tháng 4 năm 2008 của Bộ Giáo dục và Đào tạo “Ban hành quy định về đạo đức nhà giáo”;</w:t>
      </w:r>
    </w:p>
    <w:p w:rsidR="008D543C" w:rsidRPr="002310B4" w:rsidRDefault="00E62246" w:rsidP="008D543C">
      <w:pPr>
        <w:spacing w:line="288" w:lineRule="auto"/>
        <w:ind w:firstLine="720"/>
        <w:jc w:val="both"/>
        <w:rPr>
          <w:i/>
        </w:rPr>
      </w:pPr>
      <w:r w:rsidRPr="002310B4">
        <w:rPr>
          <w:i/>
          <w:lang w:val="en-US"/>
        </w:rPr>
        <w:t>Căn cứ Quyết định số 1299/QĐ-TTg, ngày 03 tháng 10 năm 2018</w:t>
      </w:r>
      <w:r w:rsidR="00872F78">
        <w:rPr>
          <w:i/>
          <w:lang w:val="en-US"/>
        </w:rPr>
        <w:t xml:space="preserve">; </w:t>
      </w:r>
      <w:r w:rsidR="00D03680" w:rsidRPr="002310B4">
        <w:rPr>
          <w:i/>
          <w:lang w:val="en-US"/>
        </w:rPr>
        <w:t xml:space="preserve">Thực hiện Công văn </w:t>
      </w:r>
      <w:r w:rsidR="00D03680" w:rsidRPr="002310B4">
        <w:rPr>
          <w:i/>
        </w:rPr>
        <w:t xml:space="preserve">số </w:t>
      </w:r>
      <w:r w:rsidR="00D03680" w:rsidRPr="002310B4">
        <w:rPr>
          <w:i/>
          <w:lang w:val="en-US"/>
        </w:rPr>
        <w:t>1</w:t>
      </w:r>
      <w:r w:rsidR="00FE4C37" w:rsidRPr="002310B4">
        <w:rPr>
          <w:i/>
          <w:lang w:val="en-US"/>
        </w:rPr>
        <w:t>464</w:t>
      </w:r>
      <w:r w:rsidR="00D03680" w:rsidRPr="002310B4">
        <w:rPr>
          <w:i/>
        </w:rPr>
        <w:t>/</w:t>
      </w:r>
      <w:r w:rsidR="00FE4C37" w:rsidRPr="002310B4">
        <w:rPr>
          <w:i/>
          <w:lang w:val="en-US"/>
        </w:rPr>
        <w:t>B</w:t>
      </w:r>
      <w:r w:rsidR="00D03680" w:rsidRPr="002310B4">
        <w:rPr>
          <w:i/>
          <w:lang w:val="en-US"/>
        </w:rPr>
        <w:t>GDĐT</w:t>
      </w:r>
      <w:r w:rsidR="00D03680" w:rsidRPr="002310B4">
        <w:rPr>
          <w:i/>
        </w:rPr>
        <w:t xml:space="preserve"> </w:t>
      </w:r>
      <w:r w:rsidR="00797AA8" w:rsidRPr="002310B4">
        <w:rPr>
          <w:i/>
          <w:lang w:val="en-US"/>
        </w:rPr>
        <w:t>-</w:t>
      </w:r>
      <w:r w:rsidR="00D03680" w:rsidRPr="002310B4">
        <w:rPr>
          <w:i/>
          <w:lang w:val="en-US"/>
        </w:rPr>
        <w:t xml:space="preserve"> </w:t>
      </w:r>
      <w:r w:rsidR="00FE4C37" w:rsidRPr="002310B4">
        <w:rPr>
          <w:i/>
          <w:lang w:val="en-US"/>
        </w:rPr>
        <w:t xml:space="preserve">NGCBQLGD </w:t>
      </w:r>
      <w:r w:rsidR="00D03680" w:rsidRPr="002310B4">
        <w:rPr>
          <w:i/>
        </w:rPr>
        <w:t xml:space="preserve">ngày </w:t>
      </w:r>
      <w:r w:rsidR="00FE4C37" w:rsidRPr="002310B4">
        <w:rPr>
          <w:i/>
          <w:lang w:val="en-US"/>
        </w:rPr>
        <w:t>05</w:t>
      </w:r>
      <w:r w:rsidR="00D03680" w:rsidRPr="002310B4">
        <w:rPr>
          <w:i/>
        </w:rPr>
        <w:t>/</w:t>
      </w:r>
      <w:r w:rsidR="00FE4C37" w:rsidRPr="002310B4">
        <w:rPr>
          <w:i/>
          <w:lang w:val="en-US"/>
        </w:rPr>
        <w:t>4</w:t>
      </w:r>
      <w:r w:rsidR="00D03680" w:rsidRPr="002310B4">
        <w:rPr>
          <w:i/>
        </w:rPr>
        <w:t>/201</w:t>
      </w:r>
      <w:r w:rsidR="00D03680" w:rsidRPr="002310B4">
        <w:rPr>
          <w:i/>
          <w:lang w:val="en-US"/>
        </w:rPr>
        <w:t>6</w:t>
      </w:r>
      <w:r w:rsidR="00D03680" w:rsidRPr="002310B4">
        <w:rPr>
          <w:i/>
        </w:rPr>
        <w:t xml:space="preserve"> của </w:t>
      </w:r>
      <w:r w:rsidR="00FE4C37" w:rsidRPr="002310B4">
        <w:rPr>
          <w:i/>
          <w:lang w:val="en-US"/>
        </w:rPr>
        <w:t>Bộ</w:t>
      </w:r>
      <w:r w:rsidR="00D03680" w:rsidRPr="002310B4">
        <w:rPr>
          <w:i/>
          <w:lang w:val="en-US"/>
        </w:rPr>
        <w:t xml:space="preserve"> Giáo dục và Đào tạo v/v</w:t>
      </w:r>
      <w:r w:rsidR="00D63EF6">
        <w:rPr>
          <w:i/>
          <w:lang w:val="en-US"/>
        </w:rPr>
        <w:t>:</w:t>
      </w:r>
      <w:r w:rsidR="00D03680" w:rsidRPr="002310B4">
        <w:rPr>
          <w:i/>
          <w:lang w:val="en-US"/>
        </w:rPr>
        <w:t xml:space="preserve"> </w:t>
      </w:r>
      <w:r w:rsidR="00FE4C37" w:rsidRPr="002310B4">
        <w:rPr>
          <w:i/>
          <w:lang w:val="en-US"/>
        </w:rPr>
        <w:t>“Tăng cư</w:t>
      </w:r>
      <w:r w:rsidR="008D543C" w:rsidRPr="002310B4">
        <w:rPr>
          <w:i/>
          <w:lang w:val="en-US"/>
        </w:rPr>
        <w:t>ờng, kiểm tra, chấn chỉnh vi phạ</w:t>
      </w:r>
      <w:r w:rsidR="00FE4C37" w:rsidRPr="002310B4">
        <w:rPr>
          <w:i/>
          <w:lang w:val="en-US"/>
        </w:rPr>
        <w:t>m đạo đức nhà giáo”;</w:t>
      </w:r>
    </w:p>
    <w:p w:rsidR="0081625F" w:rsidRPr="002310B4" w:rsidRDefault="00E62246" w:rsidP="0081625F">
      <w:pPr>
        <w:spacing w:line="288" w:lineRule="auto"/>
        <w:ind w:firstLine="720"/>
        <w:jc w:val="both"/>
        <w:rPr>
          <w:i/>
          <w:lang w:val="en-US"/>
        </w:rPr>
      </w:pPr>
      <w:r w:rsidRPr="002310B4">
        <w:rPr>
          <w:i/>
          <w:lang w:val="en-US"/>
        </w:rPr>
        <w:t>Căn cứ Thông tư số 06/2019TT-BGDĐT, ngày 12 tháng 4 năm 2019 của Bộ Giáo dục và Đào tạo về “Quy định quy tắc ứng xử trong cơ sở giáo dục mầm non, cơ sở giáo dục phổ thông, cơ sở giáo dục thường xuyên”</w:t>
      </w:r>
      <w:r w:rsidR="002310B4">
        <w:rPr>
          <w:i/>
          <w:lang w:val="en-US"/>
        </w:rPr>
        <w:t>;</w:t>
      </w:r>
    </w:p>
    <w:p w:rsidR="008D543C" w:rsidRPr="002310B4" w:rsidRDefault="001C5BDE" w:rsidP="0081625F">
      <w:pPr>
        <w:spacing w:line="288" w:lineRule="auto"/>
        <w:ind w:firstLine="720"/>
        <w:jc w:val="both"/>
        <w:rPr>
          <w:i/>
        </w:rPr>
      </w:pPr>
      <w:r>
        <w:rPr>
          <w:i/>
          <w:color w:val="000000"/>
          <w:szCs w:val="28"/>
          <w:lang w:val="nl-NL"/>
        </w:rPr>
        <w:t>Căn cứ </w:t>
      </w:r>
      <w:r w:rsidR="008D543C" w:rsidRPr="002310B4">
        <w:rPr>
          <w:i/>
          <w:color w:val="000000"/>
          <w:szCs w:val="28"/>
          <w:lang w:val="nl-NL"/>
        </w:rPr>
        <w:t>chức năng, quyền hạn của Hiệu trưởng;</w:t>
      </w:r>
      <w:r w:rsidR="0081625F" w:rsidRPr="002310B4">
        <w:rPr>
          <w:i/>
          <w:lang w:val="en-US"/>
        </w:rPr>
        <w:t xml:space="preserve"> </w:t>
      </w:r>
      <w:r w:rsidR="008D543C" w:rsidRPr="002310B4">
        <w:rPr>
          <w:i/>
          <w:color w:val="000000"/>
          <w:szCs w:val="28"/>
          <w:lang w:val="pt-BR"/>
        </w:rPr>
        <w:t xml:space="preserve">Xét đề nghị của </w:t>
      </w:r>
      <w:r w:rsidR="002310B4">
        <w:rPr>
          <w:i/>
          <w:color w:val="000000"/>
          <w:szCs w:val="28"/>
          <w:lang w:val="pt-BR"/>
        </w:rPr>
        <w:t xml:space="preserve">Bà </w:t>
      </w:r>
      <w:r w:rsidR="007D2319" w:rsidRPr="002310B4">
        <w:rPr>
          <w:i/>
          <w:color w:val="000000"/>
          <w:szCs w:val="28"/>
          <w:lang w:val="pt-BR"/>
        </w:rPr>
        <w:t xml:space="preserve">Chủ tịch Công đoàn </w:t>
      </w:r>
      <w:r w:rsidR="008D543C" w:rsidRPr="002310B4">
        <w:rPr>
          <w:i/>
          <w:color w:val="000000"/>
          <w:szCs w:val="28"/>
          <w:lang w:val="pt-BR"/>
        </w:rPr>
        <w:t>nhà trường.</w:t>
      </w:r>
    </w:p>
    <w:p w:rsidR="00D03680" w:rsidRDefault="00D03680" w:rsidP="00D03680">
      <w:pPr>
        <w:widowControl w:val="0"/>
        <w:spacing w:line="288" w:lineRule="auto"/>
        <w:jc w:val="center"/>
        <w:rPr>
          <w:b/>
          <w:bCs/>
        </w:rPr>
      </w:pPr>
    </w:p>
    <w:p w:rsidR="00D03680" w:rsidRPr="00531473" w:rsidRDefault="00D03680" w:rsidP="00D03680">
      <w:pPr>
        <w:widowControl w:val="0"/>
        <w:spacing w:line="288" w:lineRule="auto"/>
        <w:jc w:val="center"/>
        <w:rPr>
          <w:b/>
          <w:bCs/>
        </w:rPr>
      </w:pPr>
      <w:r w:rsidRPr="00531473">
        <w:rPr>
          <w:b/>
          <w:bCs/>
        </w:rPr>
        <w:t>QUYẾT ĐỊNH:</w:t>
      </w:r>
    </w:p>
    <w:p w:rsidR="00D03680" w:rsidRPr="00BB78E2" w:rsidRDefault="00D03680" w:rsidP="00D03680">
      <w:pPr>
        <w:widowControl w:val="0"/>
        <w:spacing w:line="288" w:lineRule="auto"/>
        <w:jc w:val="both"/>
      </w:pPr>
      <w:r w:rsidRPr="00531473">
        <w:tab/>
      </w:r>
      <w:r w:rsidRPr="00531473">
        <w:rPr>
          <w:b/>
          <w:bCs/>
        </w:rPr>
        <w:t>Điều 1.</w:t>
      </w:r>
      <w:r w:rsidRPr="00531473">
        <w:t xml:space="preserve"> Ban hành kèm theo Quyết định này </w:t>
      </w:r>
      <w:r w:rsidR="005C7852">
        <w:rPr>
          <w:lang w:val="en-US"/>
        </w:rPr>
        <w:t xml:space="preserve">là </w:t>
      </w:r>
      <w:r w:rsidR="00B41BB6">
        <w:rPr>
          <w:lang w:val="en-US"/>
        </w:rPr>
        <w:t xml:space="preserve">nội dung </w:t>
      </w:r>
      <w:r>
        <w:t xml:space="preserve">Quy định quy tắc ứng xử </w:t>
      </w:r>
      <w:r w:rsidR="00841D91">
        <w:rPr>
          <w:lang w:val="en-US"/>
        </w:rPr>
        <w:t xml:space="preserve">văn hóa </w:t>
      </w:r>
      <w:r>
        <w:t xml:space="preserve">của </w:t>
      </w:r>
      <w:r w:rsidR="007D2319">
        <w:rPr>
          <w:lang w:val="en-US"/>
        </w:rPr>
        <w:t>Cán bộ, giáo viên, nhân viên</w:t>
      </w:r>
      <w:r>
        <w:t xml:space="preserve"> trường THCS </w:t>
      </w:r>
      <w:r>
        <w:rPr>
          <w:lang w:val="en-US"/>
        </w:rPr>
        <w:t>Hợp Đức</w:t>
      </w:r>
      <w:r w:rsidR="00872F78">
        <w:rPr>
          <w:lang w:val="en-US"/>
        </w:rPr>
        <w:t xml:space="preserve"> năm học 2022-2023</w:t>
      </w:r>
      <w:bookmarkStart w:id="0" w:name="_GoBack"/>
      <w:bookmarkEnd w:id="0"/>
      <w:r>
        <w:rPr>
          <w:lang w:val="en-US"/>
        </w:rPr>
        <w:t>.</w:t>
      </w:r>
    </w:p>
    <w:p w:rsidR="00D03680" w:rsidRDefault="00D03680" w:rsidP="00D03680">
      <w:pPr>
        <w:widowControl w:val="0"/>
        <w:spacing w:line="288" w:lineRule="auto"/>
        <w:ind w:firstLine="720"/>
        <w:jc w:val="both"/>
        <w:rPr>
          <w:lang w:val="en-US"/>
        </w:rPr>
      </w:pPr>
      <w:r w:rsidRPr="00C60B89">
        <w:rPr>
          <w:b/>
          <w:lang w:val="en-US"/>
        </w:rPr>
        <w:t>Điều 2</w:t>
      </w:r>
      <w:r>
        <w:rPr>
          <w:lang w:val="en-US"/>
        </w:rPr>
        <w:t xml:space="preserve">. Nhà trường kết hợp với Công đoàn phổ biến quy định quy tắc ứng xử </w:t>
      </w:r>
      <w:r w:rsidR="00841D91">
        <w:rPr>
          <w:lang w:val="en-US"/>
        </w:rPr>
        <w:t xml:space="preserve">văn hóa </w:t>
      </w:r>
      <w:r>
        <w:rPr>
          <w:lang w:val="en-US"/>
        </w:rPr>
        <w:t xml:space="preserve">đến toàn thể </w:t>
      </w:r>
      <w:r w:rsidR="007D2319">
        <w:rPr>
          <w:lang w:val="en-US"/>
        </w:rPr>
        <w:t>Cán bộ, giáo viên, nhân viên</w:t>
      </w:r>
      <w:r w:rsidR="007D2319">
        <w:t xml:space="preserve"> </w:t>
      </w:r>
      <w:r>
        <w:rPr>
          <w:lang w:val="en-US"/>
        </w:rPr>
        <w:t>trong nhà trường.</w:t>
      </w:r>
    </w:p>
    <w:p w:rsidR="00D03680" w:rsidRPr="00C60B89" w:rsidRDefault="00D03680" w:rsidP="00D03680">
      <w:pPr>
        <w:widowControl w:val="0"/>
        <w:spacing w:line="288" w:lineRule="auto"/>
        <w:ind w:firstLine="720"/>
        <w:jc w:val="both"/>
        <w:rPr>
          <w:lang w:val="en-US"/>
        </w:rPr>
      </w:pPr>
      <w:r w:rsidRPr="00531473">
        <w:rPr>
          <w:b/>
          <w:bCs/>
        </w:rPr>
        <w:t>Điều 3.</w:t>
      </w:r>
      <w:r w:rsidRPr="00531473">
        <w:t xml:space="preserve"> </w:t>
      </w:r>
      <w:r>
        <w:t xml:space="preserve">Toàn thể </w:t>
      </w:r>
      <w:r w:rsidR="007D2319">
        <w:rPr>
          <w:lang w:val="en-US"/>
        </w:rPr>
        <w:t>Cán bộ, giáo viên, nhân viên</w:t>
      </w:r>
      <w:r w:rsidR="007D2319">
        <w:t xml:space="preserve"> </w:t>
      </w:r>
      <w:r>
        <w:t>t</w:t>
      </w:r>
      <w:r w:rsidRPr="00531473">
        <w:t xml:space="preserve">rường THCS </w:t>
      </w:r>
      <w:r>
        <w:rPr>
          <w:lang w:val="en-US"/>
        </w:rPr>
        <w:t xml:space="preserve">Hợp Đức </w:t>
      </w:r>
      <w:r w:rsidRPr="00531473">
        <w:t>chịu trách nhiệm thi hành quyết định này</w:t>
      </w:r>
      <w:r>
        <w:rPr>
          <w:lang w:val="en-US"/>
        </w:rPr>
        <w:t>.</w:t>
      </w:r>
    </w:p>
    <w:p w:rsidR="00D03680" w:rsidRPr="00531473" w:rsidRDefault="00D03680" w:rsidP="004C5F49">
      <w:pPr>
        <w:widowControl w:val="0"/>
        <w:spacing w:line="288" w:lineRule="auto"/>
        <w:ind w:firstLine="720"/>
        <w:jc w:val="both"/>
      </w:pPr>
      <w:r w:rsidRPr="00531473">
        <w:t xml:space="preserve">Quyết định này có hiệu lực </w:t>
      </w:r>
      <w:r>
        <w:t xml:space="preserve">thi hành </w:t>
      </w:r>
      <w:r w:rsidRPr="00531473">
        <w:t xml:space="preserve">kể từ </w:t>
      </w:r>
      <w:r>
        <w:t>ngày ký</w:t>
      </w:r>
      <w:r w:rsidRPr="00531473">
        <w:t>./.</w:t>
      </w:r>
    </w:p>
    <w:p w:rsidR="00D03680" w:rsidRPr="000C2093" w:rsidRDefault="00D03680" w:rsidP="00D03680">
      <w:pPr>
        <w:widowControl w:val="0"/>
        <w:spacing w:line="288" w:lineRule="auto"/>
        <w:jc w:val="both"/>
        <w:rPr>
          <w:lang w:val="en-US"/>
        </w:rPr>
      </w:pPr>
    </w:p>
    <w:p w:rsidR="00D03680" w:rsidRPr="007F60A6" w:rsidRDefault="00D03680" w:rsidP="00E17C51">
      <w:pPr>
        <w:widowControl w:val="0"/>
        <w:ind w:firstLine="360"/>
        <w:jc w:val="both"/>
      </w:pPr>
      <w:r w:rsidRPr="004902AB">
        <w:rPr>
          <w:b/>
          <w:bCs/>
          <w:i/>
          <w:iCs/>
          <w:sz w:val="20"/>
          <w:szCs w:val="20"/>
        </w:rPr>
        <w:t xml:space="preserve">Nơi nhận: </w:t>
      </w:r>
      <w:r w:rsidRPr="004902AB">
        <w:rPr>
          <w:sz w:val="20"/>
          <w:szCs w:val="20"/>
        </w:rPr>
        <w:t xml:space="preserve">                                                                     </w:t>
      </w:r>
      <w:r>
        <w:rPr>
          <w:sz w:val="20"/>
          <w:szCs w:val="20"/>
          <w:lang w:val="en-US"/>
        </w:rPr>
        <w:t xml:space="preserve">                                    </w:t>
      </w:r>
      <w:r w:rsidR="001172B8">
        <w:rPr>
          <w:sz w:val="20"/>
          <w:szCs w:val="20"/>
          <w:lang w:val="en-US"/>
        </w:rPr>
        <w:t xml:space="preserve"> </w:t>
      </w:r>
      <w:r w:rsidRPr="00531473">
        <w:rPr>
          <w:b/>
          <w:bCs/>
        </w:rPr>
        <w:t>HIỆU TRƯỞNG</w:t>
      </w:r>
    </w:p>
    <w:p w:rsidR="00D03680" w:rsidRPr="004902AB" w:rsidRDefault="00D03680" w:rsidP="00E17C51">
      <w:pPr>
        <w:widowControl w:val="0"/>
        <w:ind w:firstLine="360"/>
        <w:jc w:val="both"/>
        <w:rPr>
          <w:sz w:val="20"/>
          <w:szCs w:val="20"/>
          <w:lang w:val="en-US"/>
        </w:rPr>
      </w:pPr>
      <w:r w:rsidRPr="004902AB">
        <w:rPr>
          <w:sz w:val="20"/>
          <w:szCs w:val="20"/>
        </w:rPr>
        <w:t>-</w:t>
      </w:r>
      <w:r w:rsidR="004F0BF6">
        <w:rPr>
          <w:sz w:val="20"/>
          <w:szCs w:val="20"/>
          <w:lang w:val="en-US"/>
        </w:rPr>
        <w:t xml:space="preserve"> </w:t>
      </w:r>
      <w:r w:rsidRPr="004902AB">
        <w:rPr>
          <w:sz w:val="20"/>
          <w:szCs w:val="20"/>
        </w:rPr>
        <w:t>Như điều</w:t>
      </w:r>
      <w:r w:rsidRPr="004902AB">
        <w:rPr>
          <w:sz w:val="20"/>
          <w:szCs w:val="20"/>
          <w:lang w:val="en-US"/>
        </w:rPr>
        <w:t xml:space="preserve"> </w:t>
      </w:r>
      <w:r>
        <w:rPr>
          <w:sz w:val="20"/>
          <w:szCs w:val="20"/>
          <w:lang w:val="en-US"/>
        </w:rPr>
        <w:t>3</w:t>
      </w:r>
      <w:r w:rsidRPr="004902AB">
        <w:rPr>
          <w:sz w:val="20"/>
          <w:szCs w:val="20"/>
          <w:lang w:val="en-US"/>
        </w:rPr>
        <w:t>;</w:t>
      </w:r>
    </w:p>
    <w:p w:rsidR="00D03680" w:rsidRPr="004902AB" w:rsidRDefault="00D03680" w:rsidP="00E17C51">
      <w:pPr>
        <w:widowControl w:val="0"/>
        <w:ind w:firstLine="360"/>
        <w:jc w:val="both"/>
        <w:rPr>
          <w:sz w:val="20"/>
          <w:szCs w:val="20"/>
          <w:lang w:val="en-US"/>
        </w:rPr>
      </w:pPr>
      <w:r w:rsidRPr="004902AB">
        <w:rPr>
          <w:sz w:val="20"/>
          <w:szCs w:val="20"/>
        </w:rPr>
        <w:t>-</w:t>
      </w:r>
      <w:r w:rsidR="004F0BF6">
        <w:rPr>
          <w:sz w:val="20"/>
          <w:szCs w:val="20"/>
          <w:lang w:val="en-US"/>
        </w:rPr>
        <w:t xml:space="preserve"> </w:t>
      </w:r>
      <w:r w:rsidRPr="004902AB">
        <w:rPr>
          <w:sz w:val="20"/>
          <w:szCs w:val="20"/>
        </w:rPr>
        <w:t>Lưu VT.</w:t>
      </w:r>
      <w:r w:rsidRPr="004902AB">
        <w:rPr>
          <w:sz w:val="20"/>
          <w:szCs w:val="20"/>
          <w:lang w:val="en-US"/>
        </w:rPr>
        <w:t>/.</w:t>
      </w:r>
    </w:p>
    <w:p w:rsidR="00D03680" w:rsidRDefault="00D03680" w:rsidP="00E17C51">
      <w:pPr>
        <w:widowControl w:val="0"/>
        <w:rPr>
          <w:lang w:val="en-US"/>
        </w:rPr>
      </w:pPr>
    </w:p>
    <w:p w:rsidR="00E17C51" w:rsidRDefault="00E17C51" w:rsidP="00E17C51">
      <w:pPr>
        <w:widowControl w:val="0"/>
        <w:rPr>
          <w:lang w:val="en-US"/>
        </w:rPr>
      </w:pPr>
    </w:p>
    <w:p w:rsidR="00A527E7" w:rsidRDefault="00E17C51" w:rsidP="00E17C51">
      <w:pPr>
        <w:rPr>
          <w:b/>
          <w:bCs/>
        </w:rPr>
      </w:pPr>
      <w:r>
        <w:rPr>
          <w:b/>
          <w:lang w:val="en-US"/>
        </w:rPr>
        <w:t xml:space="preserve">                                                                                             </w:t>
      </w:r>
      <w:r w:rsidR="00250D45">
        <w:rPr>
          <w:b/>
          <w:lang w:val="en-US"/>
        </w:rPr>
        <w:t xml:space="preserve"> </w:t>
      </w:r>
      <w:r w:rsidRPr="004902AB">
        <w:rPr>
          <w:b/>
          <w:lang w:val="en-US"/>
        </w:rPr>
        <w:t>Nguyễn Thị Thức</w:t>
      </w:r>
      <w:r>
        <w:rPr>
          <w:b/>
          <w:bCs/>
        </w:rPr>
        <w:t xml:space="preserve">  </w:t>
      </w:r>
    </w:p>
    <w:sectPr w:rsidR="00A527E7" w:rsidSect="00FB53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81B56"/>
    <w:multiLevelType w:val="multilevel"/>
    <w:tmpl w:val="DFCE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25D2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680"/>
    <w:rsid w:val="000F7C95"/>
    <w:rsid w:val="00106C7E"/>
    <w:rsid w:val="001172B8"/>
    <w:rsid w:val="001478D8"/>
    <w:rsid w:val="001C5BDE"/>
    <w:rsid w:val="002310B4"/>
    <w:rsid w:val="00250D45"/>
    <w:rsid w:val="003062CB"/>
    <w:rsid w:val="00327639"/>
    <w:rsid w:val="00456A67"/>
    <w:rsid w:val="004C5F49"/>
    <w:rsid w:val="004F0BF6"/>
    <w:rsid w:val="00503FA0"/>
    <w:rsid w:val="005C7852"/>
    <w:rsid w:val="006571EC"/>
    <w:rsid w:val="00736FEB"/>
    <w:rsid w:val="007517F5"/>
    <w:rsid w:val="00797AA8"/>
    <w:rsid w:val="007D2319"/>
    <w:rsid w:val="0081625F"/>
    <w:rsid w:val="00841D91"/>
    <w:rsid w:val="00872F78"/>
    <w:rsid w:val="008D543C"/>
    <w:rsid w:val="00995CE1"/>
    <w:rsid w:val="009A17DE"/>
    <w:rsid w:val="00A418EF"/>
    <w:rsid w:val="00A527E7"/>
    <w:rsid w:val="00AA1DAD"/>
    <w:rsid w:val="00AD5E23"/>
    <w:rsid w:val="00B41BB6"/>
    <w:rsid w:val="00BF766F"/>
    <w:rsid w:val="00C33679"/>
    <w:rsid w:val="00CF66B4"/>
    <w:rsid w:val="00D03680"/>
    <w:rsid w:val="00D63EF6"/>
    <w:rsid w:val="00DA79B2"/>
    <w:rsid w:val="00E17C51"/>
    <w:rsid w:val="00E62246"/>
    <w:rsid w:val="00E7285E"/>
    <w:rsid w:val="00FB530B"/>
    <w:rsid w:val="00FE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64A0"/>
  <w15:docId w15:val="{B18A870F-317C-43C1-88A4-9D7B3FE3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680"/>
    <w:pPr>
      <w:spacing w:after="0" w:line="240" w:lineRule="auto"/>
    </w:pPr>
    <w:rPr>
      <w:rFonts w:eastAsia="Times New Roman" w:cs="Times New Roman"/>
      <w:szCs w:val="24"/>
      <w:lang w:val="vi-VN" w:eastAsia="vi-VN"/>
    </w:rPr>
  </w:style>
  <w:style w:type="paragraph" w:styleId="Heading1">
    <w:name w:val="heading 1"/>
    <w:basedOn w:val="Normal"/>
    <w:next w:val="Normal"/>
    <w:link w:val="Heading1Char"/>
    <w:qFormat/>
    <w:rsid w:val="00D03680"/>
    <w:pPr>
      <w:keepNext/>
      <w:numPr>
        <w:numId w:val="1"/>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D03680"/>
    <w:pPr>
      <w:keepNext/>
      <w:numPr>
        <w:ilvl w:val="1"/>
        <w:numId w:val="1"/>
      </w:numPr>
      <w:spacing w:before="240" w:after="60"/>
      <w:outlineLvl w:val="1"/>
    </w:pPr>
    <w:rPr>
      <w:rFonts w:ascii="Cambria" w:hAnsi="Cambria"/>
      <w:b/>
      <w:bCs/>
      <w:i/>
      <w:iCs/>
      <w:szCs w:val="28"/>
      <w:lang w:val="en-US" w:eastAsia="en-US"/>
    </w:rPr>
  </w:style>
  <w:style w:type="paragraph" w:styleId="Heading3">
    <w:name w:val="heading 3"/>
    <w:basedOn w:val="Normal"/>
    <w:next w:val="Normal"/>
    <w:link w:val="Heading3Char"/>
    <w:qFormat/>
    <w:rsid w:val="00D03680"/>
    <w:pPr>
      <w:keepNext/>
      <w:numPr>
        <w:ilvl w:val="2"/>
        <w:numId w:val="1"/>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qFormat/>
    <w:rsid w:val="00D03680"/>
    <w:pPr>
      <w:keepNext/>
      <w:numPr>
        <w:ilvl w:val="3"/>
        <w:numId w:val="1"/>
      </w:numPr>
      <w:spacing w:before="240" w:after="60"/>
      <w:outlineLvl w:val="3"/>
    </w:pPr>
    <w:rPr>
      <w:rFonts w:ascii="Calibri" w:hAnsi="Calibri"/>
      <w:b/>
      <w:bCs/>
      <w:szCs w:val="28"/>
      <w:lang w:val="en-US" w:eastAsia="en-US"/>
    </w:rPr>
  </w:style>
  <w:style w:type="paragraph" w:styleId="Heading5">
    <w:name w:val="heading 5"/>
    <w:basedOn w:val="Normal"/>
    <w:next w:val="Normal"/>
    <w:link w:val="Heading5Char"/>
    <w:qFormat/>
    <w:rsid w:val="00D03680"/>
    <w:pPr>
      <w:numPr>
        <w:ilvl w:val="4"/>
        <w:numId w:val="1"/>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D03680"/>
    <w:pPr>
      <w:numPr>
        <w:ilvl w:val="5"/>
        <w:numId w:val="1"/>
      </w:numPr>
      <w:spacing w:before="240" w:after="60"/>
      <w:outlineLvl w:val="5"/>
    </w:pPr>
    <w:rPr>
      <w:rFonts w:ascii="Calibri" w:hAnsi="Calibri"/>
      <w:b/>
      <w:bCs/>
      <w:sz w:val="22"/>
      <w:szCs w:val="22"/>
      <w:lang w:val="en-US" w:eastAsia="en-US"/>
    </w:rPr>
  </w:style>
  <w:style w:type="paragraph" w:styleId="Heading7">
    <w:name w:val="heading 7"/>
    <w:basedOn w:val="Normal"/>
    <w:next w:val="Normal"/>
    <w:link w:val="Heading7Char"/>
    <w:qFormat/>
    <w:rsid w:val="00D03680"/>
    <w:pPr>
      <w:numPr>
        <w:ilvl w:val="6"/>
        <w:numId w:val="1"/>
      </w:numPr>
      <w:spacing w:before="240" w:after="60"/>
      <w:outlineLvl w:val="6"/>
    </w:pPr>
    <w:rPr>
      <w:rFonts w:ascii="Calibri" w:hAnsi="Calibri"/>
      <w:sz w:val="24"/>
      <w:lang w:val="en-US" w:eastAsia="en-US"/>
    </w:rPr>
  </w:style>
  <w:style w:type="paragraph" w:styleId="Heading8">
    <w:name w:val="heading 8"/>
    <w:basedOn w:val="Normal"/>
    <w:next w:val="Normal"/>
    <w:link w:val="Heading8Char"/>
    <w:qFormat/>
    <w:rsid w:val="00D03680"/>
    <w:pPr>
      <w:numPr>
        <w:ilvl w:val="7"/>
        <w:numId w:val="1"/>
      </w:numPr>
      <w:spacing w:before="240" w:after="60"/>
      <w:outlineLvl w:val="7"/>
    </w:pPr>
    <w:rPr>
      <w:rFonts w:ascii="Calibri" w:hAnsi="Calibri"/>
      <w:i/>
      <w:iCs/>
      <w:sz w:val="24"/>
      <w:lang w:val="en-US" w:eastAsia="en-US"/>
    </w:rPr>
  </w:style>
  <w:style w:type="paragraph" w:styleId="Heading9">
    <w:name w:val="heading 9"/>
    <w:basedOn w:val="Normal"/>
    <w:next w:val="Normal"/>
    <w:link w:val="Heading9Char"/>
    <w:qFormat/>
    <w:rsid w:val="00D03680"/>
    <w:pPr>
      <w:numPr>
        <w:ilvl w:val="8"/>
        <w:numId w:val="1"/>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6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D03680"/>
    <w:rPr>
      <w:rFonts w:ascii="Cambria" w:eastAsia="Times New Roman" w:hAnsi="Cambria" w:cs="Times New Roman"/>
      <w:b/>
      <w:bCs/>
      <w:i/>
      <w:iCs/>
      <w:szCs w:val="28"/>
    </w:rPr>
  </w:style>
  <w:style w:type="character" w:customStyle="1" w:styleId="Heading3Char">
    <w:name w:val="Heading 3 Char"/>
    <w:basedOn w:val="DefaultParagraphFont"/>
    <w:link w:val="Heading3"/>
    <w:rsid w:val="00D03680"/>
    <w:rPr>
      <w:rFonts w:ascii="Cambria" w:eastAsia="Times New Roman" w:hAnsi="Cambria" w:cs="Times New Roman"/>
      <w:b/>
      <w:bCs/>
      <w:sz w:val="26"/>
      <w:szCs w:val="26"/>
    </w:rPr>
  </w:style>
  <w:style w:type="character" w:customStyle="1" w:styleId="Heading4Char">
    <w:name w:val="Heading 4 Char"/>
    <w:basedOn w:val="DefaultParagraphFont"/>
    <w:link w:val="Heading4"/>
    <w:rsid w:val="00D03680"/>
    <w:rPr>
      <w:rFonts w:ascii="Calibri" w:eastAsia="Times New Roman" w:hAnsi="Calibri" w:cs="Times New Roman"/>
      <w:b/>
      <w:bCs/>
      <w:szCs w:val="28"/>
    </w:rPr>
  </w:style>
  <w:style w:type="character" w:customStyle="1" w:styleId="Heading5Char">
    <w:name w:val="Heading 5 Char"/>
    <w:basedOn w:val="DefaultParagraphFont"/>
    <w:link w:val="Heading5"/>
    <w:rsid w:val="00D0368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03680"/>
    <w:rPr>
      <w:rFonts w:ascii="Calibri" w:eastAsia="Times New Roman" w:hAnsi="Calibri" w:cs="Times New Roman"/>
      <w:b/>
      <w:bCs/>
      <w:sz w:val="22"/>
    </w:rPr>
  </w:style>
  <w:style w:type="character" w:customStyle="1" w:styleId="Heading7Char">
    <w:name w:val="Heading 7 Char"/>
    <w:basedOn w:val="DefaultParagraphFont"/>
    <w:link w:val="Heading7"/>
    <w:rsid w:val="00D03680"/>
    <w:rPr>
      <w:rFonts w:ascii="Calibri" w:eastAsia="Times New Roman" w:hAnsi="Calibri" w:cs="Times New Roman"/>
      <w:sz w:val="24"/>
      <w:szCs w:val="24"/>
    </w:rPr>
  </w:style>
  <w:style w:type="character" w:customStyle="1" w:styleId="Heading8Char">
    <w:name w:val="Heading 8 Char"/>
    <w:basedOn w:val="DefaultParagraphFont"/>
    <w:link w:val="Heading8"/>
    <w:rsid w:val="00D03680"/>
    <w:rPr>
      <w:rFonts w:ascii="Calibri" w:eastAsia="Times New Roman" w:hAnsi="Calibri" w:cs="Times New Roman"/>
      <w:i/>
      <w:iCs/>
      <w:sz w:val="24"/>
      <w:szCs w:val="24"/>
    </w:rPr>
  </w:style>
  <w:style w:type="character" w:customStyle="1" w:styleId="Heading9Char">
    <w:name w:val="Heading 9 Char"/>
    <w:basedOn w:val="DefaultParagraphFont"/>
    <w:link w:val="Heading9"/>
    <w:rsid w:val="00D03680"/>
    <w:rPr>
      <w:rFonts w:ascii="Cambria" w:eastAsia="Times New Roman" w:hAnsi="Cambria" w:cs="Times New Roman"/>
      <w:sz w:val="22"/>
    </w:rPr>
  </w:style>
  <w:style w:type="paragraph" w:styleId="ListParagraph">
    <w:name w:val="List Paragraph"/>
    <w:basedOn w:val="Normal"/>
    <w:uiPriority w:val="34"/>
    <w:qFormat/>
    <w:rsid w:val="00A527E7"/>
    <w:pPr>
      <w:ind w:left="720"/>
      <w:contextualSpacing/>
    </w:pPr>
  </w:style>
  <w:style w:type="paragraph" w:styleId="BalloonText">
    <w:name w:val="Balloon Text"/>
    <w:basedOn w:val="Normal"/>
    <w:link w:val="BalloonTextChar"/>
    <w:uiPriority w:val="99"/>
    <w:semiHidden/>
    <w:unhideWhenUsed/>
    <w:rsid w:val="00FB5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0B"/>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2019-06-12T02:54:00Z</cp:lastPrinted>
  <dcterms:created xsi:type="dcterms:W3CDTF">2016-11-09T10:17:00Z</dcterms:created>
  <dcterms:modified xsi:type="dcterms:W3CDTF">2022-09-12T04:14:00Z</dcterms:modified>
</cp:coreProperties>
</file>