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69"/>
        <w:gridCol w:w="5724"/>
      </w:tblGrid>
      <w:tr w:rsidR="00695A94" w:rsidRPr="00B10AFB" w:rsidTr="00585E45">
        <w:trPr>
          <w:trHeight w:val="1441"/>
        </w:trPr>
        <w:tc>
          <w:tcPr>
            <w:tcW w:w="4769" w:type="dxa"/>
          </w:tcPr>
          <w:p w:rsidR="00695A94" w:rsidRPr="00B10AFB" w:rsidRDefault="00695A94" w:rsidP="00585E45">
            <w:pPr>
              <w:rPr>
                <w:lang w:val="nl-NL"/>
              </w:rPr>
            </w:pPr>
            <w:r w:rsidRPr="00B10AFB">
              <w:rPr>
                <w:noProof/>
              </w:rPr>
              <w:pict>
                <v:line id="_x0000_s1030" style="position:absolute;z-index:251664384" from="176.4pt,123.45pt" to="298.05pt,123.45pt">
                  <w10:anchorlock/>
                </v:line>
              </w:pict>
            </w:r>
            <w:r w:rsidRPr="00B10AFB">
              <w:rPr>
                <w:noProof/>
              </w:rPr>
              <w:pict>
                <v:line id="_x0000_s1031" style="position:absolute;z-index:251665408" from="60.95pt,30.15pt" to="158.9pt,30.15pt">
                  <w10:anchorlock/>
                </v:line>
              </w:pict>
            </w:r>
            <w:r w:rsidRPr="00B10AFB">
              <w:rPr>
                <w:lang w:val="nl-NL"/>
              </w:rPr>
              <w:t>ỦY BAN NHÂN DÂN QUẬN ĐỒ SƠN</w:t>
            </w:r>
          </w:p>
          <w:p w:rsidR="00695A94" w:rsidRPr="00B10AFB" w:rsidRDefault="00695A94" w:rsidP="00585E45">
            <w:pPr>
              <w:rPr>
                <w:b/>
                <w:lang w:val="nl-NL"/>
              </w:rPr>
            </w:pPr>
            <w:r w:rsidRPr="00B10AFB">
              <w:rPr>
                <w:b/>
                <w:lang w:val="nl-NL"/>
              </w:rPr>
              <w:t xml:space="preserve">    TRƯỜNG TIỂU HỌC VẠN SƠN</w:t>
            </w:r>
          </w:p>
          <w:p w:rsidR="00695A94" w:rsidRPr="00B10AFB" w:rsidRDefault="00695A94" w:rsidP="00585E45">
            <w:pPr>
              <w:jc w:val="center"/>
              <w:rPr>
                <w:b/>
                <w:sz w:val="28"/>
                <w:lang w:val="nl-NL"/>
              </w:rPr>
            </w:pPr>
          </w:p>
        </w:tc>
        <w:tc>
          <w:tcPr>
            <w:tcW w:w="5724" w:type="dxa"/>
          </w:tcPr>
          <w:p w:rsidR="00695A94" w:rsidRPr="00B10AFB" w:rsidRDefault="00695A94" w:rsidP="00585E45">
            <w:pPr>
              <w:tabs>
                <w:tab w:val="left" w:pos="7335"/>
              </w:tabs>
              <w:jc w:val="center"/>
              <w:rPr>
                <w:b/>
                <w:lang w:val="nl-NL"/>
              </w:rPr>
            </w:pPr>
            <w:r w:rsidRPr="00B10AFB">
              <w:rPr>
                <w:b/>
                <w:lang w:val="nl-NL"/>
              </w:rPr>
              <w:t>CỘNG HÒA XÃ HỘI CHỦ NGHĨA VIỆT NAM</w:t>
            </w:r>
          </w:p>
          <w:p w:rsidR="00695A94" w:rsidRPr="00B10AFB" w:rsidRDefault="00695A94" w:rsidP="00585E45">
            <w:pPr>
              <w:tabs>
                <w:tab w:val="left" w:pos="7335"/>
              </w:tabs>
              <w:jc w:val="center"/>
              <w:rPr>
                <w:b/>
              </w:rPr>
            </w:pPr>
            <w:r w:rsidRPr="00B10AFB">
              <w:rPr>
                <w:b/>
                <w:noProof/>
              </w:rPr>
              <w:pict>
                <v:shapetype id="_x0000_t32" coordsize="21600,21600" o:spt="32" o:oned="t" path="m,l21600,21600e" filled="f">
                  <v:path arrowok="t" fillok="f" o:connecttype="none"/>
                  <o:lock v:ext="edit" shapetype="t"/>
                </v:shapetype>
                <v:shape id="_x0000_s1032" type="#_x0000_t32" style="position:absolute;left:0;text-align:left;margin-left:59.6pt;margin-top:15.2pt;width:150.75pt;height:0;z-index:251666432" o:connectortype="straight"/>
              </w:pict>
            </w:r>
            <w:r w:rsidRPr="00B10AFB">
              <w:rPr>
                <w:b/>
              </w:rPr>
              <w:t>Độc lập – Tự do- Hạnh phúc</w:t>
            </w:r>
          </w:p>
          <w:p w:rsidR="00695A94" w:rsidRPr="00B10AFB" w:rsidRDefault="00695A94" w:rsidP="00585E45">
            <w:pPr>
              <w:tabs>
                <w:tab w:val="left" w:pos="7335"/>
              </w:tabs>
              <w:jc w:val="center"/>
              <w:rPr>
                <w:b/>
              </w:rPr>
            </w:pPr>
          </w:p>
          <w:p w:rsidR="00695A94" w:rsidRPr="00B10AFB" w:rsidRDefault="00695A94" w:rsidP="00585E45">
            <w:pPr>
              <w:jc w:val="center"/>
              <w:rPr>
                <w:b/>
                <w:sz w:val="28"/>
              </w:rPr>
            </w:pPr>
            <w:r w:rsidRPr="00B10AFB">
              <w:rPr>
                <w:i/>
              </w:rPr>
              <w:t>Đồ Sơn, ngày 12 tháng 10 năm 2022</w:t>
            </w:r>
          </w:p>
        </w:tc>
      </w:tr>
    </w:tbl>
    <w:p w:rsidR="00695A94" w:rsidRPr="00B10AFB" w:rsidRDefault="00695A94" w:rsidP="00695A94">
      <w:pPr>
        <w:jc w:val="center"/>
        <w:rPr>
          <w:b/>
          <w:sz w:val="28"/>
        </w:rPr>
      </w:pPr>
      <w:r w:rsidRPr="00B10AFB">
        <w:rPr>
          <w:b/>
          <w:sz w:val="28"/>
        </w:rPr>
        <w:t>BIÊN BẢN NIÊM YẾT</w:t>
      </w:r>
    </w:p>
    <w:p w:rsidR="00695A94" w:rsidRPr="00B10AFB" w:rsidRDefault="00695A94" w:rsidP="00695A94">
      <w:pPr>
        <w:jc w:val="center"/>
        <w:rPr>
          <w:b/>
          <w:sz w:val="28"/>
        </w:rPr>
      </w:pPr>
      <w:r w:rsidRPr="00B10AFB">
        <w:rPr>
          <w:b/>
          <w:sz w:val="28"/>
        </w:rPr>
        <w:t xml:space="preserve">Về việc công khai dự toán </w:t>
      </w:r>
      <w:proofErr w:type="gramStart"/>
      <w:r w:rsidRPr="00B10AFB">
        <w:rPr>
          <w:b/>
          <w:sz w:val="28"/>
        </w:rPr>
        <w:t>thu</w:t>
      </w:r>
      <w:proofErr w:type="gramEnd"/>
      <w:r w:rsidRPr="00B10AFB">
        <w:rPr>
          <w:b/>
          <w:sz w:val="28"/>
        </w:rPr>
        <w:t xml:space="preserve"> - chi các khoản thu </w:t>
      </w:r>
    </w:p>
    <w:p w:rsidR="00695A94" w:rsidRPr="00B10AFB" w:rsidRDefault="00695A94" w:rsidP="00695A94">
      <w:pPr>
        <w:jc w:val="center"/>
        <w:rPr>
          <w:b/>
          <w:sz w:val="28"/>
        </w:rPr>
      </w:pPr>
      <w:r w:rsidRPr="00B10AFB">
        <w:rPr>
          <w:b/>
          <w:sz w:val="28"/>
        </w:rPr>
        <w:t>Năm học 2022-2023</w:t>
      </w:r>
    </w:p>
    <w:p w:rsidR="00695A94" w:rsidRPr="00B10AFB" w:rsidRDefault="00695A94" w:rsidP="00695A94">
      <w:pPr>
        <w:spacing w:before="40" w:after="40"/>
        <w:jc w:val="center"/>
        <w:rPr>
          <w:b/>
          <w:sz w:val="28"/>
        </w:rPr>
      </w:pPr>
    </w:p>
    <w:p w:rsidR="00695A94" w:rsidRPr="00B10AFB" w:rsidRDefault="00695A94" w:rsidP="00695A94">
      <w:pPr>
        <w:spacing w:before="20" w:after="20" w:line="288" w:lineRule="auto"/>
        <w:ind w:firstLine="539"/>
        <w:jc w:val="both"/>
        <w:rPr>
          <w:i/>
          <w:sz w:val="28"/>
        </w:rPr>
      </w:pPr>
      <w:r w:rsidRPr="00B10AFB">
        <w:rPr>
          <w:i/>
          <w:sz w:val="28"/>
        </w:rPr>
        <w:t>Căn cứ Nghị định số 163/2016/NĐ-CP ngày 21/12/2016 của Chính phủ quy định chi tiết thi hành một số điều của Luật Ngân sách nhà nước;</w:t>
      </w:r>
    </w:p>
    <w:p w:rsidR="00695A94" w:rsidRPr="00B10AFB" w:rsidRDefault="00695A94" w:rsidP="00695A94">
      <w:pPr>
        <w:spacing w:before="20" w:after="20" w:line="288" w:lineRule="auto"/>
        <w:ind w:firstLine="539"/>
        <w:jc w:val="both"/>
        <w:rPr>
          <w:i/>
          <w:sz w:val="28"/>
        </w:rPr>
      </w:pPr>
      <w:r w:rsidRPr="00B10AFB">
        <w:rPr>
          <w:i/>
          <w:sz w:val="28"/>
        </w:rPr>
        <w:t>Căn cứ Thông tư số 61/2017/TT-BTC ngày 15/6/2017 của Bộ Tài chính hướng dẫn thực hiện công khai ngân sách đối với đơn vị dự toán ngân sách, các tổ chức được ngân sách nhà nước hỗ trợ;</w:t>
      </w:r>
    </w:p>
    <w:p w:rsidR="00695A94" w:rsidRPr="00B10AFB" w:rsidRDefault="00695A94" w:rsidP="00695A94">
      <w:pPr>
        <w:spacing w:before="20" w:after="20" w:line="288" w:lineRule="auto"/>
        <w:ind w:firstLine="539"/>
        <w:jc w:val="both"/>
        <w:rPr>
          <w:i/>
          <w:sz w:val="28"/>
        </w:rPr>
      </w:pPr>
      <w:r w:rsidRPr="00B10AFB">
        <w:rPr>
          <w:i/>
          <w:sz w:val="28"/>
        </w:rPr>
        <w:t>Căn cứ Thông tư số 90/2018/TT-BTC ngày 15 tháng 6 năm 2017 của Bộ Tài chính sửa đổi một số điều của</w:t>
      </w:r>
      <w:r w:rsidRPr="00B10AFB">
        <w:t xml:space="preserve"> </w:t>
      </w:r>
      <w:r w:rsidRPr="00B10AFB">
        <w:rPr>
          <w:i/>
          <w:sz w:val="28"/>
        </w:rPr>
        <w:t>Thông tư số 61/2017/TT-BTC ngày 15/6/2017;</w:t>
      </w:r>
    </w:p>
    <w:p w:rsidR="00695A94" w:rsidRPr="00B10AFB" w:rsidRDefault="00695A94" w:rsidP="00695A94">
      <w:pPr>
        <w:spacing w:before="20" w:after="20" w:line="288" w:lineRule="auto"/>
        <w:ind w:firstLine="539"/>
        <w:jc w:val="both"/>
        <w:rPr>
          <w:i/>
          <w:sz w:val="28"/>
        </w:rPr>
      </w:pPr>
      <w:r w:rsidRPr="00B10AFB">
        <w:rPr>
          <w:i/>
          <w:sz w:val="28"/>
        </w:rPr>
        <w:t>Xét đề nghị của bà phụ trách Kế toán,</w:t>
      </w:r>
    </w:p>
    <w:p w:rsidR="00695A94" w:rsidRPr="00B10AFB" w:rsidRDefault="00695A94" w:rsidP="00695A94">
      <w:pPr>
        <w:spacing w:before="20" w:after="20" w:line="276" w:lineRule="auto"/>
        <w:ind w:firstLine="720"/>
        <w:jc w:val="both"/>
        <w:rPr>
          <w:spacing w:val="-2"/>
          <w:sz w:val="28"/>
          <w:szCs w:val="28"/>
          <w:lang w:val="nl-NL"/>
        </w:rPr>
      </w:pPr>
      <w:r w:rsidRPr="00B10AFB">
        <w:rPr>
          <w:spacing w:val="-2"/>
          <w:sz w:val="28"/>
          <w:szCs w:val="28"/>
          <w:lang w:val="nl-NL"/>
        </w:rPr>
        <w:t>Hôm nay, vào hồi 8 giờ 30 phút, ngày 12 tháng 10 năm 2022, tại trường Tiểu học Vạn Sơn, địa chỉ số 7 - Lý Thánh Tông - phường Hải Sơn - quận Đồ Sơn;</w:t>
      </w:r>
    </w:p>
    <w:p w:rsidR="00695A94" w:rsidRPr="00B10AFB" w:rsidRDefault="00695A94" w:rsidP="00695A94">
      <w:pPr>
        <w:spacing w:line="276" w:lineRule="auto"/>
        <w:ind w:firstLine="720"/>
        <w:rPr>
          <w:b/>
          <w:spacing w:val="-2"/>
          <w:sz w:val="28"/>
          <w:szCs w:val="28"/>
          <w:lang w:val="nl-NL"/>
        </w:rPr>
      </w:pPr>
      <w:r w:rsidRPr="00B10AFB">
        <w:rPr>
          <w:b/>
          <w:spacing w:val="-2"/>
          <w:sz w:val="28"/>
          <w:szCs w:val="28"/>
          <w:lang w:val="nl-NL"/>
        </w:rPr>
        <w:t>I. Thành phần gồm có:</w:t>
      </w:r>
    </w:p>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16"/>
        <w:gridCol w:w="4644"/>
      </w:tblGrid>
      <w:tr w:rsidR="00695A94" w:rsidRPr="00B10AFB" w:rsidTr="00585E45">
        <w:tc>
          <w:tcPr>
            <w:tcW w:w="4716" w:type="dxa"/>
          </w:tcPr>
          <w:p w:rsidR="00695A94" w:rsidRPr="00B10AFB" w:rsidRDefault="00695A94" w:rsidP="00585E45">
            <w:pPr>
              <w:spacing w:line="276" w:lineRule="auto"/>
              <w:ind w:firstLine="720"/>
              <w:rPr>
                <w:sz w:val="28"/>
                <w:lang w:val="nl-NL"/>
              </w:rPr>
            </w:pPr>
            <w:r w:rsidRPr="00B10AFB">
              <w:rPr>
                <w:sz w:val="28"/>
                <w:lang w:val="nl-NL"/>
              </w:rPr>
              <w:t>- Bà Lưu Thị Hồng Thơm</w:t>
            </w:r>
          </w:p>
        </w:tc>
        <w:tc>
          <w:tcPr>
            <w:tcW w:w="4644" w:type="dxa"/>
          </w:tcPr>
          <w:p w:rsidR="00695A94" w:rsidRPr="00B10AFB" w:rsidRDefault="00695A94" w:rsidP="00585E45">
            <w:pPr>
              <w:spacing w:line="276" w:lineRule="auto"/>
              <w:rPr>
                <w:sz w:val="28"/>
                <w:lang w:val="nl-NL"/>
              </w:rPr>
            </w:pPr>
            <w:r w:rsidRPr="00B10AFB">
              <w:rPr>
                <w:sz w:val="28"/>
                <w:lang w:val="nl-NL"/>
              </w:rPr>
              <w:t>Hiệu trưởng nhà trường;</w:t>
            </w:r>
          </w:p>
        </w:tc>
      </w:tr>
      <w:tr w:rsidR="00695A94" w:rsidRPr="00B10AFB" w:rsidTr="00585E45">
        <w:tc>
          <w:tcPr>
            <w:tcW w:w="4716" w:type="dxa"/>
          </w:tcPr>
          <w:p w:rsidR="00695A94" w:rsidRPr="00B10AFB" w:rsidRDefault="00695A94" w:rsidP="00585E45">
            <w:pPr>
              <w:spacing w:line="276" w:lineRule="auto"/>
              <w:ind w:firstLine="720"/>
              <w:rPr>
                <w:sz w:val="28"/>
                <w:lang w:val="nl-NL"/>
              </w:rPr>
            </w:pPr>
            <w:r w:rsidRPr="00B10AFB">
              <w:rPr>
                <w:sz w:val="28"/>
                <w:lang w:val="nl-NL"/>
              </w:rPr>
              <w:t>- Bà Ngô Thị Thu</w:t>
            </w:r>
          </w:p>
        </w:tc>
        <w:tc>
          <w:tcPr>
            <w:tcW w:w="4644" w:type="dxa"/>
          </w:tcPr>
          <w:p w:rsidR="00695A94" w:rsidRPr="00B10AFB" w:rsidRDefault="00695A94" w:rsidP="00585E45">
            <w:pPr>
              <w:spacing w:line="276" w:lineRule="auto"/>
              <w:rPr>
                <w:sz w:val="28"/>
                <w:lang w:val="nl-NL"/>
              </w:rPr>
            </w:pPr>
            <w:r w:rsidRPr="00B10AFB">
              <w:rPr>
                <w:sz w:val="28"/>
                <w:lang w:val="nl-NL"/>
              </w:rPr>
              <w:t>Chủ tịch công đoàn;</w:t>
            </w:r>
          </w:p>
        </w:tc>
      </w:tr>
      <w:tr w:rsidR="00695A94" w:rsidRPr="00B10AFB" w:rsidTr="00585E45">
        <w:tc>
          <w:tcPr>
            <w:tcW w:w="4716" w:type="dxa"/>
          </w:tcPr>
          <w:p w:rsidR="00695A94" w:rsidRPr="00B10AFB" w:rsidRDefault="00695A94" w:rsidP="00585E45">
            <w:pPr>
              <w:spacing w:line="276" w:lineRule="auto"/>
              <w:rPr>
                <w:sz w:val="28"/>
                <w:lang w:val="fr-FR"/>
              </w:rPr>
            </w:pPr>
            <w:r w:rsidRPr="00B10AFB">
              <w:rPr>
                <w:sz w:val="28"/>
                <w:lang w:val="fr-FR"/>
              </w:rPr>
              <w:t xml:space="preserve">          - Bà Lê Thị Thu Trang</w:t>
            </w:r>
          </w:p>
        </w:tc>
        <w:tc>
          <w:tcPr>
            <w:tcW w:w="4644" w:type="dxa"/>
          </w:tcPr>
          <w:p w:rsidR="00695A94" w:rsidRPr="00B10AFB" w:rsidRDefault="00695A94" w:rsidP="00585E45">
            <w:pPr>
              <w:spacing w:line="276" w:lineRule="auto"/>
              <w:rPr>
                <w:sz w:val="28"/>
                <w:lang w:val="fr-FR"/>
              </w:rPr>
            </w:pPr>
            <w:r w:rsidRPr="00B10AFB">
              <w:rPr>
                <w:sz w:val="28"/>
                <w:lang w:val="fr-FR"/>
              </w:rPr>
              <w:t>Trưởng ban đại diện CMHS</w:t>
            </w:r>
          </w:p>
        </w:tc>
      </w:tr>
      <w:tr w:rsidR="00695A94" w:rsidRPr="00B10AFB" w:rsidTr="00585E45">
        <w:tc>
          <w:tcPr>
            <w:tcW w:w="4716" w:type="dxa"/>
          </w:tcPr>
          <w:p w:rsidR="00695A94" w:rsidRPr="00B10AFB" w:rsidRDefault="00695A94" w:rsidP="00585E45">
            <w:pPr>
              <w:spacing w:line="276" w:lineRule="auto"/>
              <w:ind w:firstLine="720"/>
              <w:rPr>
                <w:sz w:val="28"/>
                <w:lang w:val="fr-FR"/>
              </w:rPr>
            </w:pPr>
            <w:r w:rsidRPr="00B10AFB">
              <w:rPr>
                <w:sz w:val="28"/>
                <w:lang w:val="fr-FR"/>
              </w:rPr>
              <w:t>- Bà Nguyễn Thị Thu Trang</w:t>
            </w:r>
          </w:p>
        </w:tc>
        <w:tc>
          <w:tcPr>
            <w:tcW w:w="4644" w:type="dxa"/>
          </w:tcPr>
          <w:p w:rsidR="00695A94" w:rsidRPr="00B10AFB" w:rsidRDefault="00695A94" w:rsidP="00585E45">
            <w:pPr>
              <w:spacing w:line="276" w:lineRule="auto"/>
              <w:rPr>
                <w:sz w:val="28"/>
              </w:rPr>
            </w:pPr>
            <w:r w:rsidRPr="00B10AFB">
              <w:rPr>
                <w:sz w:val="28"/>
              </w:rPr>
              <w:t>Thư ký</w:t>
            </w:r>
          </w:p>
        </w:tc>
      </w:tr>
    </w:tbl>
    <w:p w:rsidR="00695A94" w:rsidRPr="00B10AFB" w:rsidRDefault="00695A94" w:rsidP="00695A94">
      <w:pPr>
        <w:spacing w:line="276" w:lineRule="auto"/>
        <w:ind w:firstLine="720"/>
        <w:rPr>
          <w:b/>
          <w:sz w:val="28"/>
        </w:rPr>
      </w:pPr>
      <w:r w:rsidRPr="00B10AFB">
        <w:rPr>
          <w:b/>
          <w:sz w:val="28"/>
        </w:rPr>
        <w:t>II. Nội dung cuộc họp:</w:t>
      </w:r>
    </w:p>
    <w:p w:rsidR="00695A94" w:rsidRPr="00B10AFB" w:rsidRDefault="00695A94" w:rsidP="00695A94">
      <w:pPr>
        <w:pStyle w:val="NormalWeb"/>
        <w:spacing w:before="60" w:beforeAutospacing="0" w:after="60" w:afterAutospacing="0" w:line="276" w:lineRule="auto"/>
        <w:ind w:firstLine="567"/>
        <w:jc w:val="both"/>
        <w:rPr>
          <w:noProof/>
          <w:sz w:val="28"/>
          <w:szCs w:val="28"/>
        </w:rPr>
      </w:pPr>
      <w:r w:rsidRPr="00B10AFB">
        <w:rPr>
          <w:sz w:val="28"/>
        </w:rPr>
        <w:t xml:space="preserve">  Đã tiến hành lập biên bản việc niêm yết tại trụ sở làm việc các biểu mẫu công khai </w:t>
      </w:r>
      <w:r w:rsidRPr="00B10AFB">
        <w:rPr>
          <w:spacing w:val="-2"/>
          <w:sz w:val="28"/>
          <w:szCs w:val="28"/>
          <w:lang w:val="nl-NL"/>
        </w:rPr>
        <w:t>của trường Tiểu học Vạn Sơn</w:t>
      </w:r>
      <w:r w:rsidRPr="00B10AFB">
        <w:rPr>
          <w:sz w:val="28"/>
        </w:rPr>
        <w:t xml:space="preserve"> </w:t>
      </w:r>
      <w:proofErr w:type="gramStart"/>
      <w:r w:rsidRPr="00B10AFB">
        <w:rPr>
          <w:sz w:val="28"/>
        </w:rPr>
        <w:t>theo</w:t>
      </w:r>
      <w:proofErr w:type="gramEnd"/>
      <w:r w:rsidRPr="00B10AFB">
        <w:rPr>
          <w:sz w:val="28"/>
        </w:rPr>
        <w:t xml:space="preserve"> </w:t>
      </w:r>
      <w:r w:rsidRPr="00B10AFB">
        <w:rPr>
          <w:bCs/>
          <w:sz w:val="28"/>
          <w:szCs w:val="20"/>
        </w:rPr>
        <w:t>Thông tư số 61/2017/TT-BTC, ngày 15/6/2017 của Bộ Tài chính;</w:t>
      </w:r>
    </w:p>
    <w:p w:rsidR="00695A94" w:rsidRPr="00B10AFB" w:rsidRDefault="00695A94" w:rsidP="00695A94">
      <w:pPr>
        <w:spacing w:line="276" w:lineRule="auto"/>
        <w:ind w:firstLine="720"/>
        <w:rPr>
          <w:sz w:val="28"/>
        </w:rPr>
      </w:pPr>
      <w:r w:rsidRPr="00B10AFB">
        <w:rPr>
          <w:sz w:val="28"/>
        </w:rPr>
        <w:t>Thời gian niêm yết: 90 ngày liên tục, bắt đầu từ ngày 12/10/2022.</w:t>
      </w:r>
    </w:p>
    <w:p w:rsidR="00695A94" w:rsidRPr="00B10AFB" w:rsidRDefault="00695A94" w:rsidP="00695A94">
      <w:pPr>
        <w:spacing w:line="276" w:lineRule="auto"/>
        <w:ind w:firstLine="720"/>
        <w:jc w:val="both"/>
        <w:rPr>
          <w:sz w:val="28"/>
        </w:rPr>
      </w:pPr>
      <w:r w:rsidRPr="00B10AFB">
        <w:rPr>
          <w:sz w:val="28"/>
        </w:rPr>
        <w:t>Biên bản lập xong vào hồi 8h45’ cùng ngày, được 4/4 thành viên dự họp nhất trí, được lập thành 02 bản có giá trị như nhau, 01 bản lưu tại cơ quan, 01 bản gửi về phòng Giáo dục &amp; Đào tạo quận để tổng hợp, theo dõi.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0"/>
        <w:gridCol w:w="4934"/>
      </w:tblGrid>
      <w:tr w:rsidR="00695A94" w:rsidRPr="00B10AFB" w:rsidTr="00585E45">
        <w:tc>
          <w:tcPr>
            <w:tcW w:w="5069" w:type="dxa"/>
          </w:tcPr>
          <w:p w:rsidR="00695A94" w:rsidRPr="00B10AFB" w:rsidRDefault="00695A94" w:rsidP="00585E45">
            <w:pPr>
              <w:jc w:val="center"/>
              <w:rPr>
                <w:b/>
                <w:sz w:val="28"/>
              </w:rPr>
            </w:pPr>
            <w:r w:rsidRPr="00B10AFB">
              <w:rPr>
                <w:b/>
                <w:sz w:val="28"/>
              </w:rPr>
              <w:t>BCH CÔNG ĐOÀN</w:t>
            </w:r>
          </w:p>
          <w:p w:rsidR="00695A94" w:rsidRPr="00B10AFB" w:rsidRDefault="00695A94" w:rsidP="00585E45">
            <w:pPr>
              <w:jc w:val="center"/>
              <w:rPr>
                <w:i/>
                <w:sz w:val="24"/>
                <w:szCs w:val="24"/>
              </w:rPr>
            </w:pPr>
            <w:r w:rsidRPr="00B10AFB">
              <w:rPr>
                <w:i/>
                <w:sz w:val="24"/>
                <w:szCs w:val="24"/>
              </w:rPr>
              <w:t>(Đã ký)</w:t>
            </w:r>
          </w:p>
          <w:p w:rsidR="00695A94" w:rsidRPr="00B10AFB" w:rsidRDefault="00695A94" w:rsidP="00585E45">
            <w:pPr>
              <w:jc w:val="center"/>
              <w:rPr>
                <w:b/>
                <w:sz w:val="28"/>
              </w:rPr>
            </w:pPr>
          </w:p>
          <w:p w:rsidR="00695A94" w:rsidRPr="00B10AFB" w:rsidRDefault="00695A94" w:rsidP="00585E45">
            <w:pPr>
              <w:jc w:val="center"/>
              <w:rPr>
                <w:b/>
                <w:sz w:val="28"/>
              </w:rPr>
            </w:pPr>
          </w:p>
          <w:p w:rsidR="00695A94" w:rsidRPr="00B10AFB" w:rsidRDefault="00695A94" w:rsidP="00585E45">
            <w:pPr>
              <w:spacing w:line="276" w:lineRule="auto"/>
              <w:jc w:val="both"/>
              <w:rPr>
                <w:sz w:val="28"/>
              </w:rPr>
            </w:pPr>
            <w:r w:rsidRPr="00B10AFB">
              <w:rPr>
                <w:b/>
                <w:sz w:val="28"/>
              </w:rPr>
              <w:t xml:space="preserve">                      Ngô Thị Thu</w:t>
            </w:r>
          </w:p>
        </w:tc>
        <w:tc>
          <w:tcPr>
            <w:tcW w:w="5070" w:type="dxa"/>
          </w:tcPr>
          <w:p w:rsidR="00695A94" w:rsidRPr="00B10AFB" w:rsidRDefault="00695A94" w:rsidP="00585E45">
            <w:pPr>
              <w:jc w:val="center"/>
              <w:rPr>
                <w:b/>
                <w:sz w:val="28"/>
              </w:rPr>
            </w:pPr>
            <w:r w:rsidRPr="00B10AFB">
              <w:rPr>
                <w:b/>
                <w:sz w:val="28"/>
              </w:rPr>
              <w:t>HIỆU TRƯỞNG</w:t>
            </w:r>
          </w:p>
          <w:p w:rsidR="00695A94" w:rsidRPr="00B10AFB" w:rsidRDefault="00695A94" w:rsidP="00695A94">
            <w:pPr>
              <w:jc w:val="center"/>
              <w:rPr>
                <w:i/>
                <w:sz w:val="24"/>
                <w:szCs w:val="24"/>
              </w:rPr>
            </w:pPr>
            <w:r w:rsidRPr="00B10AFB">
              <w:rPr>
                <w:i/>
                <w:sz w:val="24"/>
                <w:szCs w:val="24"/>
              </w:rPr>
              <w:t>(Đã ký)</w:t>
            </w:r>
          </w:p>
          <w:p w:rsidR="00695A94" w:rsidRPr="00B10AFB" w:rsidRDefault="00695A94" w:rsidP="00585E45">
            <w:pPr>
              <w:jc w:val="center"/>
              <w:rPr>
                <w:b/>
                <w:sz w:val="28"/>
              </w:rPr>
            </w:pPr>
          </w:p>
          <w:p w:rsidR="00695A94" w:rsidRPr="00B10AFB" w:rsidRDefault="00695A94" w:rsidP="00585E45">
            <w:pPr>
              <w:jc w:val="center"/>
              <w:rPr>
                <w:b/>
                <w:sz w:val="28"/>
              </w:rPr>
            </w:pPr>
          </w:p>
          <w:p w:rsidR="00695A94" w:rsidRPr="00B10AFB" w:rsidRDefault="00695A94" w:rsidP="00585E45">
            <w:pPr>
              <w:jc w:val="center"/>
              <w:rPr>
                <w:b/>
                <w:sz w:val="28"/>
              </w:rPr>
            </w:pPr>
          </w:p>
          <w:p w:rsidR="00695A94" w:rsidRPr="00B10AFB" w:rsidRDefault="00695A94" w:rsidP="00585E45">
            <w:pPr>
              <w:spacing w:line="276" w:lineRule="auto"/>
              <w:jc w:val="center"/>
              <w:rPr>
                <w:sz w:val="28"/>
              </w:rPr>
            </w:pPr>
            <w:r w:rsidRPr="00B10AFB">
              <w:rPr>
                <w:b/>
                <w:sz w:val="28"/>
              </w:rPr>
              <w:t>Lưu Thị Hồng Thơm</w:t>
            </w:r>
          </w:p>
        </w:tc>
      </w:tr>
      <w:tr w:rsidR="00695A94" w:rsidRPr="00B10AFB" w:rsidTr="00585E45">
        <w:tc>
          <w:tcPr>
            <w:tcW w:w="5069" w:type="dxa"/>
          </w:tcPr>
          <w:p w:rsidR="00695A94" w:rsidRPr="00B10AFB" w:rsidRDefault="00695A94" w:rsidP="00585E45">
            <w:pPr>
              <w:jc w:val="center"/>
              <w:rPr>
                <w:b/>
                <w:sz w:val="28"/>
              </w:rPr>
            </w:pPr>
            <w:r w:rsidRPr="00B10AFB">
              <w:rPr>
                <w:b/>
                <w:sz w:val="28"/>
              </w:rPr>
              <w:t>THƯ KÝ</w:t>
            </w:r>
          </w:p>
          <w:p w:rsidR="00695A94" w:rsidRPr="00B10AFB" w:rsidRDefault="00695A94" w:rsidP="00695A94">
            <w:pPr>
              <w:jc w:val="center"/>
              <w:rPr>
                <w:i/>
                <w:sz w:val="24"/>
                <w:szCs w:val="24"/>
              </w:rPr>
            </w:pPr>
            <w:r w:rsidRPr="00B10AFB">
              <w:rPr>
                <w:i/>
                <w:sz w:val="24"/>
                <w:szCs w:val="24"/>
              </w:rPr>
              <w:t>(Đã ký)</w:t>
            </w:r>
          </w:p>
          <w:p w:rsidR="00695A94" w:rsidRPr="00B10AFB" w:rsidRDefault="00695A94" w:rsidP="00585E45">
            <w:pPr>
              <w:jc w:val="center"/>
              <w:rPr>
                <w:b/>
                <w:sz w:val="28"/>
              </w:rPr>
            </w:pPr>
          </w:p>
          <w:p w:rsidR="00695A94" w:rsidRPr="00B10AFB" w:rsidRDefault="00695A94" w:rsidP="00585E45">
            <w:pPr>
              <w:jc w:val="center"/>
              <w:rPr>
                <w:b/>
                <w:sz w:val="28"/>
              </w:rPr>
            </w:pPr>
          </w:p>
          <w:p w:rsidR="00695A94" w:rsidRPr="00B10AFB" w:rsidRDefault="00695A94" w:rsidP="00585E45">
            <w:pPr>
              <w:jc w:val="center"/>
              <w:rPr>
                <w:b/>
                <w:sz w:val="28"/>
              </w:rPr>
            </w:pPr>
          </w:p>
          <w:p w:rsidR="00695A94" w:rsidRPr="00B10AFB" w:rsidRDefault="00695A94" w:rsidP="00585E45">
            <w:pPr>
              <w:spacing w:line="276" w:lineRule="auto"/>
              <w:jc w:val="center"/>
              <w:rPr>
                <w:sz w:val="28"/>
              </w:rPr>
            </w:pPr>
            <w:r w:rsidRPr="00B10AFB">
              <w:rPr>
                <w:b/>
                <w:sz w:val="28"/>
              </w:rPr>
              <w:t>Nguyễn Thị Thu Trang</w:t>
            </w:r>
          </w:p>
        </w:tc>
        <w:tc>
          <w:tcPr>
            <w:tcW w:w="5070" w:type="dxa"/>
          </w:tcPr>
          <w:p w:rsidR="00695A94" w:rsidRPr="00B10AFB" w:rsidRDefault="00695A94" w:rsidP="00585E45">
            <w:pPr>
              <w:jc w:val="center"/>
              <w:rPr>
                <w:b/>
                <w:sz w:val="28"/>
              </w:rPr>
            </w:pPr>
            <w:r w:rsidRPr="00B10AFB">
              <w:rPr>
                <w:b/>
                <w:sz w:val="28"/>
              </w:rPr>
              <w:t>TRƯỞNG BAN</w:t>
            </w:r>
          </w:p>
          <w:p w:rsidR="00695A94" w:rsidRPr="00B10AFB" w:rsidRDefault="00695A94" w:rsidP="00585E45">
            <w:pPr>
              <w:jc w:val="center"/>
              <w:rPr>
                <w:b/>
                <w:sz w:val="28"/>
              </w:rPr>
            </w:pPr>
            <w:r w:rsidRPr="00B10AFB">
              <w:rPr>
                <w:b/>
                <w:sz w:val="28"/>
              </w:rPr>
              <w:t>ĐẠI DIỆN CMHS</w:t>
            </w:r>
          </w:p>
          <w:p w:rsidR="00695A94" w:rsidRPr="00B10AFB" w:rsidRDefault="00695A94" w:rsidP="00695A94">
            <w:pPr>
              <w:jc w:val="center"/>
              <w:rPr>
                <w:i/>
                <w:sz w:val="24"/>
                <w:szCs w:val="24"/>
              </w:rPr>
            </w:pPr>
            <w:r w:rsidRPr="00B10AFB">
              <w:rPr>
                <w:i/>
                <w:sz w:val="24"/>
                <w:szCs w:val="24"/>
              </w:rPr>
              <w:t>(Đã ký)</w:t>
            </w:r>
          </w:p>
          <w:p w:rsidR="00695A94" w:rsidRPr="00B10AFB" w:rsidRDefault="00695A94" w:rsidP="00585E45">
            <w:pPr>
              <w:jc w:val="center"/>
              <w:rPr>
                <w:b/>
                <w:sz w:val="28"/>
              </w:rPr>
            </w:pPr>
          </w:p>
          <w:p w:rsidR="00695A94" w:rsidRPr="00B10AFB" w:rsidRDefault="00695A94" w:rsidP="00585E45">
            <w:pPr>
              <w:jc w:val="center"/>
              <w:rPr>
                <w:b/>
                <w:sz w:val="28"/>
              </w:rPr>
            </w:pPr>
          </w:p>
          <w:p w:rsidR="00695A94" w:rsidRPr="00B10AFB" w:rsidRDefault="00695A94" w:rsidP="00585E45">
            <w:pPr>
              <w:jc w:val="center"/>
              <w:rPr>
                <w:sz w:val="28"/>
              </w:rPr>
            </w:pPr>
            <w:r w:rsidRPr="00B10AFB">
              <w:rPr>
                <w:b/>
                <w:sz w:val="28"/>
              </w:rPr>
              <w:t>Lê Thị Thu Trang</w:t>
            </w:r>
          </w:p>
        </w:tc>
      </w:tr>
    </w:tbl>
    <w:p w:rsidR="00695A94" w:rsidRPr="00B10AFB" w:rsidRDefault="00695A94" w:rsidP="00695A94">
      <w:pPr>
        <w:spacing w:before="120" w:after="120" w:line="360" w:lineRule="exact"/>
        <w:ind w:left="7200" w:firstLine="720"/>
        <w:jc w:val="both"/>
        <w:rPr>
          <w:b/>
          <w:sz w:val="28"/>
          <w:szCs w:val="28"/>
          <w:u w:val="single"/>
          <w:lang w:val="nl-NL"/>
        </w:rPr>
      </w:pPr>
      <w:r w:rsidRPr="00B10AFB">
        <w:rPr>
          <w:b/>
          <w:sz w:val="28"/>
          <w:szCs w:val="28"/>
          <w:u w:val="single"/>
          <w:lang w:val="nl-NL"/>
        </w:rPr>
        <w:lastRenderedPageBreak/>
        <w:t>Biểu mẫu 6.1</w:t>
      </w:r>
    </w:p>
    <w:tbl>
      <w:tblPr>
        <w:tblW w:w="10815" w:type="dxa"/>
        <w:tblInd w:w="-612" w:type="dxa"/>
        <w:tblLook w:val="04A0"/>
      </w:tblPr>
      <w:tblGrid>
        <w:gridCol w:w="4958"/>
        <w:gridCol w:w="5857"/>
      </w:tblGrid>
      <w:tr w:rsidR="00695A94" w:rsidRPr="00B10AFB" w:rsidTr="00585E45">
        <w:trPr>
          <w:trHeight w:val="661"/>
        </w:trPr>
        <w:tc>
          <w:tcPr>
            <w:tcW w:w="4958" w:type="dxa"/>
          </w:tcPr>
          <w:p w:rsidR="00695A94" w:rsidRPr="00B10AFB" w:rsidRDefault="00695A94" w:rsidP="00585E45">
            <w:pPr>
              <w:jc w:val="center"/>
              <w:rPr>
                <w:lang w:val="nl-NL"/>
              </w:rPr>
            </w:pPr>
            <w:r w:rsidRPr="00B10AFB">
              <w:rPr>
                <w:noProof/>
                <w:lang w:eastAsia="vi-VN"/>
              </w:rPr>
              <w:pict>
                <v:shape id="_x0000_s1027" type="#_x0000_t32" style="position:absolute;left:0;text-align:left;margin-left:75.6pt;margin-top:36pt;width:74.25pt;height:0;z-index:251661312" o:connectortype="straight"/>
              </w:pict>
            </w:r>
            <w:r w:rsidRPr="00B10AFB">
              <w:rPr>
                <w:lang w:val="nl-NL"/>
              </w:rPr>
              <w:t>UỶ BAN NHÂN DÂN QUẬN ĐỒ SƠN</w:t>
            </w:r>
            <w:r w:rsidRPr="00B10AFB">
              <w:rPr>
                <w:b/>
                <w:lang w:val="nl-NL"/>
              </w:rPr>
              <w:t xml:space="preserve"> TRƯỜNG TIỂU HỌC VẠN SƠN</w:t>
            </w:r>
          </w:p>
        </w:tc>
        <w:tc>
          <w:tcPr>
            <w:tcW w:w="5857" w:type="dxa"/>
          </w:tcPr>
          <w:p w:rsidR="00695A94" w:rsidRPr="00B10AFB" w:rsidRDefault="00695A94" w:rsidP="00585E45">
            <w:pPr>
              <w:ind w:left="-108" w:right="-108" w:firstLine="2"/>
              <w:rPr>
                <w:b/>
                <w:lang w:val="nl-NL"/>
              </w:rPr>
            </w:pPr>
            <w:r w:rsidRPr="00B10AFB">
              <w:rPr>
                <w:b/>
                <w:noProof/>
                <w:lang w:eastAsia="vi-VN"/>
              </w:rPr>
              <w:pict>
                <v:shape id="_x0000_s1028" type="#_x0000_t32" style="position:absolute;left:0;text-align:left;margin-left:54.95pt;margin-top:31.3pt;width:144.75pt;height:0;z-index:251662336;mso-position-horizontal-relative:text;mso-position-vertical-relative:text" o:connectortype="straight"/>
              </w:pict>
            </w:r>
            <w:r w:rsidRPr="00B10AFB">
              <w:rPr>
                <w:b/>
                <w:lang w:val="nl-NL"/>
              </w:rPr>
              <w:t>CỘNG HÒA XÃ HỘI CHỦ NGHĨA VIỆT NAM</w:t>
            </w:r>
          </w:p>
          <w:p w:rsidR="00695A94" w:rsidRPr="00B10AFB" w:rsidRDefault="00695A94" w:rsidP="00585E45">
            <w:pPr>
              <w:ind w:left="-108" w:right="-108" w:firstLine="2"/>
              <w:rPr>
                <w:b/>
                <w:lang w:val="nl-NL"/>
              </w:rPr>
            </w:pPr>
            <w:r w:rsidRPr="00B10AFB">
              <w:rPr>
                <w:b/>
                <w:lang w:val="nl-NL"/>
              </w:rPr>
              <w:t xml:space="preserve">               Độc lập - Tự do - Hạnh phúc</w:t>
            </w:r>
          </w:p>
        </w:tc>
      </w:tr>
    </w:tbl>
    <w:p w:rsidR="00695A94" w:rsidRPr="00B10AFB" w:rsidRDefault="00695A94" w:rsidP="00695A94">
      <w:pPr>
        <w:spacing w:before="240"/>
        <w:rPr>
          <w:i/>
          <w:sz w:val="28"/>
          <w:lang w:val="nl-NL"/>
        </w:rPr>
      </w:pPr>
      <w:r w:rsidRPr="00B10AFB">
        <w:rPr>
          <w:sz w:val="28"/>
          <w:lang w:val="nl-NL"/>
        </w:rPr>
        <w:t xml:space="preserve">          Số: </w:t>
      </w:r>
      <w:r w:rsidR="00B10AFB" w:rsidRPr="00B10AFB">
        <w:rPr>
          <w:color w:val="4BACC6" w:themeColor="accent5"/>
          <w:sz w:val="28"/>
          <w:lang w:val="nl-NL"/>
        </w:rPr>
        <w:t>167</w:t>
      </w:r>
      <w:r w:rsidRPr="00B10AFB">
        <w:rPr>
          <w:sz w:val="28"/>
          <w:lang w:val="nl-NL"/>
        </w:rPr>
        <w:t xml:space="preserve">/QĐ-THVS                                    </w:t>
      </w:r>
      <w:r w:rsidRPr="00B10AFB">
        <w:rPr>
          <w:i/>
          <w:sz w:val="28"/>
          <w:lang w:val="nl-NL"/>
        </w:rPr>
        <w:t xml:space="preserve">Đồ Sơn, ngày </w:t>
      </w:r>
      <w:r w:rsidRPr="00B10AFB">
        <w:rPr>
          <w:i/>
          <w:color w:val="4BACC6" w:themeColor="accent5"/>
          <w:sz w:val="28"/>
          <w:lang w:val="nl-NL"/>
        </w:rPr>
        <w:t>12</w:t>
      </w:r>
      <w:r w:rsidRPr="00B10AFB">
        <w:rPr>
          <w:i/>
          <w:sz w:val="28"/>
          <w:lang w:val="nl-NL"/>
        </w:rPr>
        <w:t xml:space="preserve"> tháng 10 năm 2022</w:t>
      </w:r>
    </w:p>
    <w:p w:rsidR="00695A94" w:rsidRPr="00B10AFB" w:rsidRDefault="00695A94" w:rsidP="00695A94">
      <w:pPr>
        <w:jc w:val="center"/>
        <w:rPr>
          <w:b/>
          <w:lang w:val="nl-NL"/>
        </w:rPr>
      </w:pPr>
    </w:p>
    <w:p w:rsidR="00695A94" w:rsidRPr="00B10AFB" w:rsidRDefault="00695A94" w:rsidP="00695A94">
      <w:pPr>
        <w:jc w:val="center"/>
        <w:rPr>
          <w:b/>
          <w:sz w:val="28"/>
          <w:lang w:val="nl-NL"/>
        </w:rPr>
      </w:pPr>
      <w:r w:rsidRPr="00B10AFB">
        <w:rPr>
          <w:b/>
          <w:sz w:val="28"/>
          <w:lang w:val="nl-NL"/>
        </w:rPr>
        <w:t xml:space="preserve"> QUYẾT ĐỊNH</w:t>
      </w:r>
    </w:p>
    <w:p w:rsidR="00695A94" w:rsidRPr="00B10AFB" w:rsidRDefault="00695A94" w:rsidP="00695A94">
      <w:pPr>
        <w:jc w:val="center"/>
        <w:rPr>
          <w:b/>
          <w:sz w:val="28"/>
          <w:lang w:val="nl-NL"/>
        </w:rPr>
      </w:pPr>
      <w:r w:rsidRPr="00B10AFB">
        <w:rPr>
          <w:b/>
          <w:sz w:val="28"/>
          <w:lang w:val="nl-NL"/>
        </w:rPr>
        <w:t xml:space="preserve">Về việc công bố công khai dự toán các khoản thu năm học 2022-2023 </w:t>
      </w:r>
    </w:p>
    <w:p w:rsidR="00695A94" w:rsidRPr="00B10AFB" w:rsidRDefault="00695A94" w:rsidP="00695A94">
      <w:pPr>
        <w:jc w:val="center"/>
        <w:rPr>
          <w:b/>
          <w:sz w:val="28"/>
          <w:lang w:val="nl-NL"/>
        </w:rPr>
      </w:pPr>
      <w:r w:rsidRPr="00B10AFB">
        <w:rPr>
          <w:b/>
          <w:noProof/>
          <w:sz w:val="28"/>
        </w:rPr>
        <w:pict>
          <v:line id="_x0000_s1029" style="position:absolute;left:0;text-align:left;z-index:251663360" from="222.3pt,5pt" to="274.05pt,5pt"/>
        </w:pict>
      </w:r>
    </w:p>
    <w:p w:rsidR="00695A94" w:rsidRPr="00B10AFB" w:rsidRDefault="00695A94" w:rsidP="00695A94">
      <w:pPr>
        <w:jc w:val="center"/>
        <w:rPr>
          <w:b/>
          <w:sz w:val="28"/>
          <w:lang w:val="nl-NL"/>
        </w:rPr>
      </w:pPr>
      <w:r w:rsidRPr="00B10AFB">
        <w:rPr>
          <w:b/>
          <w:sz w:val="28"/>
          <w:lang w:val="nl-NL"/>
        </w:rPr>
        <w:t>HIỆU TRƯỞNG TRƯỜNG TIỂU HỌC VẠN SƠN</w:t>
      </w:r>
    </w:p>
    <w:p w:rsidR="00695A94" w:rsidRPr="00B10AFB" w:rsidRDefault="00695A94" w:rsidP="00695A94">
      <w:pPr>
        <w:rPr>
          <w:lang w:val="nl-NL"/>
        </w:rPr>
      </w:pPr>
    </w:p>
    <w:p w:rsidR="00695A94" w:rsidRPr="00B10AFB" w:rsidRDefault="00695A94" w:rsidP="00695A94">
      <w:pPr>
        <w:spacing w:before="60" w:after="60" w:line="288" w:lineRule="auto"/>
        <w:ind w:firstLine="539"/>
        <w:jc w:val="both"/>
        <w:rPr>
          <w:i/>
          <w:sz w:val="28"/>
          <w:lang w:val="nl-NL"/>
        </w:rPr>
      </w:pPr>
      <w:r w:rsidRPr="00B10AFB">
        <w:rPr>
          <w:i/>
          <w:sz w:val="28"/>
          <w:lang w:val="nl-NL"/>
        </w:rPr>
        <w:t>Căn cứ Nghị định số 163/2016/NĐ-CP ngày 21/12/2016 của Chính phủ quy định chi tiết thi hành một số điều của Luật Ngân sách nhà nước;</w:t>
      </w:r>
    </w:p>
    <w:p w:rsidR="00695A94" w:rsidRPr="00B10AFB" w:rsidRDefault="00695A94" w:rsidP="00695A94">
      <w:pPr>
        <w:spacing w:before="60" w:after="60" w:line="288" w:lineRule="auto"/>
        <w:ind w:firstLine="539"/>
        <w:jc w:val="both"/>
        <w:rPr>
          <w:i/>
          <w:sz w:val="28"/>
          <w:lang w:val="nl-NL"/>
        </w:rPr>
      </w:pPr>
      <w:r w:rsidRPr="00B10AFB">
        <w:rPr>
          <w:i/>
          <w:sz w:val="28"/>
          <w:lang w:val="nl-NL"/>
        </w:rPr>
        <w:t>Căn cứ Thông tư số 61/2017/TT-BTC ngày 15/6/2017 của Bộ Tài chính hướng dẫn thực hiện công khai ngân sách đối với đơn vị dự toán ngân sách, các tổ chức được ngân sách nhà nước hỗ trợ;</w:t>
      </w:r>
    </w:p>
    <w:p w:rsidR="00695A94" w:rsidRPr="00B10AFB" w:rsidRDefault="00695A94" w:rsidP="00695A94">
      <w:pPr>
        <w:spacing w:before="60" w:after="60" w:line="288" w:lineRule="auto"/>
        <w:ind w:firstLine="539"/>
        <w:jc w:val="both"/>
        <w:rPr>
          <w:i/>
          <w:sz w:val="28"/>
          <w:lang w:val="nl-NL"/>
        </w:rPr>
      </w:pPr>
      <w:r w:rsidRPr="00B10AFB">
        <w:rPr>
          <w:i/>
          <w:sz w:val="28"/>
          <w:lang w:val="nl-NL"/>
        </w:rPr>
        <w:t>Căn cứ Thông tư số 90/2018/TT-BTC ngày 28/9/2018 của Bộ Tài chính sửa đổi một số điều của Thông tư số 61/2017/TT-BTC ngày 15 tháng 6 năm 2017 của Bộ Tài chính</w:t>
      </w:r>
    </w:p>
    <w:p w:rsidR="00695A94" w:rsidRPr="00B10AFB" w:rsidRDefault="00695A94" w:rsidP="00695A94">
      <w:pPr>
        <w:spacing w:before="60" w:after="60" w:line="288" w:lineRule="auto"/>
        <w:ind w:firstLine="539"/>
        <w:jc w:val="both"/>
        <w:rPr>
          <w:i/>
          <w:sz w:val="28"/>
          <w:lang w:val="nl-NL"/>
        </w:rPr>
      </w:pPr>
      <w:r w:rsidRPr="00B10AFB">
        <w:rPr>
          <w:i/>
          <w:sz w:val="28"/>
          <w:lang w:val="nl-NL"/>
        </w:rPr>
        <w:t>Căn cứ Hướng dẫn số 03/HDLS-SGD ĐT-STC, ngày 26/9/2022 của Liên sở Giáo dục &amp; Đào tạo, Sở Tài chính của Ủy ban nhân dân thành phố Hải Phòng “Thực hiện thu, cơ chế quản lý thu chi đối với các dịch vụ hỗ trợ hoạt động giáo dục, đào tạo đối với cơ sở giáo dục công lập trên địa bàn thành phố Hải Phòng”;</w:t>
      </w:r>
    </w:p>
    <w:p w:rsidR="00695A94" w:rsidRPr="00B10AFB" w:rsidRDefault="00695A94" w:rsidP="00695A94">
      <w:pPr>
        <w:spacing w:before="60" w:after="60" w:line="288" w:lineRule="auto"/>
        <w:ind w:firstLine="539"/>
        <w:jc w:val="both"/>
        <w:rPr>
          <w:i/>
          <w:sz w:val="28"/>
          <w:lang w:val="nl-NL"/>
        </w:rPr>
      </w:pPr>
      <w:r w:rsidRPr="00B10AFB">
        <w:rPr>
          <w:i/>
          <w:sz w:val="28"/>
          <w:lang w:val="nl-NL"/>
        </w:rPr>
        <w:t>Xét đề nghị của bà phụ trách Kế toán,</w:t>
      </w:r>
    </w:p>
    <w:p w:rsidR="00695A94" w:rsidRPr="00B10AFB" w:rsidRDefault="00695A94" w:rsidP="00695A94">
      <w:pPr>
        <w:spacing w:before="240" w:after="60" w:line="360" w:lineRule="auto"/>
        <w:ind w:firstLine="539"/>
        <w:jc w:val="center"/>
        <w:rPr>
          <w:b/>
          <w:lang w:val="nl-NL"/>
        </w:rPr>
      </w:pPr>
      <w:r w:rsidRPr="00B10AFB">
        <w:rPr>
          <w:b/>
          <w:lang w:val="nl-NL"/>
        </w:rPr>
        <w:t>QUYẾT ĐỊNH:</w:t>
      </w:r>
    </w:p>
    <w:p w:rsidR="00695A94" w:rsidRPr="00B10AFB" w:rsidRDefault="00695A94" w:rsidP="00695A94">
      <w:pPr>
        <w:spacing w:before="60" w:after="60" w:line="288" w:lineRule="auto"/>
        <w:ind w:firstLine="539"/>
        <w:jc w:val="both"/>
        <w:rPr>
          <w:sz w:val="28"/>
          <w:lang w:val="nl-NL"/>
        </w:rPr>
      </w:pPr>
      <w:r w:rsidRPr="00B10AFB">
        <w:rPr>
          <w:b/>
          <w:sz w:val="28"/>
          <w:lang w:val="nl-NL"/>
        </w:rPr>
        <w:t>Điều 1.</w:t>
      </w:r>
      <w:r w:rsidRPr="00B10AFB">
        <w:rPr>
          <w:sz w:val="28"/>
          <w:lang w:val="nl-NL"/>
        </w:rPr>
        <w:t xml:space="preserve"> Công bố công khai số liệu dự toán thu chi các khoản thu năm học 2022-2023 của Trường Tiêu học Vạn Sơn (theo các biểu đính kèm)</w:t>
      </w:r>
    </w:p>
    <w:p w:rsidR="00695A94" w:rsidRPr="00B10AFB" w:rsidRDefault="00695A94" w:rsidP="00695A94">
      <w:pPr>
        <w:spacing w:before="60" w:after="60" w:line="288" w:lineRule="auto"/>
        <w:ind w:firstLine="539"/>
        <w:jc w:val="both"/>
        <w:rPr>
          <w:sz w:val="28"/>
          <w:lang w:val="nl-NL"/>
        </w:rPr>
      </w:pPr>
      <w:r w:rsidRPr="00B10AFB">
        <w:rPr>
          <w:b/>
          <w:sz w:val="28"/>
          <w:lang w:val="nl-NL"/>
        </w:rPr>
        <w:t>Điều 2</w:t>
      </w:r>
      <w:r w:rsidRPr="00B10AFB">
        <w:rPr>
          <w:sz w:val="28"/>
          <w:lang w:val="nl-NL"/>
        </w:rPr>
        <w:t>. Quyết định này có hiệu lực kể từ ngày ký.</w:t>
      </w:r>
    </w:p>
    <w:p w:rsidR="00695A94" w:rsidRPr="00B10AFB" w:rsidRDefault="00695A94" w:rsidP="00695A94">
      <w:pPr>
        <w:spacing w:before="60" w:after="60" w:line="288" w:lineRule="auto"/>
        <w:ind w:firstLine="539"/>
        <w:jc w:val="both"/>
        <w:rPr>
          <w:sz w:val="28"/>
          <w:lang w:val="nl-NL"/>
        </w:rPr>
      </w:pPr>
      <w:r w:rsidRPr="00B10AFB">
        <w:rPr>
          <w:b/>
          <w:sz w:val="28"/>
          <w:lang w:val="nl-NL"/>
        </w:rPr>
        <w:t>Điều 3</w:t>
      </w:r>
      <w:r w:rsidRPr="00B10AFB">
        <w:rPr>
          <w:sz w:val="28"/>
          <w:lang w:val="nl-NL"/>
        </w:rPr>
        <w:t>. Các bộ phận chuyên môn và các đơn vị liên quan căn cứ Quyết định thi hành./.</w:t>
      </w:r>
    </w:p>
    <w:tbl>
      <w:tblPr>
        <w:tblW w:w="0" w:type="auto"/>
        <w:tblLook w:val="01E0"/>
      </w:tblPr>
      <w:tblGrid>
        <w:gridCol w:w="4878"/>
        <w:gridCol w:w="4878"/>
      </w:tblGrid>
      <w:tr w:rsidR="00695A94" w:rsidRPr="00B10AFB" w:rsidTr="00585E45">
        <w:tc>
          <w:tcPr>
            <w:tcW w:w="4878" w:type="dxa"/>
          </w:tcPr>
          <w:p w:rsidR="00695A94" w:rsidRPr="00B10AFB" w:rsidRDefault="00695A94" w:rsidP="00585E45">
            <w:pPr>
              <w:rPr>
                <w:sz w:val="24"/>
                <w:szCs w:val="24"/>
                <w:lang w:val="nl-NL"/>
              </w:rPr>
            </w:pPr>
            <w:r w:rsidRPr="00B10AFB">
              <w:rPr>
                <w:b/>
                <w:i/>
                <w:sz w:val="24"/>
                <w:szCs w:val="24"/>
                <w:lang w:val="nl-NL"/>
              </w:rPr>
              <w:t>Nơi nhận</w:t>
            </w:r>
            <w:r w:rsidRPr="00B10AFB">
              <w:rPr>
                <w:sz w:val="24"/>
                <w:szCs w:val="24"/>
                <w:lang w:val="nl-NL"/>
              </w:rPr>
              <w:t>:</w:t>
            </w:r>
          </w:p>
          <w:p w:rsidR="00695A94" w:rsidRPr="00B10AFB" w:rsidRDefault="00695A94" w:rsidP="00585E45">
            <w:pPr>
              <w:rPr>
                <w:sz w:val="24"/>
                <w:szCs w:val="24"/>
                <w:lang w:val="nl-NL"/>
              </w:rPr>
            </w:pPr>
            <w:r w:rsidRPr="00B10AFB">
              <w:rPr>
                <w:sz w:val="24"/>
                <w:szCs w:val="24"/>
                <w:lang w:val="nl-NL"/>
              </w:rPr>
              <w:t>- Phòng GD và ĐT (để b/c);</w:t>
            </w:r>
          </w:p>
          <w:p w:rsidR="00695A94" w:rsidRPr="00B10AFB" w:rsidRDefault="00695A94" w:rsidP="00585E45">
            <w:pPr>
              <w:rPr>
                <w:sz w:val="24"/>
                <w:szCs w:val="24"/>
                <w:lang w:val="nl-NL"/>
              </w:rPr>
            </w:pPr>
            <w:r w:rsidRPr="00B10AFB">
              <w:rPr>
                <w:sz w:val="24"/>
                <w:szCs w:val="24"/>
                <w:lang w:val="nl-NL"/>
              </w:rPr>
              <w:t>- Phòng TC-KH (để b/c);</w:t>
            </w:r>
          </w:p>
          <w:p w:rsidR="00695A94" w:rsidRPr="00B10AFB" w:rsidRDefault="00695A94" w:rsidP="00585E45">
            <w:pPr>
              <w:rPr>
                <w:sz w:val="24"/>
                <w:szCs w:val="24"/>
                <w:lang w:val="nl-NL"/>
              </w:rPr>
            </w:pPr>
            <w:r w:rsidRPr="00B10AFB">
              <w:rPr>
                <w:sz w:val="24"/>
                <w:szCs w:val="24"/>
                <w:lang w:val="nl-NL"/>
              </w:rPr>
              <w:t>- Lưu:VT.</w:t>
            </w:r>
          </w:p>
          <w:p w:rsidR="00695A94" w:rsidRPr="00B10AFB" w:rsidRDefault="00695A94" w:rsidP="00585E45">
            <w:pPr>
              <w:rPr>
                <w:sz w:val="24"/>
                <w:szCs w:val="24"/>
                <w:lang w:val="nl-NL"/>
              </w:rPr>
            </w:pPr>
          </w:p>
          <w:p w:rsidR="00695A94" w:rsidRPr="00B10AFB" w:rsidRDefault="00695A94" w:rsidP="00585E45">
            <w:pPr>
              <w:rPr>
                <w:sz w:val="24"/>
                <w:szCs w:val="24"/>
                <w:lang w:val="nl-NL"/>
              </w:rPr>
            </w:pPr>
          </w:p>
        </w:tc>
        <w:tc>
          <w:tcPr>
            <w:tcW w:w="4878" w:type="dxa"/>
          </w:tcPr>
          <w:p w:rsidR="00695A94" w:rsidRPr="00B10AFB" w:rsidRDefault="00695A94" w:rsidP="00585E45">
            <w:pPr>
              <w:jc w:val="center"/>
              <w:rPr>
                <w:b/>
                <w:sz w:val="28"/>
                <w:lang w:val="nl-NL"/>
              </w:rPr>
            </w:pPr>
            <w:r w:rsidRPr="00B10AFB">
              <w:rPr>
                <w:b/>
                <w:sz w:val="28"/>
                <w:lang w:val="nl-NL"/>
              </w:rPr>
              <w:t>HIỆU TRƯỞNG</w:t>
            </w:r>
          </w:p>
          <w:p w:rsidR="00695A94" w:rsidRPr="00B10AFB" w:rsidRDefault="00695A94" w:rsidP="00695A94">
            <w:pPr>
              <w:jc w:val="center"/>
              <w:rPr>
                <w:i/>
                <w:sz w:val="24"/>
                <w:szCs w:val="24"/>
              </w:rPr>
            </w:pPr>
            <w:r w:rsidRPr="00B10AFB">
              <w:rPr>
                <w:i/>
                <w:sz w:val="24"/>
                <w:szCs w:val="24"/>
              </w:rPr>
              <w:t>(Đã ký)</w:t>
            </w:r>
          </w:p>
          <w:p w:rsidR="00695A94" w:rsidRPr="00B10AFB" w:rsidRDefault="00695A94" w:rsidP="00585E45">
            <w:pPr>
              <w:jc w:val="center"/>
              <w:rPr>
                <w:b/>
                <w:sz w:val="28"/>
                <w:lang w:val="nl-NL"/>
              </w:rPr>
            </w:pPr>
          </w:p>
          <w:p w:rsidR="00695A94" w:rsidRPr="00B10AFB" w:rsidRDefault="00695A94" w:rsidP="00585E45">
            <w:pPr>
              <w:jc w:val="center"/>
              <w:rPr>
                <w:b/>
                <w:sz w:val="28"/>
                <w:lang w:val="nl-NL"/>
              </w:rPr>
            </w:pPr>
          </w:p>
          <w:p w:rsidR="00695A94" w:rsidRPr="00B10AFB" w:rsidRDefault="00695A94" w:rsidP="00585E45">
            <w:pPr>
              <w:jc w:val="center"/>
              <w:rPr>
                <w:b/>
                <w:sz w:val="28"/>
                <w:lang w:val="nl-NL"/>
              </w:rPr>
            </w:pPr>
          </w:p>
          <w:p w:rsidR="00695A94" w:rsidRPr="00B10AFB" w:rsidRDefault="00695A94" w:rsidP="00585E45">
            <w:pPr>
              <w:jc w:val="center"/>
              <w:rPr>
                <w:b/>
                <w:sz w:val="28"/>
                <w:lang w:val="nl-NL"/>
              </w:rPr>
            </w:pPr>
          </w:p>
          <w:p w:rsidR="00695A94" w:rsidRPr="00B10AFB" w:rsidRDefault="00695A94" w:rsidP="00585E45">
            <w:pPr>
              <w:jc w:val="center"/>
              <w:rPr>
                <w:b/>
                <w:sz w:val="28"/>
                <w:lang w:val="nl-NL"/>
              </w:rPr>
            </w:pPr>
          </w:p>
          <w:p w:rsidR="00695A94" w:rsidRPr="00B10AFB" w:rsidRDefault="00695A94" w:rsidP="00585E45">
            <w:pPr>
              <w:tabs>
                <w:tab w:val="center" w:pos="2331"/>
                <w:tab w:val="left" w:pos="3804"/>
              </w:tabs>
              <w:rPr>
                <w:lang w:val="nl-NL"/>
              </w:rPr>
            </w:pPr>
            <w:r w:rsidRPr="00B10AFB">
              <w:rPr>
                <w:b/>
                <w:sz w:val="28"/>
                <w:lang w:val="nl-NL"/>
              </w:rPr>
              <w:tab/>
              <w:t>Lưu Thị Hồng Thơm</w:t>
            </w:r>
          </w:p>
        </w:tc>
      </w:tr>
    </w:tbl>
    <w:p w:rsidR="00695A94" w:rsidRPr="00B10AFB" w:rsidRDefault="00695A94" w:rsidP="00695A94">
      <w:pPr>
        <w:ind w:left="5040" w:firstLine="720"/>
        <w:rPr>
          <w:b/>
          <w:bCs/>
          <w:lang w:val="nl-NL"/>
        </w:rPr>
        <w:sectPr w:rsidR="00695A94" w:rsidRPr="00B10AFB" w:rsidSect="00E124ED">
          <w:pgSz w:w="11907" w:h="16840" w:code="9"/>
          <w:pgMar w:top="568" w:right="851" w:bottom="284" w:left="1418" w:header="720" w:footer="720" w:gutter="0"/>
          <w:cols w:space="720"/>
        </w:sectPr>
      </w:pPr>
    </w:p>
    <w:tbl>
      <w:tblPr>
        <w:tblW w:w="10815" w:type="dxa"/>
        <w:tblLook w:val="04A0"/>
      </w:tblPr>
      <w:tblGrid>
        <w:gridCol w:w="4958"/>
        <w:gridCol w:w="5857"/>
      </w:tblGrid>
      <w:tr w:rsidR="00695A94" w:rsidRPr="00B10AFB" w:rsidTr="00585E45">
        <w:trPr>
          <w:trHeight w:val="661"/>
        </w:trPr>
        <w:tc>
          <w:tcPr>
            <w:tcW w:w="4958" w:type="dxa"/>
          </w:tcPr>
          <w:p w:rsidR="00695A94" w:rsidRPr="00B10AFB" w:rsidRDefault="00695A94" w:rsidP="00585E45">
            <w:pPr>
              <w:jc w:val="center"/>
              <w:rPr>
                <w:sz w:val="24"/>
                <w:lang w:val="nl-NL"/>
              </w:rPr>
            </w:pPr>
            <w:r w:rsidRPr="00B10AFB">
              <w:rPr>
                <w:sz w:val="24"/>
                <w:lang w:val="nl-NL"/>
              </w:rPr>
              <w:lastRenderedPageBreak/>
              <w:t>UỶ BAN NHÂN DÂN QUẬN ĐỒ SƠN</w:t>
            </w:r>
            <w:r w:rsidRPr="00B10AFB">
              <w:rPr>
                <w:b/>
                <w:sz w:val="24"/>
                <w:lang w:val="nl-NL"/>
              </w:rPr>
              <w:t xml:space="preserve"> TRƯỜNG TIỂU HỌC VẠN SƠN</w:t>
            </w:r>
          </w:p>
        </w:tc>
        <w:tc>
          <w:tcPr>
            <w:tcW w:w="5857" w:type="dxa"/>
          </w:tcPr>
          <w:p w:rsidR="00695A94" w:rsidRPr="00B10AFB" w:rsidRDefault="00695A94" w:rsidP="00585E45">
            <w:pPr>
              <w:ind w:left="-108" w:right="-108" w:firstLine="2"/>
              <w:rPr>
                <w:b/>
                <w:sz w:val="24"/>
                <w:lang w:val="nl-NL"/>
              </w:rPr>
            </w:pPr>
            <w:r w:rsidRPr="00B10AFB">
              <w:rPr>
                <w:b/>
                <w:sz w:val="24"/>
                <w:lang w:val="nl-NL"/>
              </w:rPr>
              <w:t>CỘNG HÒA XÃ HỘI CHỦ NGHĨA VIỆT NAM</w:t>
            </w:r>
          </w:p>
          <w:p w:rsidR="00695A94" w:rsidRPr="00B10AFB" w:rsidRDefault="00695A94" w:rsidP="00585E45">
            <w:pPr>
              <w:ind w:left="-108" w:right="-108" w:firstLine="2"/>
              <w:rPr>
                <w:b/>
                <w:sz w:val="24"/>
                <w:lang w:val="nl-NL"/>
              </w:rPr>
            </w:pPr>
            <w:r w:rsidRPr="00B10AFB">
              <w:rPr>
                <w:b/>
                <w:noProof/>
                <w:sz w:val="24"/>
                <w:lang w:eastAsia="vi-VN"/>
              </w:rPr>
              <w:pict>
                <v:shape id="_x0000_s1033" type="#_x0000_t32" style="position:absolute;left:0;text-align:left;margin-left:39.2pt;margin-top:17.5pt;width:144.75pt;height:0;z-index:251667456" o:connectortype="straight"/>
              </w:pict>
            </w:r>
            <w:r w:rsidRPr="00B10AFB">
              <w:rPr>
                <w:b/>
                <w:sz w:val="24"/>
                <w:lang w:val="nl-NL"/>
              </w:rPr>
              <w:t xml:space="preserve">               Độc lập - Tự do - Hạnh phúc</w:t>
            </w:r>
          </w:p>
        </w:tc>
      </w:tr>
    </w:tbl>
    <w:p w:rsidR="00695A94" w:rsidRPr="00B10AFB" w:rsidRDefault="00695A94" w:rsidP="00695A94">
      <w:pPr>
        <w:spacing w:before="120" w:after="120" w:line="360" w:lineRule="exact"/>
        <w:ind w:firstLine="720"/>
        <w:jc w:val="center"/>
        <w:rPr>
          <w:i/>
          <w:sz w:val="28"/>
          <w:szCs w:val="28"/>
          <w:lang w:val="nl-NL"/>
        </w:rPr>
      </w:pPr>
      <w:r w:rsidRPr="00B10AFB">
        <w:rPr>
          <w:noProof/>
          <w:sz w:val="28"/>
          <w:szCs w:val="28"/>
        </w:rPr>
        <w:pict>
          <v:line id="_x0000_s1026" style="position:absolute;left:0;text-align:left;z-index:251660288;mso-position-horizontal-relative:text;mso-position-vertical-relative:text" from="58.5pt,1.15pt" to="168.75pt,1.15pt"/>
        </w:pict>
      </w:r>
      <w:r w:rsidRPr="00B10AFB">
        <w:rPr>
          <w:b/>
          <w:sz w:val="28"/>
          <w:szCs w:val="28"/>
          <w:lang w:val="nl-NL"/>
        </w:rPr>
        <w:t xml:space="preserve">                                                    </w:t>
      </w:r>
      <w:r w:rsidRPr="00B10AFB">
        <w:rPr>
          <w:i/>
          <w:sz w:val="28"/>
          <w:szCs w:val="28"/>
          <w:lang w:val="nl-NL"/>
        </w:rPr>
        <w:t>Hải Sơn, ngày 12 tháng 10 năm 2022</w:t>
      </w:r>
    </w:p>
    <w:p w:rsidR="00695A94" w:rsidRPr="00B10AFB" w:rsidRDefault="00695A94" w:rsidP="00695A94">
      <w:pPr>
        <w:spacing w:before="120" w:after="120" w:line="360" w:lineRule="exact"/>
        <w:ind w:firstLine="720"/>
        <w:jc w:val="center"/>
        <w:rPr>
          <w:i/>
          <w:sz w:val="28"/>
          <w:szCs w:val="28"/>
          <w:lang w:val="nl-NL"/>
        </w:rPr>
      </w:pPr>
    </w:p>
    <w:p w:rsidR="00695A94" w:rsidRPr="00B10AFB" w:rsidRDefault="00695A94" w:rsidP="00695A94">
      <w:pPr>
        <w:spacing w:before="120" w:after="120" w:line="360" w:lineRule="auto"/>
        <w:ind w:firstLine="720"/>
        <w:jc w:val="center"/>
        <w:rPr>
          <w:b/>
          <w:sz w:val="28"/>
          <w:szCs w:val="28"/>
          <w:lang w:val="nl-NL"/>
        </w:rPr>
      </w:pPr>
      <w:r w:rsidRPr="00B10AFB">
        <w:rPr>
          <w:b/>
          <w:sz w:val="28"/>
          <w:szCs w:val="28"/>
          <w:lang w:val="nl-NL"/>
        </w:rPr>
        <w:t>CÔNG KHAI CÁC KHOẢN THU NĂM HỌC 2022-2023</w:t>
      </w:r>
    </w:p>
    <w:p w:rsidR="00695A94" w:rsidRPr="00B10AFB" w:rsidRDefault="00695A94" w:rsidP="00695A94">
      <w:pPr>
        <w:tabs>
          <w:tab w:val="center" w:pos="-735"/>
          <w:tab w:val="left" w:pos="720"/>
          <w:tab w:val="right" w:pos="8640"/>
        </w:tabs>
        <w:spacing w:before="120" w:after="120"/>
        <w:jc w:val="both"/>
        <w:rPr>
          <w:i/>
          <w:noProof/>
          <w:spacing w:val="-6"/>
          <w:sz w:val="28"/>
          <w:szCs w:val="28"/>
          <w:lang w:val="nl-NL"/>
        </w:rPr>
      </w:pPr>
      <w:r w:rsidRPr="00B10AFB">
        <w:rPr>
          <w:b/>
          <w:sz w:val="28"/>
          <w:szCs w:val="28"/>
          <w:lang w:val="nl-NL"/>
        </w:rPr>
        <w:tab/>
      </w:r>
      <w:r w:rsidRPr="00B10AFB">
        <w:rPr>
          <w:i/>
          <w:noProof/>
          <w:spacing w:val="-6"/>
          <w:sz w:val="28"/>
          <w:szCs w:val="28"/>
          <w:lang w:val="nl-NL"/>
        </w:rPr>
        <w:t>Thông tư số 61/2017/TT-BTC, ngày 15/6/2017 và Thông tư số 90/2018/TT-BTC,ngày 28/9/2018 của Bộ Tài chính.</w:t>
      </w:r>
    </w:p>
    <w:p w:rsidR="00695A94" w:rsidRPr="00B10AFB" w:rsidRDefault="00695A94" w:rsidP="00695A94">
      <w:pPr>
        <w:spacing w:before="40" w:after="40" w:line="276" w:lineRule="auto"/>
        <w:ind w:firstLine="709"/>
        <w:jc w:val="both"/>
        <w:rPr>
          <w:sz w:val="28"/>
          <w:szCs w:val="28"/>
          <w:lang w:val="nl-NL"/>
        </w:rPr>
      </w:pPr>
      <w:r w:rsidRPr="00B10AFB">
        <w:rPr>
          <w:sz w:val="28"/>
          <w:szCs w:val="28"/>
          <w:lang w:val="nl-NL"/>
        </w:rPr>
        <w:t>Căn cứ Nghị quyết số 02/2022/NQ-HĐND, ngày 20/7/2022 của Hội đồng nhân dân thành phố Hải Phòng “Quy định danh mục các khoản thu và mức thu, cơ chế quản lý thu chi đối với các dịch vụ hỗ trợ hoạt động giáo dục, đào tạo đối với cơ sở giáo dục công lập trên địa bàn thành phố Hải Phòng”;</w:t>
      </w:r>
    </w:p>
    <w:p w:rsidR="00695A94" w:rsidRPr="00B10AFB" w:rsidRDefault="00695A94" w:rsidP="00695A94">
      <w:pPr>
        <w:spacing w:before="40" w:after="40" w:line="276" w:lineRule="auto"/>
        <w:ind w:firstLine="709"/>
        <w:jc w:val="both"/>
        <w:rPr>
          <w:sz w:val="28"/>
          <w:szCs w:val="28"/>
          <w:lang w:val="nl-NL"/>
        </w:rPr>
      </w:pPr>
      <w:r w:rsidRPr="00B10AFB">
        <w:rPr>
          <w:sz w:val="28"/>
          <w:szCs w:val="28"/>
          <w:lang w:val="nl-NL"/>
        </w:rPr>
        <w:t>Căn cứ Kế hoạch số 215/KH-UBND ngày 09/9/2022 của UBND thành phố Hải Phòng “Thực hiện Nghị quyết số 02/2022/NQ-HĐND, ngày 20/7/2022 của Hội đồng nhân dân thành phố quy định danh mục các khoản thu và mức thu, cơ chế quản lý thu chi đối với các dịch vụ hỗ trợ hoạt động giáo dục, đào tạo đối với cơ sở giáo dục công lập trên địa bàn thành phố Hải Phòng”;</w:t>
      </w:r>
    </w:p>
    <w:p w:rsidR="00695A94" w:rsidRPr="00B10AFB" w:rsidRDefault="00695A94" w:rsidP="00695A94">
      <w:pPr>
        <w:spacing w:before="40" w:after="40" w:line="276" w:lineRule="auto"/>
        <w:ind w:firstLine="709"/>
        <w:jc w:val="both"/>
        <w:rPr>
          <w:sz w:val="28"/>
          <w:szCs w:val="28"/>
          <w:lang w:val="nl-NL"/>
        </w:rPr>
      </w:pPr>
      <w:r w:rsidRPr="00B10AFB">
        <w:rPr>
          <w:sz w:val="28"/>
          <w:szCs w:val="28"/>
          <w:lang w:val="nl-NL"/>
        </w:rPr>
        <w:t>Căn cứ Hướng dẫn số 03/HDLS-SGDĐT-STC, ngày 26/9/2022 của Liên sở Giáo dục &amp; Đào tạo, Sở Tài chính của UBND thành phố Hải Phòng “Thực hiện thu, cơ chế quản lý thu chi đối với các dịch vụ hỗ trợ hoạt động giáo dục, đào tạo đối với cơ sở giáo dục công lập trên địa bàn thành phố Hải Phòng”;</w:t>
      </w:r>
    </w:p>
    <w:p w:rsidR="00695A94" w:rsidRPr="00B10AFB" w:rsidRDefault="00695A94" w:rsidP="00695A94">
      <w:pPr>
        <w:spacing w:before="40" w:after="40" w:line="276" w:lineRule="auto"/>
        <w:ind w:firstLine="709"/>
        <w:jc w:val="both"/>
        <w:rPr>
          <w:sz w:val="28"/>
          <w:szCs w:val="28"/>
          <w:lang w:val="nl-NL"/>
        </w:rPr>
      </w:pPr>
      <w:r w:rsidRPr="00B10AFB">
        <w:rPr>
          <w:sz w:val="28"/>
          <w:szCs w:val="28"/>
          <w:lang w:val="nl-NL"/>
        </w:rPr>
        <w:t>Căn cứ công văn số 2252/UBND-GD&amp;ĐT, ngày 04/10/2022 của UBND quận Đồ Sơn về việc thực hiện các khoản thu năm học 2022-2023;</w:t>
      </w:r>
    </w:p>
    <w:p w:rsidR="00695A94" w:rsidRPr="00B10AFB" w:rsidRDefault="00695A94" w:rsidP="00695A94">
      <w:pPr>
        <w:spacing w:before="40" w:after="40"/>
        <w:ind w:firstLine="720"/>
        <w:jc w:val="both"/>
        <w:rPr>
          <w:sz w:val="28"/>
          <w:szCs w:val="28"/>
          <w:lang w:val="pt-BR"/>
        </w:rPr>
      </w:pPr>
      <w:r w:rsidRPr="00B10AFB">
        <w:rPr>
          <w:sz w:val="28"/>
          <w:szCs w:val="28"/>
          <w:lang w:val="pt-BR"/>
        </w:rPr>
        <w:t>Căn cứ Nghị quyết Hội đồng trường và biên bản thỏa thuận giữa nhà trường với phụ huynh học sinh tại cuộc họp phụ huynh đầu năm học 2022-2023, cụ thể như sau:</w:t>
      </w:r>
    </w:p>
    <w:p w:rsidR="00695A94" w:rsidRPr="00B10AFB" w:rsidRDefault="00695A94" w:rsidP="00695A94">
      <w:pPr>
        <w:spacing w:before="40" w:after="40"/>
        <w:ind w:firstLine="720"/>
        <w:jc w:val="both"/>
        <w:rPr>
          <w:b/>
          <w:sz w:val="28"/>
          <w:szCs w:val="28"/>
          <w:lang w:val="nl-NL"/>
        </w:rPr>
      </w:pPr>
      <w:r w:rsidRPr="00B10AFB">
        <w:rPr>
          <w:sz w:val="28"/>
          <w:szCs w:val="28"/>
          <w:lang w:val="pt-BR"/>
        </w:rPr>
        <w:t xml:space="preserve"> </w:t>
      </w:r>
      <w:r w:rsidRPr="00B10AFB">
        <w:rPr>
          <w:b/>
          <w:sz w:val="28"/>
          <w:szCs w:val="28"/>
          <w:lang w:val="nl-NL"/>
        </w:rPr>
        <w:t>I) Các khoản thu, chi năm học 2022-2023 theo Hướng dẫn liên sở số 03/HDLS-GDĐT-STC ngày 26/9/2022 của UBND thành phố Hải Phòng.</w:t>
      </w:r>
    </w:p>
    <w:p w:rsidR="00695A94" w:rsidRPr="00B10AFB" w:rsidRDefault="00695A94" w:rsidP="00695A94">
      <w:pPr>
        <w:spacing w:before="40" w:after="60"/>
        <w:ind w:firstLine="720"/>
        <w:jc w:val="both"/>
        <w:rPr>
          <w:bCs/>
          <w:sz w:val="28"/>
          <w:szCs w:val="28"/>
          <w:lang w:val="pt-BR"/>
        </w:rPr>
      </w:pPr>
      <w:r w:rsidRPr="00B10AFB">
        <w:rPr>
          <w:bCs/>
          <w:sz w:val="28"/>
          <w:szCs w:val="28"/>
          <w:lang w:val="nl-NL"/>
        </w:rPr>
        <w:t xml:space="preserve"> 1, </w:t>
      </w:r>
      <w:r w:rsidRPr="00B10AFB">
        <w:rPr>
          <w:bCs/>
          <w:sz w:val="28"/>
          <w:szCs w:val="28"/>
          <w:lang w:val="pt-BR"/>
        </w:rPr>
        <w:t>Tiền ăn, chất đốt: 27.000đ/học sinh/2 bữa/ngày (Thu theo tháng)</w:t>
      </w:r>
    </w:p>
    <w:p w:rsidR="00695A94" w:rsidRPr="00B10AFB" w:rsidRDefault="00695A94" w:rsidP="00695A94">
      <w:pPr>
        <w:spacing w:before="40" w:after="60"/>
        <w:ind w:firstLine="720"/>
        <w:jc w:val="both"/>
        <w:rPr>
          <w:bCs/>
          <w:i/>
          <w:sz w:val="28"/>
          <w:szCs w:val="28"/>
          <w:lang w:val="pt-BR"/>
        </w:rPr>
      </w:pPr>
      <w:r w:rsidRPr="00B10AFB">
        <w:rPr>
          <w:bCs/>
          <w:i/>
          <w:sz w:val="28"/>
          <w:szCs w:val="28"/>
          <w:lang w:val="pt-BR"/>
        </w:rPr>
        <w:t>(Trong đó: Tiền ăn: 24.000đ/hs/ngày; Chất đốt, phụ phí: 3.000đ/hs/ngày)</w:t>
      </w:r>
    </w:p>
    <w:p w:rsidR="00695A94" w:rsidRPr="00B10AFB" w:rsidRDefault="00695A94" w:rsidP="00695A94">
      <w:pPr>
        <w:spacing w:before="40" w:after="60"/>
        <w:ind w:firstLine="720"/>
        <w:jc w:val="both"/>
        <w:rPr>
          <w:bCs/>
          <w:sz w:val="28"/>
          <w:szCs w:val="28"/>
          <w:lang w:val="pt-BR"/>
        </w:rPr>
      </w:pPr>
      <w:r w:rsidRPr="00B10AFB">
        <w:rPr>
          <w:bCs/>
          <w:sz w:val="28"/>
          <w:szCs w:val="28"/>
          <w:lang w:val="pt-BR"/>
        </w:rPr>
        <w:t xml:space="preserve"> 2, Tiền mua sắm trang thiết bị phục vụ bán trú: 200.000đ/học sinh/năm học (Thu theo năm học)</w:t>
      </w:r>
    </w:p>
    <w:p w:rsidR="00695A94" w:rsidRPr="00B10AFB" w:rsidRDefault="00695A94" w:rsidP="00695A94">
      <w:pPr>
        <w:spacing w:before="40" w:after="60"/>
        <w:ind w:firstLine="720"/>
        <w:jc w:val="both"/>
        <w:rPr>
          <w:bCs/>
          <w:sz w:val="28"/>
          <w:szCs w:val="28"/>
          <w:lang w:val="pt-BR"/>
        </w:rPr>
      </w:pPr>
      <w:r w:rsidRPr="00B10AFB">
        <w:rPr>
          <w:bCs/>
          <w:sz w:val="28"/>
          <w:szCs w:val="28"/>
          <w:lang w:val="pt-BR"/>
        </w:rPr>
        <w:t xml:space="preserve"> 3, Tiền chăm sóc bán trú: 150.000đ/học sinh/tháng (Thu theo tháng)</w:t>
      </w:r>
    </w:p>
    <w:p w:rsidR="00695A94" w:rsidRPr="00B10AFB" w:rsidRDefault="00695A94" w:rsidP="00695A94">
      <w:pPr>
        <w:spacing w:before="40" w:after="60"/>
        <w:ind w:firstLine="720"/>
        <w:jc w:val="both"/>
        <w:rPr>
          <w:bCs/>
          <w:sz w:val="28"/>
          <w:szCs w:val="28"/>
          <w:lang w:val="pt-BR"/>
        </w:rPr>
      </w:pPr>
      <w:r w:rsidRPr="00B10AFB">
        <w:rPr>
          <w:bCs/>
          <w:sz w:val="28"/>
          <w:szCs w:val="28"/>
          <w:lang w:val="pt-BR"/>
        </w:rPr>
        <w:t xml:space="preserve"> 4, Tiền quản lý học sinh ngoài giờ (Đầu giờ và cuối buổi): 10.000đ/học sinh/giờ (Thu theo tháng)</w:t>
      </w:r>
    </w:p>
    <w:p w:rsidR="00695A94" w:rsidRPr="00B10AFB" w:rsidRDefault="00695A94" w:rsidP="00695A94">
      <w:pPr>
        <w:spacing w:before="40" w:after="60"/>
        <w:ind w:firstLine="720"/>
        <w:jc w:val="both"/>
        <w:rPr>
          <w:bCs/>
          <w:sz w:val="28"/>
          <w:szCs w:val="28"/>
          <w:lang w:val="pt-BR"/>
        </w:rPr>
      </w:pPr>
      <w:r w:rsidRPr="00B10AFB">
        <w:rPr>
          <w:bCs/>
          <w:sz w:val="28"/>
          <w:szCs w:val="28"/>
          <w:lang w:val="pt-BR"/>
        </w:rPr>
        <w:lastRenderedPageBreak/>
        <w:t xml:space="preserve"> 5, Tiền hỗ trợ 2 buổi/ngày (hỗ trợ điện, nước, CSVC): 30.000đ/học sinh/tháng (Thu theo tháng).</w:t>
      </w:r>
    </w:p>
    <w:p w:rsidR="00695A94" w:rsidRPr="00B10AFB" w:rsidRDefault="00695A94" w:rsidP="00695A94">
      <w:pPr>
        <w:spacing w:before="40" w:after="60"/>
        <w:ind w:firstLine="720"/>
        <w:jc w:val="both"/>
        <w:rPr>
          <w:bCs/>
          <w:sz w:val="28"/>
          <w:szCs w:val="28"/>
          <w:lang w:val="pt-BR"/>
        </w:rPr>
      </w:pPr>
      <w:r w:rsidRPr="00B10AFB">
        <w:rPr>
          <w:bCs/>
          <w:sz w:val="28"/>
          <w:szCs w:val="28"/>
          <w:lang w:val="pt-BR"/>
        </w:rPr>
        <w:t xml:space="preserve"> 6, Tiền học kỹ năng sống: 12.000đ/học sinh/tiết x 4 tiết/tháng</w:t>
      </w:r>
      <w:r w:rsidRPr="00B10AFB">
        <w:rPr>
          <w:bCs/>
          <w:i/>
          <w:sz w:val="28"/>
          <w:szCs w:val="28"/>
          <w:lang w:val="pt-BR"/>
        </w:rPr>
        <w:t xml:space="preserve">, </w:t>
      </w:r>
      <w:r w:rsidRPr="00B10AFB">
        <w:rPr>
          <w:bCs/>
          <w:sz w:val="28"/>
          <w:szCs w:val="28"/>
          <w:lang w:val="pt-BR"/>
        </w:rPr>
        <w:t>đồ dùng học liệu: 12.000đ/họcsinh/tháng), (Thu theo tháng).</w:t>
      </w:r>
    </w:p>
    <w:p w:rsidR="00695A94" w:rsidRPr="00B10AFB" w:rsidRDefault="00695A94" w:rsidP="00695A94">
      <w:pPr>
        <w:spacing w:before="40" w:after="60"/>
        <w:ind w:firstLine="720"/>
        <w:jc w:val="both"/>
        <w:rPr>
          <w:bCs/>
          <w:sz w:val="28"/>
          <w:szCs w:val="28"/>
          <w:lang w:val="pt-BR"/>
        </w:rPr>
      </w:pPr>
      <w:r w:rsidRPr="00B10AFB">
        <w:rPr>
          <w:bCs/>
          <w:sz w:val="28"/>
          <w:szCs w:val="28"/>
          <w:lang w:val="pt-BR"/>
        </w:rPr>
        <w:t xml:space="preserve"> 7, Tiền tin học và tiếng anh tự chọn: 12.000 đ/học  sinh/tiết (Thu theo tháng).</w:t>
      </w:r>
    </w:p>
    <w:p w:rsidR="00695A94" w:rsidRPr="00B10AFB" w:rsidRDefault="00695A94" w:rsidP="00695A94">
      <w:pPr>
        <w:spacing w:before="40" w:after="60"/>
        <w:ind w:firstLine="720"/>
        <w:jc w:val="both"/>
        <w:rPr>
          <w:bCs/>
          <w:sz w:val="28"/>
          <w:szCs w:val="28"/>
          <w:lang w:val="pt-BR"/>
        </w:rPr>
      </w:pPr>
      <w:r w:rsidRPr="00B10AFB">
        <w:rPr>
          <w:bCs/>
          <w:sz w:val="28"/>
          <w:szCs w:val="28"/>
          <w:lang w:val="pt-BR"/>
        </w:rPr>
        <w:t xml:space="preserve"> 8, Tiền Tiếng Anh với giáo viên người nước ngoài: 40.000 đ/học sinh x 4 tiết/tháng (Thu theo tháng).</w:t>
      </w:r>
    </w:p>
    <w:p w:rsidR="00695A94" w:rsidRPr="00B10AFB" w:rsidRDefault="00695A94" w:rsidP="00695A94">
      <w:pPr>
        <w:spacing w:before="40" w:after="60"/>
        <w:ind w:firstLine="720"/>
        <w:jc w:val="both"/>
        <w:rPr>
          <w:b/>
          <w:sz w:val="28"/>
          <w:szCs w:val="28"/>
          <w:lang w:val="pt-BR"/>
        </w:rPr>
      </w:pPr>
      <w:r w:rsidRPr="00B10AFB">
        <w:rPr>
          <w:bCs/>
          <w:sz w:val="28"/>
          <w:szCs w:val="28"/>
          <w:lang w:val="pt-BR"/>
        </w:rPr>
        <w:t xml:space="preserve"> 9, Tiền nước uống: 10.000đ/học sinh/tháng (Thu theo học kỳ).</w:t>
      </w:r>
    </w:p>
    <w:p w:rsidR="00695A94" w:rsidRPr="00B10AFB" w:rsidRDefault="00695A94" w:rsidP="00695A94">
      <w:pPr>
        <w:tabs>
          <w:tab w:val="left" w:pos="720"/>
          <w:tab w:val="center" w:pos="4320"/>
          <w:tab w:val="right" w:pos="8640"/>
        </w:tabs>
        <w:spacing w:before="120" w:after="120" w:line="380" w:lineRule="exact"/>
        <w:ind w:firstLine="720"/>
        <w:jc w:val="both"/>
        <w:rPr>
          <w:b/>
          <w:sz w:val="28"/>
          <w:szCs w:val="28"/>
          <w:lang w:val="nl-NL"/>
        </w:rPr>
      </w:pPr>
      <w:r w:rsidRPr="00B10AFB">
        <w:rPr>
          <w:b/>
          <w:sz w:val="28"/>
          <w:szCs w:val="28"/>
          <w:lang w:val="nl-NL"/>
        </w:rPr>
        <w:t>II, Các khoản thu theo quy định:</w:t>
      </w:r>
    </w:p>
    <w:p w:rsidR="00695A94" w:rsidRPr="00B10AFB" w:rsidRDefault="00695A94" w:rsidP="00695A94">
      <w:pPr>
        <w:spacing w:before="40" w:after="40" w:line="276" w:lineRule="auto"/>
        <w:ind w:firstLine="709"/>
        <w:jc w:val="both"/>
        <w:rPr>
          <w:sz w:val="28"/>
          <w:szCs w:val="28"/>
          <w:lang w:val="nl-NL"/>
        </w:rPr>
      </w:pPr>
      <w:r w:rsidRPr="00B10AFB">
        <w:rPr>
          <w:sz w:val="28"/>
          <w:szCs w:val="28"/>
          <w:lang w:val="nl-NL"/>
        </w:rPr>
        <w:t xml:space="preserve">1.1. Thu BHYT học sinh: </w:t>
      </w:r>
    </w:p>
    <w:p w:rsidR="00695A94" w:rsidRPr="00B10AFB" w:rsidRDefault="00695A94" w:rsidP="00695A94">
      <w:pPr>
        <w:spacing w:before="40" w:after="40" w:line="276" w:lineRule="auto"/>
        <w:ind w:firstLine="709"/>
        <w:jc w:val="both"/>
        <w:rPr>
          <w:sz w:val="28"/>
          <w:szCs w:val="28"/>
          <w:lang w:val="nl-NL"/>
        </w:rPr>
      </w:pPr>
      <w:r w:rsidRPr="00B10AFB">
        <w:rPr>
          <w:sz w:val="28"/>
          <w:szCs w:val="28"/>
          <w:lang w:val="nl-NL"/>
        </w:rPr>
        <w:t>Căn cứ Công văn số 1583/BHX-QLT, ngày 02 tháng 8 năm 2022 của Bảo hiểm xã hội thành phố Hải Phòng về việc triển khai thu BHYT học sinh, sinh viên năm học 2022-2023; Công văn số 1899/UBND-BHXH, ngày 25/8/2022 của UBND quận Đồ Sơn; Công văn số 151/CV-BHXH ĐS “V/v triển khai công tác thu BHYT học sinh năm học 2022-2023”cụ thể như sau:</w:t>
      </w:r>
    </w:p>
    <w:p w:rsidR="00695A94" w:rsidRPr="00B10AFB" w:rsidRDefault="00695A94" w:rsidP="00695A94">
      <w:pPr>
        <w:spacing w:before="40" w:after="40" w:line="276" w:lineRule="auto"/>
        <w:ind w:firstLine="709"/>
        <w:jc w:val="both"/>
        <w:rPr>
          <w:b/>
          <w:i/>
          <w:sz w:val="28"/>
          <w:szCs w:val="28"/>
          <w:lang w:val="nl-NL"/>
        </w:rPr>
      </w:pPr>
      <w:r w:rsidRPr="00B10AFB">
        <w:rPr>
          <w:b/>
          <w:i/>
          <w:sz w:val="28"/>
          <w:szCs w:val="28"/>
          <w:lang w:val="nl-NL"/>
        </w:rPr>
        <w:t>- Riêng học sinh lớp 1 chia làm các mức sau:</w:t>
      </w:r>
    </w:p>
    <w:p w:rsidR="00695A94" w:rsidRPr="00B10AFB" w:rsidRDefault="00695A94" w:rsidP="00695A94">
      <w:pPr>
        <w:spacing w:before="20" w:after="20" w:line="276" w:lineRule="auto"/>
        <w:ind w:firstLine="709"/>
        <w:jc w:val="both"/>
        <w:rPr>
          <w:sz w:val="28"/>
          <w:szCs w:val="28"/>
          <w:lang w:val="pt-BR"/>
        </w:rPr>
      </w:pPr>
      <w:r w:rsidRPr="00B10AFB">
        <w:rPr>
          <w:sz w:val="28"/>
          <w:szCs w:val="28"/>
          <w:lang w:val="pt-BR"/>
        </w:rPr>
        <w:t>+ Đối với học sinh có ngày sinh từ  01/10/2016 trở về trước thẻ có thời hạn sử dụng từ ngày 01/10/2022 đến ngày 31/12/2023 số tiền: 704.025đ;</w:t>
      </w:r>
    </w:p>
    <w:p w:rsidR="00695A94" w:rsidRPr="00B10AFB" w:rsidRDefault="00695A94" w:rsidP="00695A94">
      <w:pPr>
        <w:spacing w:before="20" w:after="20" w:line="276" w:lineRule="auto"/>
        <w:ind w:firstLine="709"/>
        <w:jc w:val="both"/>
        <w:rPr>
          <w:sz w:val="28"/>
          <w:szCs w:val="28"/>
          <w:lang w:val="pt-BR"/>
        </w:rPr>
      </w:pPr>
      <w:r w:rsidRPr="00B10AFB">
        <w:rPr>
          <w:sz w:val="28"/>
          <w:szCs w:val="28"/>
          <w:lang w:val="pt-BR"/>
        </w:rPr>
        <w:t>+ Đối với học sinh có ngày sinh từ ngày 02/10/2016 đến 01/11/2016 thẻ có thời hạn sử dụng kể từ ngày 01/11/2022 đến ngày 31/12/2023 số tiền: 657.090đ;</w:t>
      </w:r>
    </w:p>
    <w:p w:rsidR="00695A94" w:rsidRPr="00B10AFB" w:rsidRDefault="00695A94" w:rsidP="00695A94">
      <w:pPr>
        <w:spacing w:before="20" w:after="20" w:line="276" w:lineRule="auto"/>
        <w:ind w:firstLine="709"/>
        <w:jc w:val="both"/>
        <w:rPr>
          <w:sz w:val="28"/>
          <w:szCs w:val="28"/>
          <w:lang w:val="pt-BR"/>
        </w:rPr>
      </w:pPr>
      <w:r w:rsidRPr="00B10AFB">
        <w:rPr>
          <w:sz w:val="28"/>
          <w:szCs w:val="28"/>
          <w:lang w:val="pt-BR"/>
        </w:rPr>
        <w:t>+ Đối với học sinh có ngày  sinh từ ngày 02/11/2016 đến ngày 01/12/2016 thẻ có thời hạn sử dụng kể từ ngày 01/12/2022 đến ngày 31/12/2023 số tiền: 610.155đ;</w:t>
      </w:r>
    </w:p>
    <w:p w:rsidR="00695A94" w:rsidRPr="00B10AFB" w:rsidRDefault="00695A94" w:rsidP="00695A94">
      <w:pPr>
        <w:spacing w:before="20" w:after="20" w:line="276" w:lineRule="auto"/>
        <w:ind w:firstLine="709"/>
        <w:jc w:val="both"/>
        <w:rPr>
          <w:sz w:val="28"/>
          <w:szCs w:val="28"/>
          <w:lang w:val="pt-BR"/>
        </w:rPr>
      </w:pPr>
      <w:r w:rsidRPr="00B10AFB">
        <w:rPr>
          <w:sz w:val="28"/>
          <w:szCs w:val="28"/>
          <w:lang w:val="pt-BR"/>
        </w:rPr>
        <w:t>+ Đối với học sinh có ngày sinh từ ngày 02/12/2016 đến ngày 31/12/2016 thẻ có thời hạn sử dụng kể từ ngày 01/01/2023 đến ngày 31/12/2023 số tiền: 563.220đ;</w:t>
      </w:r>
    </w:p>
    <w:p w:rsidR="00695A94" w:rsidRPr="00B10AFB" w:rsidRDefault="00695A94" w:rsidP="00695A94">
      <w:pPr>
        <w:spacing w:before="20" w:after="20" w:line="276" w:lineRule="auto"/>
        <w:ind w:firstLine="709"/>
        <w:jc w:val="both"/>
        <w:rPr>
          <w:sz w:val="28"/>
          <w:szCs w:val="28"/>
          <w:lang w:val="pt-BR"/>
        </w:rPr>
      </w:pPr>
      <w:r w:rsidRPr="00B10AFB">
        <w:rPr>
          <w:sz w:val="28"/>
          <w:szCs w:val="28"/>
          <w:lang w:val="pt-BR"/>
        </w:rPr>
        <w:t>- Học sinh khối 2+3+4+5 mức thu 12 tháng số tiền: 563.220đ;</w:t>
      </w:r>
    </w:p>
    <w:p w:rsidR="00695A94" w:rsidRPr="00B10AFB" w:rsidRDefault="00695A94" w:rsidP="00695A94">
      <w:pPr>
        <w:spacing w:before="80" w:after="80"/>
        <w:ind w:firstLine="720"/>
        <w:jc w:val="both"/>
        <w:rPr>
          <w:bCs/>
          <w:sz w:val="28"/>
          <w:szCs w:val="28"/>
          <w:lang w:val="nl-NL"/>
        </w:rPr>
      </w:pPr>
      <w:r w:rsidRPr="00B10AFB">
        <w:rPr>
          <w:bCs/>
          <w:sz w:val="28"/>
          <w:szCs w:val="28"/>
          <w:lang w:val="nl-NL"/>
        </w:rPr>
        <w:t>1.2. Quỹ Đội: 30.000đ/học sinh/năm học; (Thu theo học kỳ)</w:t>
      </w:r>
    </w:p>
    <w:p w:rsidR="00695A94" w:rsidRPr="00B10AFB" w:rsidRDefault="00695A94" w:rsidP="00695A94">
      <w:pPr>
        <w:spacing w:before="80" w:after="80"/>
        <w:ind w:firstLine="720"/>
        <w:jc w:val="both"/>
        <w:rPr>
          <w:bCs/>
          <w:sz w:val="28"/>
          <w:szCs w:val="28"/>
          <w:lang w:val="nl-NL"/>
        </w:rPr>
      </w:pPr>
      <w:r w:rsidRPr="00B10AFB">
        <w:rPr>
          <w:bCs/>
          <w:sz w:val="28"/>
          <w:szCs w:val="28"/>
          <w:lang w:val="nl-NL"/>
        </w:rPr>
        <w:t>Trên đây là dự kiến các khoản thu phục vụ năm học 2022-2023 của trường Ti</w:t>
      </w:r>
      <w:r w:rsidRPr="00B10AFB">
        <w:rPr>
          <w:lang w:val="nl-NL"/>
        </w:rPr>
        <w:t>ểu học Vạn Sơn</w:t>
      </w:r>
      <w:r w:rsidRPr="00B10AFB">
        <w:rPr>
          <w:bCs/>
          <w:sz w:val="28"/>
          <w:szCs w:val="28"/>
          <w:lang w:val="nl-NL"/>
        </w:rPr>
        <w:t>.</w:t>
      </w:r>
    </w:p>
    <w:p w:rsidR="00695A94" w:rsidRPr="00B10AFB" w:rsidRDefault="00695A94" w:rsidP="00695A94">
      <w:pPr>
        <w:tabs>
          <w:tab w:val="left" w:pos="720"/>
          <w:tab w:val="center" w:pos="4320"/>
          <w:tab w:val="right" w:pos="8640"/>
        </w:tabs>
        <w:spacing w:before="120" w:after="120" w:line="360" w:lineRule="exact"/>
        <w:ind w:left="720"/>
        <w:jc w:val="both"/>
        <w:rPr>
          <w:b/>
          <w:sz w:val="28"/>
          <w:szCs w:val="28"/>
          <w:lang w:val="nl-NL"/>
        </w:rPr>
      </w:pPr>
      <w:r w:rsidRPr="00B10AFB">
        <w:rPr>
          <w:sz w:val="28"/>
          <w:szCs w:val="28"/>
          <w:lang w:val="nl-NL"/>
        </w:rPr>
        <w:tab/>
        <w:t xml:space="preserve">                                                                       </w:t>
      </w:r>
      <w:r w:rsidRPr="00B10AFB">
        <w:rPr>
          <w:b/>
          <w:sz w:val="28"/>
          <w:szCs w:val="28"/>
          <w:lang w:val="nl-NL"/>
        </w:rPr>
        <w:t xml:space="preserve">  HIỆU TRƯỞNG</w:t>
      </w:r>
    </w:p>
    <w:p w:rsidR="00695A94" w:rsidRPr="00B10AFB" w:rsidRDefault="00B10AFB" w:rsidP="00695A94">
      <w:pPr>
        <w:jc w:val="center"/>
        <w:rPr>
          <w:i/>
          <w:sz w:val="24"/>
          <w:szCs w:val="24"/>
        </w:rPr>
      </w:pPr>
      <w:r w:rsidRPr="00B10AFB">
        <w:rPr>
          <w:i/>
          <w:sz w:val="24"/>
          <w:szCs w:val="24"/>
        </w:rPr>
        <w:t xml:space="preserve">                                                         </w:t>
      </w:r>
      <w:r w:rsidR="00695A94" w:rsidRPr="00B10AFB">
        <w:rPr>
          <w:i/>
          <w:sz w:val="24"/>
          <w:szCs w:val="24"/>
        </w:rPr>
        <w:t>(Đã ký)</w:t>
      </w:r>
    </w:p>
    <w:p w:rsidR="00695A94" w:rsidRPr="00B10AFB" w:rsidRDefault="00695A94" w:rsidP="00695A94">
      <w:pPr>
        <w:tabs>
          <w:tab w:val="left" w:pos="720"/>
          <w:tab w:val="center" w:pos="4320"/>
          <w:tab w:val="right" w:pos="8640"/>
        </w:tabs>
        <w:spacing w:before="120" w:after="120" w:line="360" w:lineRule="exact"/>
        <w:ind w:left="720"/>
        <w:jc w:val="both"/>
        <w:rPr>
          <w:b/>
          <w:sz w:val="28"/>
          <w:szCs w:val="28"/>
          <w:lang w:val="nl-NL"/>
        </w:rPr>
      </w:pPr>
    </w:p>
    <w:p w:rsidR="00B10AFB" w:rsidRPr="00B10AFB" w:rsidRDefault="00B10AFB" w:rsidP="00695A94">
      <w:pPr>
        <w:tabs>
          <w:tab w:val="left" w:pos="720"/>
          <w:tab w:val="center" w:pos="4320"/>
          <w:tab w:val="right" w:pos="8640"/>
        </w:tabs>
        <w:spacing w:before="120" w:after="120" w:line="360" w:lineRule="exact"/>
        <w:ind w:left="720"/>
        <w:jc w:val="both"/>
        <w:rPr>
          <w:b/>
          <w:sz w:val="28"/>
          <w:szCs w:val="28"/>
          <w:lang w:val="nl-NL"/>
        </w:rPr>
      </w:pPr>
    </w:p>
    <w:p w:rsidR="00695A94" w:rsidRPr="00B10AFB" w:rsidRDefault="00695A94" w:rsidP="00695A94">
      <w:pPr>
        <w:tabs>
          <w:tab w:val="left" w:pos="720"/>
          <w:tab w:val="center" w:pos="4320"/>
          <w:tab w:val="right" w:pos="8640"/>
        </w:tabs>
        <w:spacing w:before="120" w:after="120" w:line="360" w:lineRule="exact"/>
        <w:ind w:left="720"/>
        <w:jc w:val="both"/>
        <w:rPr>
          <w:b/>
          <w:sz w:val="28"/>
          <w:szCs w:val="28"/>
          <w:lang w:val="nl-NL"/>
        </w:rPr>
      </w:pPr>
      <w:r w:rsidRPr="00B10AFB">
        <w:rPr>
          <w:b/>
          <w:sz w:val="28"/>
          <w:szCs w:val="28"/>
          <w:lang w:val="nl-NL"/>
        </w:rPr>
        <w:t xml:space="preserve">                                                                      Lưu Thị Hồng Thơm</w:t>
      </w:r>
    </w:p>
    <w:p w:rsidR="00852C69" w:rsidRPr="00B10AFB" w:rsidRDefault="00852C69"/>
    <w:sectPr w:rsidR="00852C69" w:rsidRPr="00B10AFB" w:rsidSect="00B10AFB">
      <w:pgSz w:w="12240" w:h="15840"/>
      <w:pgMar w:top="1440" w:right="1041" w:bottom="1135"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compat/>
  <w:rsids>
    <w:rsidRoot w:val="00695A94"/>
    <w:rsid w:val="00492787"/>
    <w:rsid w:val="00695A94"/>
    <w:rsid w:val="00852C69"/>
    <w:rsid w:val="009266CD"/>
    <w:rsid w:val="00B10A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 id="V:Rule2" type="connector" idref="#_x0000_s1028"/>
        <o:r id="V:Rule3" type="connector" idref="#_x0000_s1033"/>
        <o:r id="V:Rule4"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A94"/>
    <w:pPr>
      <w:spacing w:after="0" w:line="240" w:lineRule="auto"/>
    </w:pPr>
    <w:rPr>
      <w:rFonts w:eastAsia="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95A94"/>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695A94"/>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1105</Words>
  <Characters>6304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2022-10-21T07:52:00Z</dcterms:created>
  <dcterms:modified xsi:type="dcterms:W3CDTF">2022-10-21T07:57:00Z</dcterms:modified>
</cp:coreProperties>
</file>