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52" w:type="dxa"/>
        <w:tblLook w:val="01E0"/>
      </w:tblPr>
      <w:tblGrid>
        <w:gridCol w:w="4585"/>
        <w:gridCol w:w="5567"/>
      </w:tblGrid>
      <w:tr w:rsidR="00F447E8" w:rsidRPr="006B1E4C" w:rsidTr="000E7D96">
        <w:trPr>
          <w:trHeight w:val="875"/>
        </w:trPr>
        <w:tc>
          <w:tcPr>
            <w:tcW w:w="4585" w:type="dxa"/>
          </w:tcPr>
          <w:p w:rsidR="00F447E8" w:rsidRPr="001252A5" w:rsidRDefault="00F447E8" w:rsidP="000E7D96">
            <w:pPr>
              <w:jc w:val="center"/>
              <w:rPr>
                <w:sz w:val="24"/>
                <w:szCs w:val="24"/>
              </w:rPr>
            </w:pPr>
            <w:r w:rsidRPr="001252A5">
              <w:rPr>
                <w:sz w:val="24"/>
                <w:szCs w:val="24"/>
              </w:rPr>
              <w:t xml:space="preserve">ỦY BAN NHÂN DÂN QUẬN ĐỒ SƠN </w:t>
            </w:r>
          </w:p>
          <w:p w:rsidR="00F447E8" w:rsidRPr="00F12AAA" w:rsidRDefault="00F447E8" w:rsidP="000E7D96">
            <w:pPr>
              <w:jc w:val="center"/>
              <w:rPr>
                <w:b/>
                <w:sz w:val="24"/>
                <w:szCs w:val="24"/>
              </w:rPr>
            </w:pPr>
            <w:r>
              <w:rPr>
                <w:b/>
                <w:noProof/>
                <w:sz w:val="24"/>
                <w:szCs w:val="24"/>
              </w:rPr>
              <w:pict>
                <v:line id="_x0000_s1026" style="position:absolute;left:0;text-align:left;z-index:251660288" from="63.4pt,13.2pt" to="140.95pt,13.2pt" strokeweight="1pt"/>
              </w:pict>
            </w:r>
            <w:r w:rsidRPr="00F12AAA">
              <w:rPr>
                <w:b/>
                <w:noProof/>
                <w:sz w:val="24"/>
                <w:szCs w:val="24"/>
              </w:rPr>
              <w:t xml:space="preserve">TRƯỜNG TIỂU HỌC </w:t>
            </w:r>
            <w:r>
              <w:rPr>
                <w:b/>
                <w:noProof/>
                <w:sz w:val="24"/>
                <w:szCs w:val="24"/>
              </w:rPr>
              <w:t>V</w:t>
            </w:r>
            <w:r w:rsidRPr="00325E7D">
              <w:rPr>
                <w:b/>
                <w:noProof/>
                <w:sz w:val="24"/>
                <w:szCs w:val="24"/>
              </w:rPr>
              <w:t>ẠN</w:t>
            </w:r>
            <w:r>
              <w:rPr>
                <w:b/>
                <w:noProof/>
                <w:sz w:val="24"/>
                <w:szCs w:val="24"/>
              </w:rPr>
              <w:t xml:space="preserve"> S</w:t>
            </w:r>
            <w:r w:rsidRPr="00325E7D">
              <w:rPr>
                <w:rFonts w:hint="eastAsia"/>
                <w:b/>
                <w:noProof/>
                <w:sz w:val="24"/>
                <w:szCs w:val="24"/>
              </w:rPr>
              <w:t>Ơ</w:t>
            </w:r>
            <w:r>
              <w:rPr>
                <w:b/>
                <w:noProof/>
                <w:sz w:val="24"/>
                <w:szCs w:val="24"/>
              </w:rPr>
              <w:t>N</w:t>
            </w:r>
          </w:p>
        </w:tc>
        <w:tc>
          <w:tcPr>
            <w:tcW w:w="5567" w:type="dxa"/>
          </w:tcPr>
          <w:p w:rsidR="00F447E8" w:rsidRPr="001252A5" w:rsidRDefault="00F447E8" w:rsidP="000E7D96">
            <w:pPr>
              <w:jc w:val="center"/>
              <w:rPr>
                <w:b/>
                <w:sz w:val="24"/>
                <w:szCs w:val="24"/>
              </w:rPr>
            </w:pPr>
            <w:r w:rsidRPr="001252A5">
              <w:rPr>
                <w:b/>
                <w:sz w:val="24"/>
                <w:szCs w:val="24"/>
              </w:rPr>
              <w:t xml:space="preserve">CỘNG HÒA XÃ HỘI CHỦ NGHĨA VIỆT </w:t>
            </w:r>
            <w:smartTag w:uri="urn:schemas-microsoft-com:office:smarttags" w:element="country-region">
              <w:smartTag w:uri="urn:schemas-microsoft-com:office:smarttags" w:element="place">
                <w:r w:rsidRPr="001252A5">
                  <w:rPr>
                    <w:b/>
                    <w:sz w:val="24"/>
                    <w:szCs w:val="24"/>
                  </w:rPr>
                  <w:t>NAM</w:t>
                </w:r>
              </w:smartTag>
            </w:smartTag>
          </w:p>
          <w:p w:rsidR="00F447E8" w:rsidRPr="001252A5" w:rsidRDefault="00F447E8" w:rsidP="000E7D96">
            <w:pPr>
              <w:jc w:val="center"/>
              <w:rPr>
                <w:b/>
              </w:rPr>
            </w:pPr>
            <w:r w:rsidRPr="00723274">
              <w:rPr>
                <w:noProof/>
              </w:rPr>
              <w:pict>
                <v:line id="_x0000_s1027" style="position:absolute;left:0;text-align:left;z-index:251661312" from="49.6pt,18.2pt" to="207.5pt,18.2pt" strokeweight="1pt"/>
              </w:pict>
            </w:r>
            <w:r w:rsidRPr="001252A5">
              <w:rPr>
                <w:b/>
              </w:rPr>
              <w:t>Độc lập - Tự do - Hạnh phúc</w:t>
            </w:r>
          </w:p>
        </w:tc>
      </w:tr>
      <w:tr w:rsidR="00F447E8" w:rsidRPr="006B1E4C" w:rsidTr="000E7D96">
        <w:trPr>
          <w:trHeight w:val="379"/>
        </w:trPr>
        <w:tc>
          <w:tcPr>
            <w:tcW w:w="4585" w:type="dxa"/>
          </w:tcPr>
          <w:p w:rsidR="00F447E8" w:rsidRPr="00E4632D" w:rsidRDefault="00F447E8" w:rsidP="00F447E8">
            <w:pPr>
              <w:jc w:val="center"/>
            </w:pPr>
            <w:r w:rsidRPr="00E4632D">
              <w:t xml:space="preserve">Số: </w:t>
            </w:r>
            <w:r w:rsidRPr="00F447E8">
              <w:rPr>
                <w:color w:val="4F81BD" w:themeColor="accent1"/>
              </w:rPr>
              <w:t>107</w:t>
            </w:r>
            <w:r w:rsidRPr="00E4632D">
              <w:t>/KH-</w:t>
            </w:r>
            <w:r>
              <w:t>THVS</w:t>
            </w:r>
          </w:p>
        </w:tc>
        <w:tc>
          <w:tcPr>
            <w:tcW w:w="5567" w:type="dxa"/>
          </w:tcPr>
          <w:p w:rsidR="00F447E8" w:rsidRPr="006B1E4C" w:rsidRDefault="00F447E8" w:rsidP="00F447E8">
            <w:pPr>
              <w:jc w:val="center"/>
              <w:rPr>
                <w:b/>
                <w:sz w:val="24"/>
                <w:szCs w:val="24"/>
              </w:rPr>
            </w:pPr>
            <w:r>
              <w:rPr>
                <w:i/>
              </w:rPr>
              <w:t xml:space="preserve">    Đ</w:t>
            </w:r>
            <w:r w:rsidRPr="001F7345">
              <w:rPr>
                <w:i/>
              </w:rPr>
              <w:t>ồ</w:t>
            </w:r>
            <w:r>
              <w:rPr>
                <w:i/>
              </w:rPr>
              <w:t xml:space="preserve"> S</w:t>
            </w:r>
            <w:r w:rsidRPr="001F7345">
              <w:rPr>
                <w:i/>
              </w:rPr>
              <w:t>ơ</w:t>
            </w:r>
            <w:r>
              <w:rPr>
                <w:i/>
              </w:rPr>
              <w:t xml:space="preserve">n, ngày </w:t>
            </w:r>
            <w:r w:rsidRPr="00F447E8">
              <w:rPr>
                <w:i/>
                <w:color w:val="4F81BD" w:themeColor="accent1"/>
              </w:rPr>
              <w:t>01</w:t>
            </w:r>
            <w:r>
              <w:rPr>
                <w:i/>
              </w:rPr>
              <w:t xml:space="preserve"> tháng </w:t>
            </w:r>
            <w:r w:rsidRPr="00F447E8">
              <w:rPr>
                <w:i/>
                <w:color w:val="4F81BD" w:themeColor="accent1"/>
              </w:rPr>
              <w:t>9</w:t>
            </w:r>
            <w:r w:rsidRPr="006B1E4C">
              <w:rPr>
                <w:i/>
              </w:rPr>
              <w:t xml:space="preserve"> năm 20</w:t>
            </w:r>
            <w:r>
              <w:rPr>
                <w:i/>
              </w:rPr>
              <w:t>22</w:t>
            </w:r>
          </w:p>
        </w:tc>
      </w:tr>
    </w:tbl>
    <w:p w:rsidR="00F447E8" w:rsidRPr="00F12AAA" w:rsidRDefault="00F447E8" w:rsidP="00F447E8">
      <w:pPr>
        <w:shd w:val="clear" w:color="auto" w:fill="FFFFFF"/>
        <w:spacing w:line="300" w:lineRule="atLeast"/>
        <w:jc w:val="both"/>
        <w:textAlignment w:val="baseline"/>
        <w:rPr>
          <w:rFonts w:ascii="Tahoma" w:hAnsi="Tahoma" w:cs="Tahoma"/>
          <w:color w:val="000000"/>
          <w:sz w:val="18"/>
          <w:szCs w:val="18"/>
        </w:rPr>
      </w:pPr>
      <w:r w:rsidRPr="00FD0EB4">
        <w:rPr>
          <w:rFonts w:ascii="Tahoma" w:hAnsi="Tahoma" w:cs="Tahoma"/>
          <w:color w:val="333333"/>
          <w:sz w:val="18"/>
          <w:szCs w:val="18"/>
        </w:rPr>
        <w:t>           </w:t>
      </w:r>
    </w:p>
    <w:p w:rsidR="00F447E8" w:rsidRPr="00F12AAA" w:rsidRDefault="00F447E8" w:rsidP="00F447E8">
      <w:pPr>
        <w:shd w:val="clear" w:color="auto" w:fill="FFFFFF"/>
        <w:spacing w:line="300" w:lineRule="atLeast"/>
        <w:jc w:val="center"/>
        <w:textAlignment w:val="baseline"/>
        <w:rPr>
          <w:b/>
          <w:color w:val="000000"/>
        </w:rPr>
      </w:pPr>
      <w:r w:rsidRPr="00F12AAA">
        <w:rPr>
          <w:b/>
          <w:color w:val="000000"/>
        </w:rPr>
        <w:t>KẾ HOẠCH</w:t>
      </w:r>
    </w:p>
    <w:p w:rsidR="00F447E8" w:rsidRPr="008A4A0E" w:rsidRDefault="00F447E8" w:rsidP="00F447E8">
      <w:pPr>
        <w:shd w:val="clear" w:color="auto" w:fill="FFFFFF"/>
        <w:spacing w:line="300" w:lineRule="atLeast"/>
        <w:jc w:val="center"/>
        <w:textAlignment w:val="baseline"/>
        <w:rPr>
          <w:b/>
          <w:color w:val="000000"/>
        </w:rPr>
      </w:pPr>
      <w:r w:rsidRPr="008A4A0E">
        <w:rPr>
          <w:b/>
          <w:color w:val="000000"/>
        </w:rPr>
        <w:t xml:space="preserve">Triển khai thực hiện Quy chế công khai của trường </w:t>
      </w:r>
      <w:r>
        <w:rPr>
          <w:b/>
          <w:color w:val="000000"/>
        </w:rPr>
        <w:t>Tiểu học V</w:t>
      </w:r>
      <w:r w:rsidRPr="00325E7D">
        <w:rPr>
          <w:b/>
          <w:color w:val="000000"/>
        </w:rPr>
        <w:t>ạn</w:t>
      </w:r>
      <w:r>
        <w:rPr>
          <w:b/>
          <w:color w:val="000000"/>
        </w:rPr>
        <w:t xml:space="preserve"> S</w:t>
      </w:r>
      <w:r w:rsidRPr="00325E7D">
        <w:rPr>
          <w:rFonts w:hint="eastAsia"/>
          <w:b/>
          <w:color w:val="000000"/>
        </w:rPr>
        <w:t>ơ</w:t>
      </w:r>
      <w:r>
        <w:rPr>
          <w:b/>
          <w:color w:val="000000"/>
        </w:rPr>
        <w:t>n</w:t>
      </w:r>
    </w:p>
    <w:p w:rsidR="00F447E8" w:rsidRPr="008A4A0E" w:rsidRDefault="00F447E8" w:rsidP="00F447E8">
      <w:pPr>
        <w:shd w:val="clear" w:color="auto" w:fill="FFFFFF"/>
        <w:spacing w:line="300" w:lineRule="atLeast"/>
        <w:jc w:val="center"/>
        <w:textAlignment w:val="baseline"/>
        <w:rPr>
          <w:b/>
          <w:color w:val="000000"/>
        </w:rPr>
      </w:pPr>
      <w:r>
        <w:rPr>
          <w:b/>
          <w:color w:val="000000"/>
        </w:rPr>
        <w:t>Năm học 2022-2023</w:t>
      </w:r>
    </w:p>
    <w:p w:rsidR="00F447E8" w:rsidRPr="008A4A0E" w:rsidRDefault="00F447E8" w:rsidP="00F447E8">
      <w:pPr>
        <w:shd w:val="clear" w:color="auto" w:fill="FFFFFF"/>
        <w:spacing w:line="300" w:lineRule="atLeast"/>
        <w:jc w:val="center"/>
        <w:textAlignment w:val="baseline"/>
        <w:rPr>
          <w:b/>
          <w:color w:val="000000"/>
        </w:rPr>
      </w:pPr>
      <w:r w:rsidRPr="00723274">
        <w:rPr>
          <w:noProof/>
          <w:color w:val="000000"/>
        </w:rPr>
        <w:pict>
          <v:line id="_x0000_s1028" style="position:absolute;left:0;text-align:left;z-index:251662336" from="205.5pt,2.85pt" to="268.5pt,2.85pt"/>
        </w:pict>
      </w:r>
      <w:r w:rsidRPr="00723274">
        <w:rPr>
          <w:b/>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7pt;height:1.35pt"/>
        </w:pict>
      </w:r>
    </w:p>
    <w:p w:rsidR="00F447E8" w:rsidRPr="008A4A0E" w:rsidRDefault="00F447E8" w:rsidP="00F447E8">
      <w:pPr>
        <w:tabs>
          <w:tab w:val="left" w:pos="720"/>
          <w:tab w:val="left" w:pos="9540"/>
        </w:tabs>
        <w:spacing w:before="60" w:after="60" w:line="264" w:lineRule="auto"/>
        <w:jc w:val="both"/>
        <w:rPr>
          <w:color w:val="000000"/>
        </w:rPr>
      </w:pPr>
      <w:r w:rsidRPr="008A4A0E">
        <w:rPr>
          <w:color w:val="000000"/>
        </w:rPr>
        <w:tab/>
        <w:t xml:space="preserve">Căn cứ Thông tư số </w:t>
      </w:r>
      <w:r>
        <w:rPr>
          <w:color w:val="000000"/>
        </w:rPr>
        <w:t>36</w:t>
      </w:r>
      <w:r w:rsidRPr="008A4A0E">
        <w:rPr>
          <w:color w:val="000000"/>
        </w:rPr>
        <w:t>/20</w:t>
      </w:r>
      <w:r>
        <w:rPr>
          <w:color w:val="000000"/>
        </w:rPr>
        <w:t>17</w:t>
      </w:r>
      <w:r w:rsidRPr="008A4A0E">
        <w:rPr>
          <w:color w:val="000000"/>
        </w:rPr>
        <w:t xml:space="preserve">/TT-BGDĐT, ngày </w:t>
      </w:r>
      <w:r>
        <w:rPr>
          <w:color w:val="000000"/>
        </w:rPr>
        <w:t>28</w:t>
      </w:r>
      <w:r w:rsidRPr="008A4A0E">
        <w:rPr>
          <w:color w:val="000000"/>
        </w:rPr>
        <w:t>/</w:t>
      </w:r>
      <w:r>
        <w:rPr>
          <w:color w:val="000000"/>
        </w:rPr>
        <w:t>12</w:t>
      </w:r>
      <w:r w:rsidRPr="008A4A0E">
        <w:rPr>
          <w:color w:val="000000"/>
        </w:rPr>
        <w:t>/20</w:t>
      </w:r>
      <w:r>
        <w:rPr>
          <w:color w:val="000000"/>
        </w:rPr>
        <w:t>17</w:t>
      </w:r>
      <w:r w:rsidRPr="008A4A0E">
        <w:rPr>
          <w:color w:val="000000"/>
        </w:rPr>
        <w:t xml:space="preserve"> của Bộ Giáo dục và Đào tạo ban hành Quy chế thực hiện công khai đối với cơ sở giáo dục của hệ thống giáo dục quốc dân;</w:t>
      </w:r>
    </w:p>
    <w:p w:rsidR="00F447E8" w:rsidRDefault="00F447E8" w:rsidP="00F447E8">
      <w:pPr>
        <w:shd w:val="clear" w:color="auto" w:fill="FFFFFF"/>
        <w:spacing w:before="60" w:after="60" w:line="264" w:lineRule="auto"/>
        <w:jc w:val="both"/>
        <w:textAlignment w:val="baseline"/>
        <w:rPr>
          <w:color w:val="000000"/>
        </w:rPr>
      </w:pPr>
      <w:r w:rsidRPr="008A4A0E">
        <w:rPr>
          <w:color w:val="000000"/>
        </w:rPr>
        <w:t xml:space="preserve">          Thực hiện </w:t>
      </w:r>
      <w:r w:rsidRPr="002D150A">
        <w:t xml:space="preserve">Công văn số </w:t>
      </w:r>
      <w:r>
        <w:t>130</w:t>
      </w:r>
      <w:r w:rsidRPr="002D150A">
        <w:t xml:space="preserve">/GD&amp;ĐT, ngày </w:t>
      </w:r>
      <w:r>
        <w:t>16</w:t>
      </w:r>
      <w:r w:rsidRPr="002D150A">
        <w:t>/</w:t>
      </w:r>
      <w:r>
        <w:t>5</w:t>
      </w:r>
      <w:r w:rsidRPr="002D150A">
        <w:t>/202</w:t>
      </w:r>
      <w:r>
        <w:t>2</w:t>
      </w:r>
      <w:r w:rsidRPr="008A4A0E">
        <w:rPr>
          <w:color w:val="000000"/>
        </w:rPr>
        <w:t xml:space="preserve"> của Phòng Giáo dục và Đào tạo quận Đồ Sơn </w:t>
      </w:r>
      <w:r w:rsidRPr="000C212C">
        <w:rPr>
          <w:noProof/>
        </w:rPr>
        <w:t xml:space="preserve">Về việc </w:t>
      </w:r>
      <w:r>
        <w:rPr>
          <w:noProof/>
        </w:rPr>
        <w:t>triển khai thực hiện Thông tư số 36/2017</w:t>
      </w:r>
      <w:r w:rsidRPr="000C212C">
        <w:rPr>
          <w:noProof/>
        </w:rPr>
        <w:t>/TT-BGDĐT ban hành Quy chế công khai đối với cơ sở giáo dục của hệ thống giáo dục quốc dân</w:t>
      </w:r>
      <w:r>
        <w:rPr>
          <w:color w:val="000000"/>
        </w:rPr>
        <w:t>;</w:t>
      </w:r>
    </w:p>
    <w:p w:rsidR="00F447E8" w:rsidRPr="008A4A0E" w:rsidRDefault="00F447E8" w:rsidP="00F447E8">
      <w:pPr>
        <w:shd w:val="clear" w:color="auto" w:fill="FFFFFF"/>
        <w:spacing w:before="60" w:after="60" w:line="264" w:lineRule="auto"/>
        <w:ind w:firstLine="720"/>
        <w:jc w:val="both"/>
        <w:textAlignment w:val="baseline"/>
        <w:rPr>
          <w:color w:val="000000"/>
        </w:rPr>
      </w:pPr>
      <w:r w:rsidRPr="008A4A0E">
        <w:rPr>
          <w:color w:val="000000"/>
        </w:rPr>
        <w:t xml:space="preserve">Trường </w:t>
      </w:r>
      <w:r>
        <w:rPr>
          <w:color w:val="000000"/>
        </w:rPr>
        <w:t>Tiểu học V</w:t>
      </w:r>
      <w:r w:rsidRPr="00325E7D">
        <w:rPr>
          <w:color w:val="000000"/>
        </w:rPr>
        <w:t>ạn</w:t>
      </w:r>
      <w:r>
        <w:rPr>
          <w:color w:val="000000"/>
        </w:rPr>
        <w:t xml:space="preserve"> S</w:t>
      </w:r>
      <w:r w:rsidRPr="00325E7D">
        <w:rPr>
          <w:rFonts w:hint="eastAsia"/>
          <w:color w:val="000000"/>
        </w:rPr>
        <w:t>ơ</w:t>
      </w:r>
      <w:r>
        <w:rPr>
          <w:color w:val="000000"/>
        </w:rPr>
        <w:t>n</w:t>
      </w:r>
      <w:r w:rsidRPr="008A4A0E">
        <w:rPr>
          <w:color w:val="000000"/>
        </w:rPr>
        <w:t xml:space="preserve"> xây dựng kế hoạch triển khai thực hiện Quy chế công khai</w:t>
      </w:r>
      <w:r>
        <w:rPr>
          <w:color w:val="000000"/>
        </w:rPr>
        <w:t xml:space="preserve"> trong năm học 2022-2023</w:t>
      </w:r>
      <w:r w:rsidRPr="008A4A0E">
        <w:rPr>
          <w:color w:val="000000"/>
        </w:rPr>
        <w:t>, cụ thể như sau:</w:t>
      </w:r>
    </w:p>
    <w:p w:rsidR="00F447E8" w:rsidRPr="008A4A0E" w:rsidRDefault="00F447E8" w:rsidP="00F447E8">
      <w:pPr>
        <w:tabs>
          <w:tab w:val="left" w:pos="8655"/>
        </w:tabs>
        <w:spacing w:before="60" w:after="60" w:line="264" w:lineRule="auto"/>
        <w:jc w:val="both"/>
        <w:rPr>
          <w:b/>
          <w:color w:val="000000"/>
        </w:rPr>
      </w:pPr>
      <w:r w:rsidRPr="008A4A0E">
        <w:rPr>
          <w:b/>
          <w:color w:val="000000"/>
        </w:rPr>
        <w:t>I. MỤC ĐÍCH, YÊU CẦU</w:t>
      </w:r>
    </w:p>
    <w:p w:rsidR="00F447E8" w:rsidRPr="008A4A0E" w:rsidRDefault="00F447E8" w:rsidP="00F447E8">
      <w:pPr>
        <w:tabs>
          <w:tab w:val="left" w:pos="8655"/>
        </w:tabs>
        <w:spacing w:before="60" w:after="60" w:line="264" w:lineRule="auto"/>
        <w:jc w:val="both"/>
        <w:rPr>
          <w:b/>
          <w:color w:val="000000"/>
        </w:rPr>
      </w:pPr>
      <w:r w:rsidRPr="008A4A0E">
        <w:rPr>
          <w:b/>
          <w:color w:val="000000"/>
        </w:rPr>
        <w:t xml:space="preserve">           1. Mục đích</w:t>
      </w:r>
    </w:p>
    <w:p w:rsidR="00F447E8" w:rsidRPr="008A4A0E" w:rsidRDefault="00F447E8" w:rsidP="00F447E8">
      <w:pPr>
        <w:shd w:val="clear" w:color="auto" w:fill="FFFFFF"/>
        <w:spacing w:before="60" w:after="60" w:line="264" w:lineRule="auto"/>
        <w:ind w:firstLine="426"/>
        <w:jc w:val="both"/>
        <w:rPr>
          <w:color w:val="000000"/>
        </w:rPr>
      </w:pPr>
      <w:r w:rsidRPr="008A4A0E">
        <w:rPr>
          <w:b/>
          <w:color w:val="000000"/>
        </w:rPr>
        <w:tab/>
        <w:t xml:space="preserve">- </w:t>
      </w:r>
      <w:r w:rsidRPr="008A4A0E">
        <w:rPr>
          <w:color w:val="000000"/>
          <w:lang w:val="vi-VN"/>
        </w:rPr>
        <w:t>Công khai các hoạt động của nhà trường trước cán bộ, giáo viên, học sinh, phụ huynh</w:t>
      </w:r>
      <w:r w:rsidRPr="008A4A0E">
        <w:rPr>
          <w:color w:val="000000"/>
        </w:rPr>
        <w:t xml:space="preserve"> học sinh</w:t>
      </w:r>
      <w:r w:rsidRPr="008A4A0E">
        <w:rPr>
          <w:color w:val="000000"/>
          <w:lang w:val="vi-VN"/>
        </w:rPr>
        <w:t xml:space="preserve"> và quần chúng nhân dân trên địa bàn</w:t>
      </w:r>
      <w:r w:rsidRPr="008A4A0E">
        <w:rPr>
          <w:color w:val="000000"/>
        </w:rPr>
        <w:t>, nhằm nâng cao ý thức và tinh thần trách nhiệm trong đội ngũ cán bộ quản lý, giáo viên, nhân viên nhà trường, ý thức trách nhiệm và tinh thần cộng đồng trong công tác.</w:t>
      </w:r>
    </w:p>
    <w:p w:rsidR="00F447E8" w:rsidRPr="008A4A0E" w:rsidRDefault="00F447E8" w:rsidP="00F447E8">
      <w:pPr>
        <w:shd w:val="clear" w:color="auto" w:fill="FFFFFF"/>
        <w:spacing w:before="60" w:after="60" w:line="264" w:lineRule="auto"/>
        <w:ind w:firstLine="720"/>
        <w:jc w:val="both"/>
        <w:rPr>
          <w:color w:val="000000"/>
        </w:rPr>
      </w:pPr>
      <w:r w:rsidRPr="008A4A0E">
        <w:rPr>
          <w:color w:val="000000"/>
        </w:rPr>
        <w:t xml:space="preserve">- Quản lý tốt việc thu, chi tài chính cũng như việc sử dụng các nguồn đóng góp tự nguyện từ phụ huynh học sinh, đảm bảo khách quan, minh bạch, thực hành tiết kiệm, chống lãng phí và các biểu hiện tiêu cực trong đơn vị, từ đó xây dựng tập thể có tinh thần đoàn kết nội bộ tốt. </w:t>
      </w:r>
    </w:p>
    <w:p w:rsidR="00F447E8" w:rsidRPr="008A4A0E" w:rsidRDefault="00F447E8" w:rsidP="00F447E8">
      <w:pPr>
        <w:shd w:val="clear" w:color="auto" w:fill="FFFFFF"/>
        <w:spacing w:before="60" w:after="60" w:line="264" w:lineRule="auto"/>
        <w:ind w:firstLine="720"/>
        <w:jc w:val="both"/>
        <w:rPr>
          <w:color w:val="000000"/>
        </w:rPr>
      </w:pPr>
      <w:r w:rsidRPr="008A4A0E">
        <w:rPr>
          <w:color w:val="000000"/>
        </w:rPr>
        <w:t xml:space="preserve">- </w:t>
      </w:r>
      <w:r w:rsidRPr="008A4A0E">
        <w:rPr>
          <w:color w:val="000000"/>
          <w:lang w:val="vi-VN"/>
        </w:rPr>
        <w:t xml:space="preserve">Tổ chức thực hiện tốt các nội dung công khai </w:t>
      </w:r>
      <w:r w:rsidRPr="008A4A0E">
        <w:rPr>
          <w:color w:val="000000"/>
        </w:rPr>
        <w:t>nhằm đánh giá đúng chất lượng giáo dục từ đó t</w:t>
      </w:r>
      <w:r w:rsidRPr="008A4A0E">
        <w:rPr>
          <w:color w:val="000000"/>
          <w:lang w:val="vi-VN"/>
        </w:rPr>
        <w:t>húc đẩy cán bộ</w:t>
      </w:r>
      <w:r w:rsidRPr="008A4A0E">
        <w:rPr>
          <w:color w:val="000000"/>
        </w:rPr>
        <w:t xml:space="preserve">, </w:t>
      </w:r>
      <w:r w:rsidRPr="008A4A0E">
        <w:rPr>
          <w:color w:val="000000"/>
          <w:lang w:val="vi-VN"/>
        </w:rPr>
        <w:t>giáo viên nhà trường phấn đấu vươn lên trong công tác, hoàn thành tốt nhiệm vụ được giao</w:t>
      </w:r>
      <w:r w:rsidRPr="008A4A0E">
        <w:rPr>
          <w:color w:val="000000"/>
        </w:rPr>
        <w:t xml:space="preserve">, giúp cha mẹ học sinh có sự phối kết hợp chặt chẽ trong công tác giáo dục học sinh.   </w:t>
      </w:r>
    </w:p>
    <w:p w:rsidR="00F447E8" w:rsidRDefault="00F447E8" w:rsidP="00F447E8">
      <w:pPr>
        <w:shd w:val="clear" w:color="auto" w:fill="FFFFFF"/>
        <w:spacing w:before="60" w:after="60" w:line="264" w:lineRule="auto"/>
        <w:ind w:firstLine="720"/>
        <w:jc w:val="both"/>
        <w:rPr>
          <w:b/>
          <w:bCs/>
          <w:color w:val="000000"/>
        </w:rPr>
      </w:pPr>
      <w:r w:rsidRPr="008A4A0E">
        <w:rPr>
          <w:color w:val="000000"/>
        </w:rPr>
        <w:t>- T</w:t>
      </w:r>
      <w:r w:rsidRPr="008A4A0E">
        <w:rPr>
          <w:color w:val="000000"/>
          <w:lang w:val="vi-VN"/>
        </w:rPr>
        <w:t xml:space="preserve">hực hiện tốt các nội dung công khai </w:t>
      </w:r>
      <w:r w:rsidRPr="008A4A0E">
        <w:rPr>
          <w:color w:val="000000"/>
        </w:rPr>
        <w:t>nhằm nâng cao tính minh bạch, phát huy dân chủ, tăng cường tính tự chủ và tự chịu trách nhiệm trong quản lý nguồn lực và đảm bảo chất lượng giáo dục trong đơn vị.</w:t>
      </w:r>
      <w:r w:rsidRPr="008A4A0E">
        <w:rPr>
          <w:color w:val="000000"/>
          <w:lang w:val="vi-VN"/>
        </w:rPr>
        <w:t>  </w:t>
      </w:r>
    </w:p>
    <w:p w:rsidR="00F447E8" w:rsidRPr="008A4A0E" w:rsidRDefault="00F447E8" w:rsidP="00F447E8">
      <w:pPr>
        <w:shd w:val="clear" w:color="auto" w:fill="FFFFFF"/>
        <w:spacing w:before="60" w:after="60" w:line="264" w:lineRule="auto"/>
        <w:ind w:firstLine="720"/>
        <w:jc w:val="both"/>
        <w:rPr>
          <w:color w:val="000000"/>
        </w:rPr>
      </w:pPr>
      <w:r w:rsidRPr="008A4A0E">
        <w:rPr>
          <w:b/>
          <w:bCs/>
          <w:color w:val="000000"/>
        </w:rPr>
        <w:t>2. Yêu cầu</w:t>
      </w:r>
    </w:p>
    <w:p w:rsidR="00F447E8" w:rsidRPr="008A4A0E" w:rsidRDefault="00F447E8" w:rsidP="00F447E8">
      <w:pPr>
        <w:shd w:val="clear" w:color="auto" w:fill="FFFFFF"/>
        <w:spacing w:before="60" w:after="60" w:line="264" w:lineRule="auto"/>
        <w:jc w:val="both"/>
        <w:rPr>
          <w:color w:val="000000"/>
        </w:rPr>
      </w:pPr>
      <w:r w:rsidRPr="008A4A0E">
        <w:rPr>
          <w:color w:val="000000"/>
        </w:rPr>
        <w:t xml:space="preserve">          </w:t>
      </w:r>
      <w:proofErr w:type="gramStart"/>
      <w:r w:rsidRPr="008A4A0E">
        <w:rPr>
          <w:color w:val="000000"/>
        </w:rPr>
        <w:t>Việc thực hiện công khai phải đảm bảo đầy đủ các nội dung, hình thức và thời điểm công khai quy định trong Quy chế công khai.</w:t>
      </w:r>
      <w:proofErr w:type="gramEnd"/>
    </w:p>
    <w:p w:rsidR="00F447E8" w:rsidRPr="008A4A0E" w:rsidRDefault="00F447E8" w:rsidP="00F447E8">
      <w:pPr>
        <w:shd w:val="clear" w:color="auto" w:fill="FFFFFF"/>
        <w:spacing w:before="60" w:after="60" w:line="264" w:lineRule="auto"/>
        <w:jc w:val="both"/>
        <w:rPr>
          <w:color w:val="000000"/>
        </w:rPr>
      </w:pPr>
      <w:r w:rsidRPr="008A4A0E">
        <w:rPr>
          <w:color w:val="000000"/>
        </w:rPr>
        <w:lastRenderedPageBreak/>
        <w:t>         </w:t>
      </w:r>
      <w:r w:rsidRPr="008A4A0E">
        <w:rPr>
          <w:b/>
          <w:bCs/>
          <w:color w:val="000000"/>
        </w:rPr>
        <w:t>II. CÁC NỘI DUNG CÔNG KHAI</w:t>
      </w:r>
    </w:p>
    <w:p w:rsidR="00F447E8" w:rsidRPr="008A4A0E" w:rsidRDefault="00F447E8" w:rsidP="00F447E8">
      <w:pPr>
        <w:shd w:val="clear" w:color="auto" w:fill="FFFFFF"/>
        <w:spacing w:before="60" w:after="60" w:line="264" w:lineRule="auto"/>
        <w:ind w:firstLine="720"/>
        <w:jc w:val="both"/>
        <w:rPr>
          <w:b/>
          <w:bCs/>
          <w:iCs/>
          <w:color w:val="000000"/>
        </w:rPr>
      </w:pPr>
      <w:r w:rsidRPr="008A4A0E">
        <w:rPr>
          <w:b/>
          <w:bCs/>
          <w:iCs/>
          <w:color w:val="000000"/>
        </w:rPr>
        <w:t>1. Nội dung công khai</w:t>
      </w:r>
    </w:p>
    <w:p w:rsidR="00F447E8" w:rsidRPr="008A4A0E" w:rsidRDefault="00F447E8" w:rsidP="00F447E8">
      <w:pPr>
        <w:shd w:val="clear" w:color="auto" w:fill="FFFFFF"/>
        <w:spacing w:before="60" w:after="60" w:line="264" w:lineRule="auto"/>
        <w:ind w:firstLine="720"/>
        <w:jc w:val="both"/>
        <w:rPr>
          <w:bCs/>
          <w:iCs/>
          <w:color w:val="000000"/>
        </w:rPr>
      </w:pPr>
      <w:r w:rsidRPr="008A4A0E">
        <w:rPr>
          <w:bCs/>
          <w:iCs/>
          <w:color w:val="000000"/>
        </w:rPr>
        <w:t>a) Công khai cam kết chất lượng giáo dục và chất lượng giáo dục thực tế</w:t>
      </w:r>
    </w:p>
    <w:p w:rsidR="00F447E8" w:rsidRPr="008A4A0E" w:rsidRDefault="00F447E8" w:rsidP="00F447E8">
      <w:pPr>
        <w:shd w:val="clear" w:color="auto" w:fill="FFFFFF"/>
        <w:spacing w:before="60" w:after="60" w:line="264" w:lineRule="auto"/>
        <w:ind w:firstLine="720"/>
        <w:jc w:val="both"/>
        <w:rPr>
          <w:bCs/>
          <w:color w:val="000000"/>
        </w:rPr>
      </w:pPr>
      <w:r w:rsidRPr="008A4A0E">
        <w:rPr>
          <w:bCs/>
          <w:color w:val="000000"/>
        </w:rPr>
        <w:t>b) Công khai điều kiện đảm bảo chất lượng giáo dục (cơ sở vật chất</w:t>
      </w:r>
      <w:r>
        <w:rPr>
          <w:bCs/>
          <w:color w:val="000000"/>
        </w:rPr>
        <w:t>,</w:t>
      </w:r>
      <w:r w:rsidRPr="008A4A0E">
        <w:rPr>
          <w:bCs/>
          <w:color w:val="000000"/>
        </w:rPr>
        <w:t xml:space="preserve"> đội </w:t>
      </w:r>
      <w:proofErr w:type="gramStart"/>
      <w:r w:rsidRPr="008A4A0E">
        <w:rPr>
          <w:bCs/>
          <w:color w:val="000000"/>
        </w:rPr>
        <w:t>ngũ</w:t>
      </w:r>
      <w:proofErr w:type="gramEnd"/>
      <w:r>
        <w:rPr>
          <w:bCs/>
          <w:color w:val="000000"/>
        </w:rPr>
        <w:t xml:space="preserve"> nh</w:t>
      </w:r>
      <w:r w:rsidRPr="00943AFE">
        <w:rPr>
          <w:bCs/>
          <w:color w:val="000000"/>
        </w:rPr>
        <w:t>à</w:t>
      </w:r>
      <w:r>
        <w:rPr>
          <w:bCs/>
          <w:color w:val="000000"/>
        </w:rPr>
        <w:t xml:space="preserve"> gi</w:t>
      </w:r>
      <w:r w:rsidRPr="00943AFE">
        <w:rPr>
          <w:bCs/>
          <w:color w:val="000000"/>
        </w:rPr>
        <w:t>áo</w:t>
      </w:r>
      <w:r>
        <w:rPr>
          <w:bCs/>
          <w:color w:val="000000"/>
        </w:rPr>
        <w:t>, c</w:t>
      </w:r>
      <w:r w:rsidRPr="00943AFE">
        <w:rPr>
          <w:bCs/>
          <w:color w:val="000000"/>
        </w:rPr>
        <w:t>án</w:t>
      </w:r>
      <w:r>
        <w:rPr>
          <w:bCs/>
          <w:color w:val="000000"/>
        </w:rPr>
        <w:t xml:space="preserve"> b</w:t>
      </w:r>
      <w:r w:rsidRPr="00943AFE">
        <w:rPr>
          <w:bCs/>
          <w:color w:val="000000"/>
        </w:rPr>
        <w:t>ộ</w:t>
      </w:r>
      <w:r>
        <w:rPr>
          <w:bCs/>
          <w:color w:val="000000"/>
        </w:rPr>
        <w:t xml:space="preserve"> qu</w:t>
      </w:r>
      <w:r w:rsidRPr="00943AFE">
        <w:rPr>
          <w:bCs/>
          <w:color w:val="000000"/>
        </w:rPr>
        <w:t>ản</w:t>
      </w:r>
      <w:r>
        <w:rPr>
          <w:bCs/>
          <w:color w:val="000000"/>
        </w:rPr>
        <w:t xml:space="preserve"> l</w:t>
      </w:r>
      <w:r w:rsidRPr="00943AFE">
        <w:rPr>
          <w:bCs/>
          <w:color w:val="000000"/>
        </w:rPr>
        <w:t>ý</w:t>
      </w:r>
      <w:r>
        <w:rPr>
          <w:bCs/>
          <w:color w:val="000000"/>
        </w:rPr>
        <w:t xml:space="preserve"> v</w:t>
      </w:r>
      <w:r w:rsidRPr="00943AFE">
        <w:rPr>
          <w:bCs/>
          <w:color w:val="000000"/>
        </w:rPr>
        <w:t>à</w:t>
      </w:r>
      <w:r>
        <w:rPr>
          <w:bCs/>
          <w:color w:val="000000"/>
        </w:rPr>
        <w:t xml:space="preserve"> nh</w:t>
      </w:r>
      <w:r w:rsidRPr="00943AFE">
        <w:rPr>
          <w:bCs/>
          <w:color w:val="000000"/>
        </w:rPr>
        <w:t>â</w:t>
      </w:r>
      <w:r>
        <w:rPr>
          <w:bCs/>
          <w:color w:val="000000"/>
        </w:rPr>
        <w:t>n vi</w:t>
      </w:r>
      <w:r w:rsidRPr="00943AFE">
        <w:rPr>
          <w:bCs/>
          <w:color w:val="000000"/>
        </w:rPr>
        <w:t>ê</w:t>
      </w:r>
      <w:r>
        <w:rPr>
          <w:bCs/>
          <w:color w:val="000000"/>
        </w:rPr>
        <w:t>n</w:t>
      </w:r>
      <w:r w:rsidRPr="008A4A0E">
        <w:rPr>
          <w:bCs/>
          <w:color w:val="000000"/>
        </w:rPr>
        <w:t>).</w:t>
      </w:r>
    </w:p>
    <w:p w:rsidR="00F447E8" w:rsidRPr="008A4A0E" w:rsidRDefault="00F447E8" w:rsidP="00F447E8">
      <w:pPr>
        <w:shd w:val="clear" w:color="auto" w:fill="FFFFFF"/>
        <w:spacing w:before="60" w:after="60" w:line="264" w:lineRule="auto"/>
        <w:ind w:firstLine="720"/>
        <w:jc w:val="both"/>
        <w:rPr>
          <w:color w:val="000000"/>
        </w:rPr>
      </w:pPr>
      <w:r w:rsidRPr="008A4A0E">
        <w:rPr>
          <w:bCs/>
          <w:color w:val="000000"/>
        </w:rPr>
        <w:t xml:space="preserve">c) Công khai </w:t>
      </w:r>
      <w:proofErr w:type="gramStart"/>
      <w:r w:rsidRPr="008A4A0E">
        <w:rPr>
          <w:bCs/>
          <w:color w:val="000000"/>
        </w:rPr>
        <w:t>thu</w:t>
      </w:r>
      <w:proofErr w:type="gramEnd"/>
      <w:r w:rsidRPr="008A4A0E">
        <w:rPr>
          <w:bCs/>
          <w:color w:val="000000"/>
        </w:rPr>
        <w:t xml:space="preserve"> chi tài chính.</w:t>
      </w:r>
    </w:p>
    <w:p w:rsidR="00F447E8" w:rsidRPr="008A4A0E" w:rsidRDefault="00F447E8" w:rsidP="00F447E8">
      <w:pPr>
        <w:tabs>
          <w:tab w:val="left" w:pos="720"/>
          <w:tab w:val="left" w:pos="8655"/>
        </w:tabs>
        <w:spacing w:before="60" w:after="60" w:line="264" w:lineRule="auto"/>
        <w:jc w:val="both"/>
        <w:rPr>
          <w:color w:val="000000"/>
        </w:rPr>
      </w:pPr>
      <w:r w:rsidRPr="008A4A0E">
        <w:rPr>
          <w:b/>
          <w:color w:val="000000"/>
        </w:rPr>
        <w:tab/>
        <w:t>2. Thời điểm công khai</w:t>
      </w:r>
    </w:p>
    <w:p w:rsidR="00F447E8" w:rsidRPr="008A4A0E" w:rsidRDefault="00F447E8" w:rsidP="00F447E8">
      <w:pPr>
        <w:shd w:val="clear" w:color="auto" w:fill="FFFFFF"/>
        <w:spacing w:before="60" w:after="60" w:line="264" w:lineRule="auto"/>
        <w:jc w:val="both"/>
        <w:textAlignment w:val="baseline"/>
        <w:rPr>
          <w:color w:val="000000"/>
        </w:rPr>
      </w:pPr>
      <w:r>
        <w:rPr>
          <w:color w:val="000000"/>
        </w:rPr>
        <w:tab/>
      </w:r>
      <w:proofErr w:type="gramStart"/>
      <w:r>
        <w:rPr>
          <w:color w:val="000000"/>
        </w:rPr>
        <w:t>Công khai vào tháng 6</w:t>
      </w:r>
      <w:r w:rsidRPr="008A4A0E">
        <w:rPr>
          <w:color w:val="000000"/>
        </w:rPr>
        <w:t xml:space="preserve">, tháng </w:t>
      </w:r>
      <w:r>
        <w:rPr>
          <w:color w:val="000000"/>
        </w:rPr>
        <w:t>9</w:t>
      </w:r>
      <w:r w:rsidRPr="008A4A0E">
        <w:rPr>
          <w:color w:val="000000"/>
        </w:rPr>
        <w:t xml:space="preserve"> và các thời điểm có sự thay đổi về các số liệu trong các biểu mẫu công khai.</w:t>
      </w:r>
      <w:proofErr w:type="gramEnd"/>
    </w:p>
    <w:p w:rsidR="00F447E8" w:rsidRPr="008A4A0E" w:rsidRDefault="00F447E8" w:rsidP="00F447E8">
      <w:pPr>
        <w:tabs>
          <w:tab w:val="left" w:pos="720"/>
          <w:tab w:val="left" w:pos="8655"/>
        </w:tabs>
        <w:spacing w:before="60" w:after="60" w:line="264" w:lineRule="auto"/>
        <w:jc w:val="both"/>
        <w:rPr>
          <w:color w:val="000000"/>
        </w:rPr>
      </w:pPr>
      <w:r w:rsidRPr="008A4A0E">
        <w:rPr>
          <w:color w:val="000000"/>
        </w:rPr>
        <w:tab/>
        <w:t xml:space="preserve">- Công khai các điều kiện cơ sở vật chất, đội </w:t>
      </w:r>
      <w:proofErr w:type="gramStart"/>
      <w:r w:rsidRPr="008A4A0E">
        <w:rPr>
          <w:color w:val="000000"/>
        </w:rPr>
        <w:t>ngũ</w:t>
      </w:r>
      <w:proofErr w:type="gramEnd"/>
      <w:r w:rsidRPr="008A4A0E">
        <w:rPr>
          <w:color w:val="000000"/>
        </w:rPr>
        <w:t xml:space="preserve">: thời gian vào đầu năm học. </w:t>
      </w:r>
    </w:p>
    <w:p w:rsidR="00F447E8" w:rsidRPr="008A4A0E" w:rsidRDefault="00F447E8" w:rsidP="00F447E8">
      <w:pPr>
        <w:tabs>
          <w:tab w:val="left" w:pos="720"/>
          <w:tab w:val="left" w:pos="8655"/>
        </w:tabs>
        <w:spacing w:before="60" w:after="60" w:line="264" w:lineRule="auto"/>
        <w:jc w:val="both"/>
        <w:rPr>
          <w:color w:val="000000"/>
        </w:rPr>
      </w:pPr>
      <w:r w:rsidRPr="008A4A0E">
        <w:rPr>
          <w:color w:val="000000"/>
        </w:rPr>
        <w:t xml:space="preserve">          - Công khai </w:t>
      </w:r>
      <w:r w:rsidRPr="008A4A0E">
        <w:rPr>
          <w:bCs/>
          <w:iCs/>
          <w:color w:val="000000"/>
        </w:rPr>
        <w:t xml:space="preserve">cam kết chất lượng giáo dục: </w:t>
      </w:r>
      <w:r w:rsidRPr="008A4A0E">
        <w:rPr>
          <w:color w:val="000000"/>
        </w:rPr>
        <w:t>thời gian vào đầu năm học</w:t>
      </w:r>
      <w:r w:rsidRPr="008A4A0E">
        <w:rPr>
          <w:bCs/>
          <w:iCs/>
          <w:color w:val="000000"/>
        </w:rPr>
        <w:t>.</w:t>
      </w:r>
    </w:p>
    <w:p w:rsidR="00F447E8" w:rsidRPr="008A4A0E" w:rsidRDefault="00F447E8" w:rsidP="00F447E8">
      <w:pPr>
        <w:tabs>
          <w:tab w:val="left" w:pos="720"/>
          <w:tab w:val="left" w:pos="5835"/>
        </w:tabs>
        <w:spacing w:before="60" w:after="60" w:line="264" w:lineRule="auto"/>
        <w:jc w:val="both"/>
        <w:rPr>
          <w:color w:val="000000"/>
        </w:rPr>
      </w:pPr>
      <w:r w:rsidRPr="008A4A0E">
        <w:rPr>
          <w:color w:val="000000"/>
        </w:rPr>
        <w:tab/>
        <w:t xml:space="preserve">- Công khai </w:t>
      </w:r>
      <w:r w:rsidRPr="008A4A0E">
        <w:rPr>
          <w:bCs/>
          <w:iCs/>
          <w:color w:val="000000"/>
        </w:rPr>
        <w:t xml:space="preserve">cam kết chất lượng giáo dục thực tế: </w:t>
      </w:r>
      <w:r w:rsidRPr="008A4A0E">
        <w:rPr>
          <w:color w:val="000000"/>
        </w:rPr>
        <w:t>thời gian vào đầu năm học, cuối học kì I, cuối năm học.</w:t>
      </w:r>
    </w:p>
    <w:p w:rsidR="00F447E8" w:rsidRPr="008A4A0E" w:rsidRDefault="00F447E8" w:rsidP="00F447E8">
      <w:pPr>
        <w:tabs>
          <w:tab w:val="left" w:pos="720"/>
          <w:tab w:val="left" w:pos="5835"/>
        </w:tabs>
        <w:spacing w:before="60" w:after="60" w:line="264" w:lineRule="auto"/>
        <w:jc w:val="both"/>
        <w:rPr>
          <w:color w:val="000000"/>
        </w:rPr>
      </w:pPr>
      <w:r>
        <w:rPr>
          <w:color w:val="000000"/>
        </w:rPr>
        <w:tab/>
        <w:t>- Công khai về tài chính</w:t>
      </w:r>
      <w:r w:rsidRPr="008A4A0E">
        <w:rPr>
          <w:color w:val="000000"/>
        </w:rPr>
        <w:t>.</w:t>
      </w:r>
    </w:p>
    <w:p w:rsidR="00F447E8" w:rsidRPr="008A4A0E" w:rsidRDefault="00F447E8" w:rsidP="00F447E8">
      <w:pPr>
        <w:tabs>
          <w:tab w:val="left" w:pos="720"/>
          <w:tab w:val="left" w:pos="8655"/>
        </w:tabs>
        <w:spacing w:before="60" w:after="60" w:line="264" w:lineRule="auto"/>
        <w:jc w:val="both"/>
        <w:rPr>
          <w:color w:val="000000"/>
        </w:rPr>
      </w:pPr>
      <w:r w:rsidRPr="008A4A0E">
        <w:rPr>
          <w:color w:val="000000"/>
        </w:rPr>
        <w:tab/>
      </w:r>
      <w:r w:rsidRPr="008A4A0E">
        <w:rPr>
          <w:b/>
          <w:color w:val="000000"/>
        </w:rPr>
        <w:t>3. Hình thức công khai</w:t>
      </w:r>
    </w:p>
    <w:p w:rsidR="00F447E8" w:rsidRPr="008A4A0E" w:rsidRDefault="00F447E8" w:rsidP="00F447E8">
      <w:pPr>
        <w:shd w:val="clear" w:color="auto" w:fill="FFFFFF"/>
        <w:spacing w:before="60" w:after="60" w:line="264" w:lineRule="auto"/>
        <w:ind w:firstLine="720"/>
        <w:jc w:val="both"/>
        <w:textAlignment w:val="baseline"/>
        <w:rPr>
          <w:color w:val="000000"/>
        </w:rPr>
      </w:pPr>
      <w:r w:rsidRPr="008A4A0E">
        <w:rPr>
          <w:color w:val="000000"/>
        </w:rPr>
        <w:t>- Tổ chức công khai trong Hội đồng sư phạm nhà trường, công khai trước toàn thể phụ huynh học sinh thông qua các cuộc họp.</w:t>
      </w:r>
    </w:p>
    <w:p w:rsidR="00F447E8" w:rsidRPr="008A4A0E" w:rsidRDefault="00F447E8" w:rsidP="00F447E8">
      <w:pPr>
        <w:shd w:val="clear" w:color="auto" w:fill="FFFFFF"/>
        <w:spacing w:before="60" w:after="60" w:line="264" w:lineRule="auto"/>
        <w:ind w:firstLine="720"/>
        <w:jc w:val="both"/>
        <w:textAlignment w:val="baseline"/>
        <w:rPr>
          <w:color w:val="000000"/>
        </w:rPr>
      </w:pPr>
      <w:r w:rsidRPr="008A4A0E">
        <w:rPr>
          <w:color w:val="000000"/>
        </w:rPr>
        <w:t xml:space="preserve">- Niêm yết các nội dung và biểu mẫu </w:t>
      </w:r>
      <w:proofErr w:type="gramStart"/>
      <w:r w:rsidRPr="008A4A0E">
        <w:rPr>
          <w:color w:val="000000"/>
        </w:rPr>
        <w:t>theo</w:t>
      </w:r>
      <w:proofErr w:type="gramEnd"/>
      <w:r w:rsidRPr="008A4A0E">
        <w:rPr>
          <w:color w:val="000000"/>
        </w:rPr>
        <w:t xml:space="preserve"> Quy chế công khai tại văn phòng trường, bảng tin của trường đúng thời điểm để thuận tiện cho mọi người theo dõi.</w:t>
      </w:r>
    </w:p>
    <w:p w:rsidR="00F447E8" w:rsidRPr="008A4A0E" w:rsidRDefault="00F447E8" w:rsidP="00F447E8">
      <w:pPr>
        <w:tabs>
          <w:tab w:val="left" w:pos="720"/>
          <w:tab w:val="left" w:pos="8655"/>
        </w:tabs>
        <w:spacing w:before="60" w:after="60" w:line="264" w:lineRule="auto"/>
        <w:jc w:val="both"/>
        <w:rPr>
          <w:b/>
          <w:color w:val="000000"/>
        </w:rPr>
      </w:pPr>
      <w:r w:rsidRPr="008A4A0E">
        <w:rPr>
          <w:b/>
          <w:color w:val="000000"/>
        </w:rPr>
        <w:tab/>
        <w:t>III. TỔ CHỨC THỰC HIỆN</w:t>
      </w:r>
    </w:p>
    <w:p w:rsidR="00F447E8" w:rsidRPr="008A4A0E" w:rsidRDefault="00F447E8" w:rsidP="00F447E8">
      <w:pPr>
        <w:shd w:val="clear" w:color="auto" w:fill="FFFFFF"/>
        <w:spacing w:before="60" w:after="60" w:line="264" w:lineRule="auto"/>
        <w:ind w:firstLine="720"/>
        <w:jc w:val="both"/>
        <w:textAlignment w:val="baseline"/>
        <w:rPr>
          <w:color w:val="000000"/>
        </w:rPr>
      </w:pPr>
      <w:r w:rsidRPr="008A4A0E">
        <w:rPr>
          <w:color w:val="000000"/>
        </w:rPr>
        <w:t>1. Trách nhiệm của Hiệu trưởng</w:t>
      </w:r>
    </w:p>
    <w:p w:rsidR="00F447E8" w:rsidRPr="008A4A0E" w:rsidRDefault="00F447E8" w:rsidP="00F447E8">
      <w:pPr>
        <w:shd w:val="clear" w:color="auto" w:fill="FFFFFF"/>
        <w:spacing w:before="60" w:after="60" w:line="264" w:lineRule="auto"/>
        <w:ind w:firstLine="720"/>
        <w:jc w:val="both"/>
        <w:textAlignment w:val="baseline"/>
        <w:rPr>
          <w:color w:val="000000"/>
        </w:rPr>
      </w:pPr>
      <w:r w:rsidRPr="008A4A0E">
        <w:rPr>
          <w:color w:val="000000"/>
        </w:rPr>
        <w:t xml:space="preserve">- Tổ chức triển khai thực hiện Quy chế công khai </w:t>
      </w:r>
      <w:r>
        <w:rPr>
          <w:color w:val="000000"/>
        </w:rPr>
        <w:t>theo Thông tư số 36</w:t>
      </w:r>
      <w:r w:rsidRPr="008A4A0E">
        <w:rPr>
          <w:color w:val="000000"/>
        </w:rPr>
        <w:t>/20</w:t>
      </w:r>
      <w:r>
        <w:rPr>
          <w:color w:val="000000"/>
        </w:rPr>
        <w:t>17</w:t>
      </w:r>
      <w:r w:rsidRPr="008A4A0E">
        <w:rPr>
          <w:color w:val="000000"/>
        </w:rPr>
        <w:t xml:space="preserve">/TT-BGDĐT, ngày </w:t>
      </w:r>
      <w:r>
        <w:rPr>
          <w:color w:val="000000"/>
        </w:rPr>
        <w:t>28/12</w:t>
      </w:r>
      <w:r w:rsidRPr="008A4A0E">
        <w:rPr>
          <w:color w:val="000000"/>
        </w:rPr>
        <w:t>/20</w:t>
      </w:r>
      <w:r>
        <w:rPr>
          <w:color w:val="000000"/>
        </w:rPr>
        <w:t>17</w:t>
      </w:r>
      <w:r w:rsidRPr="008A4A0E">
        <w:rPr>
          <w:color w:val="000000"/>
        </w:rPr>
        <w:t xml:space="preserve"> đến Hội đồng sư phạm nhà trường, phụ huynh học sinh.</w:t>
      </w:r>
    </w:p>
    <w:p w:rsidR="00F447E8" w:rsidRPr="008A4A0E" w:rsidRDefault="00F447E8" w:rsidP="00F447E8">
      <w:pPr>
        <w:shd w:val="clear" w:color="auto" w:fill="FFFFFF"/>
        <w:spacing w:before="60" w:after="60" w:line="264" w:lineRule="auto"/>
        <w:ind w:firstLine="720"/>
        <w:jc w:val="both"/>
        <w:textAlignment w:val="baseline"/>
        <w:rPr>
          <w:color w:val="000000"/>
        </w:rPr>
      </w:pPr>
      <w:r w:rsidRPr="008A4A0E">
        <w:rPr>
          <w:color w:val="000000"/>
        </w:rPr>
        <w:t xml:space="preserve">- Thành lập Ban chỉ đạo thực hiện Quy chế công khai, do Hiệu trưởng làm Trưởng ban, phân công trách nhiệm phụ trách đối với các thành viên; </w:t>
      </w:r>
    </w:p>
    <w:p w:rsidR="00F447E8" w:rsidRPr="008A4A0E" w:rsidRDefault="00F447E8" w:rsidP="00F447E8">
      <w:pPr>
        <w:shd w:val="clear" w:color="auto" w:fill="FFFFFF"/>
        <w:spacing w:before="60" w:after="60" w:line="264" w:lineRule="auto"/>
        <w:ind w:firstLine="720"/>
        <w:jc w:val="both"/>
        <w:textAlignment w:val="baseline"/>
        <w:rPr>
          <w:color w:val="000000"/>
        </w:rPr>
      </w:pPr>
      <w:r w:rsidRPr="008A4A0E">
        <w:rPr>
          <w:color w:val="000000"/>
        </w:rPr>
        <w:t xml:space="preserve"> - Xây dựng kế hoạch thực hiện Quy chế công khai với nội dung, thời gian và hình thức công khai của đơn vị </w:t>
      </w:r>
      <w:proofErr w:type="gramStart"/>
      <w:r w:rsidRPr="008A4A0E">
        <w:rPr>
          <w:color w:val="000000"/>
        </w:rPr>
        <w:t>theo</w:t>
      </w:r>
      <w:proofErr w:type="gramEnd"/>
      <w:r w:rsidRPr="008A4A0E">
        <w:rPr>
          <w:color w:val="000000"/>
        </w:rPr>
        <w:t xml:space="preserve"> Thông tư </w:t>
      </w:r>
      <w:r>
        <w:rPr>
          <w:color w:val="000000"/>
        </w:rPr>
        <w:t>36</w:t>
      </w:r>
      <w:r w:rsidRPr="008A4A0E">
        <w:rPr>
          <w:color w:val="000000"/>
        </w:rPr>
        <w:t>/20</w:t>
      </w:r>
      <w:r>
        <w:rPr>
          <w:color w:val="000000"/>
        </w:rPr>
        <w:t>17</w:t>
      </w:r>
      <w:r w:rsidRPr="008A4A0E">
        <w:rPr>
          <w:color w:val="000000"/>
        </w:rPr>
        <w:t xml:space="preserve">/TT-BGDĐT. </w:t>
      </w:r>
    </w:p>
    <w:p w:rsidR="00F447E8" w:rsidRPr="008A4A0E" w:rsidRDefault="00F447E8" w:rsidP="00F447E8">
      <w:pPr>
        <w:shd w:val="clear" w:color="auto" w:fill="FFFFFF"/>
        <w:spacing w:before="60" w:after="60" w:line="264" w:lineRule="auto"/>
        <w:ind w:firstLine="720"/>
        <w:jc w:val="both"/>
        <w:textAlignment w:val="baseline"/>
        <w:rPr>
          <w:color w:val="000000"/>
        </w:rPr>
      </w:pPr>
      <w:r w:rsidRPr="008A4A0E">
        <w:rPr>
          <w:color w:val="000000"/>
        </w:rPr>
        <w:t>- Chấp hành sự kiểm tra, giám sát của Phòng Giáo dục và Đào tạo</w:t>
      </w:r>
      <w:r>
        <w:rPr>
          <w:color w:val="000000"/>
        </w:rPr>
        <w:t>,</w:t>
      </w:r>
      <w:r w:rsidRPr="008A4A0E">
        <w:rPr>
          <w:color w:val="000000"/>
        </w:rPr>
        <w:t xml:space="preserve"> báo cáo kịp thời về Phòng GD-ĐT vào đầu và cuối năm học.</w:t>
      </w:r>
    </w:p>
    <w:p w:rsidR="00F447E8" w:rsidRPr="008A4A0E" w:rsidRDefault="00F447E8" w:rsidP="00F447E8">
      <w:pPr>
        <w:spacing w:before="60" w:after="60" w:line="264" w:lineRule="auto"/>
        <w:ind w:firstLine="720"/>
        <w:jc w:val="both"/>
        <w:rPr>
          <w:color w:val="000000"/>
        </w:rPr>
      </w:pPr>
      <w:r w:rsidRPr="008A4A0E">
        <w:rPr>
          <w:color w:val="000000"/>
        </w:rPr>
        <w:t xml:space="preserve">2. Các thành viên trong Ban chỉ đạo: </w:t>
      </w:r>
    </w:p>
    <w:p w:rsidR="00F447E8" w:rsidRPr="008A4A0E" w:rsidRDefault="00F447E8" w:rsidP="00F447E8">
      <w:pPr>
        <w:spacing w:before="60" w:after="60" w:line="264" w:lineRule="auto"/>
        <w:ind w:firstLine="720"/>
        <w:jc w:val="both"/>
        <w:rPr>
          <w:color w:val="000000"/>
        </w:rPr>
      </w:pPr>
      <w:r w:rsidRPr="008A4A0E">
        <w:rPr>
          <w:color w:val="000000"/>
        </w:rPr>
        <w:t xml:space="preserve"> Thực hiện theo sự phân công của Trưởng ban: tiến hành thu thập thông tin, số liệu kê khai các biểu mẫu; báo cáo nội dung công khai, đảm bảo thời gian để công khai trước tập thể nhà trường, phụ huynh học sinh và Phòng Giáo dục-Đào tạo</w:t>
      </w:r>
      <w:r>
        <w:rPr>
          <w:color w:val="000000"/>
        </w:rPr>
        <w:t xml:space="preserve"> quận </w:t>
      </w:r>
      <w:r w:rsidRPr="008A4A0E">
        <w:rPr>
          <w:color w:val="000000"/>
        </w:rPr>
        <w:t xml:space="preserve">đúng theo kế hoạch. </w:t>
      </w:r>
    </w:p>
    <w:p w:rsidR="00F447E8" w:rsidRPr="008A4A0E" w:rsidRDefault="00F447E8" w:rsidP="00F447E8">
      <w:pPr>
        <w:spacing w:before="60" w:after="60" w:line="264" w:lineRule="auto"/>
        <w:ind w:firstLine="720"/>
        <w:jc w:val="both"/>
        <w:rPr>
          <w:color w:val="000000"/>
        </w:rPr>
      </w:pPr>
      <w:r w:rsidRPr="008A4A0E">
        <w:rPr>
          <w:color w:val="000000"/>
        </w:rPr>
        <w:lastRenderedPageBreak/>
        <w:t xml:space="preserve">Trên đây là Kế hoạch triển khai thực hiện các nội dung Quy chế công khai của trường </w:t>
      </w:r>
      <w:r>
        <w:rPr>
          <w:color w:val="000000"/>
        </w:rPr>
        <w:t>Tiể</w:t>
      </w:r>
      <w:bookmarkStart w:id="0" w:name="_GoBack"/>
      <w:bookmarkEnd w:id="0"/>
      <w:r>
        <w:rPr>
          <w:color w:val="000000"/>
        </w:rPr>
        <w:t>u học V</w:t>
      </w:r>
      <w:r w:rsidRPr="00325E7D">
        <w:rPr>
          <w:color w:val="000000"/>
        </w:rPr>
        <w:t>ạn</w:t>
      </w:r>
      <w:r>
        <w:rPr>
          <w:color w:val="000000"/>
        </w:rPr>
        <w:t xml:space="preserve"> S</w:t>
      </w:r>
      <w:r w:rsidRPr="00325E7D">
        <w:rPr>
          <w:rFonts w:hint="eastAsia"/>
          <w:color w:val="000000"/>
        </w:rPr>
        <w:t>ơ</w:t>
      </w:r>
      <w:r>
        <w:rPr>
          <w:color w:val="000000"/>
        </w:rPr>
        <w:t>n năm học 2022-2023</w:t>
      </w:r>
      <w:r w:rsidRPr="008A4A0E">
        <w:rPr>
          <w:color w:val="000000"/>
        </w:rPr>
        <w:t>. Các thành viên Ban chỉ đạo và các bộ phận có liên quan căn cứ Kế hoạch nghiêm túc thực hiện. Trong quá trình triển khai thực hiện, nếu phát sinh vướng mắc các bộ phận báo cáo cho Hiệu trưởng giải quyết xem xét, điều chỉnh cho phù hợp</w:t>
      </w:r>
      <w:proofErr w:type="gramStart"/>
      <w:r w:rsidRPr="008A4A0E">
        <w:rPr>
          <w:color w:val="000000"/>
        </w:rPr>
        <w:t>./</w:t>
      </w:r>
      <w:proofErr w:type="gramEnd"/>
      <w:r w:rsidRPr="008A4A0E">
        <w:rPr>
          <w:color w:val="000000"/>
        </w:rPr>
        <w:t>.</w:t>
      </w:r>
    </w:p>
    <w:tbl>
      <w:tblPr>
        <w:tblW w:w="0" w:type="auto"/>
        <w:tblLook w:val="01E0"/>
      </w:tblPr>
      <w:tblGrid>
        <w:gridCol w:w="4754"/>
        <w:gridCol w:w="4822"/>
      </w:tblGrid>
      <w:tr w:rsidR="00F447E8" w:rsidRPr="001E5392" w:rsidTr="000E7D96">
        <w:tc>
          <w:tcPr>
            <w:tcW w:w="4777" w:type="dxa"/>
          </w:tcPr>
          <w:p w:rsidR="00F447E8" w:rsidRPr="00F755A4" w:rsidRDefault="00F447E8" w:rsidP="000E7D96">
            <w:pPr>
              <w:tabs>
                <w:tab w:val="left" w:pos="720"/>
                <w:tab w:val="left" w:pos="8655"/>
              </w:tabs>
              <w:jc w:val="both"/>
              <w:rPr>
                <w:b/>
                <w:i/>
                <w:color w:val="000000"/>
                <w:sz w:val="24"/>
                <w:szCs w:val="24"/>
              </w:rPr>
            </w:pPr>
            <w:r w:rsidRPr="00F755A4">
              <w:rPr>
                <w:b/>
                <w:i/>
                <w:color w:val="000000"/>
                <w:sz w:val="24"/>
                <w:szCs w:val="24"/>
              </w:rPr>
              <w:t xml:space="preserve">Nơi nhận:    </w:t>
            </w:r>
          </w:p>
          <w:p w:rsidR="00F447E8" w:rsidRPr="001E5392" w:rsidRDefault="00F447E8" w:rsidP="000E7D96">
            <w:pPr>
              <w:jc w:val="both"/>
              <w:rPr>
                <w:color w:val="000000"/>
                <w:sz w:val="24"/>
                <w:szCs w:val="24"/>
              </w:rPr>
            </w:pPr>
            <w:r w:rsidRPr="001E5392">
              <w:rPr>
                <w:color w:val="000000"/>
                <w:sz w:val="24"/>
                <w:szCs w:val="24"/>
              </w:rPr>
              <w:t>- Phòng GD&amp;ĐT quận Đồ Sơn;</w:t>
            </w:r>
          </w:p>
          <w:p w:rsidR="00F447E8" w:rsidRPr="001E5392" w:rsidRDefault="00F447E8" w:rsidP="000E7D96">
            <w:pPr>
              <w:tabs>
                <w:tab w:val="left" w:pos="720"/>
                <w:tab w:val="left" w:pos="8655"/>
              </w:tabs>
              <w:jc w:val="both"/>
              <w:rPr>
                <w:color w:val="000000"/>
                <w:sz w:val="24"/>
                <w:szCs w:val="24"/>
              </w:rPr>
            </w:pPr>
            <w:r w:rsidRPr="001E5392">
              <w:rPr>
                <w:color w:val="000000"/>
                <w:sz w:val="24"/>
                <w:szCs w:val="24"/>
              </w:rPr>
              <w:t>- Các thành viên Ban chỉ đạo QCCK;</w:t>
            </w:r>
          </w:p>
          <w:p w:rsidR="00F447E8" w:rsidRPr="001E5392" w:rsidRDefault="00F447E8" w:rsidP="000E7D96">
            <w:pPr>
              <w:tabs>
                <w:tab w:val="left" w:pos="720"/>
                <w:tab w:val="left" w:pos="8655"/>
              </w:tabs>
              <w:jc w:val="both"/>
              <w:rPr>
                <w:color w:val="000000"/>
                <w:sz w:val="24"/>
                <w:szCs w:val="24"/>
              </w:rPr>
            </w:pPr>
            <w:r w:rsidRPr="001E5392">
              <w:rPr>
                <w:color w:val="000000"/>
                <w:sz w:val="24"/>
                <w:szCs w:val="24"/>
              </w:rPr>
              <w:t>- Lưu: VT, Hồ sơ QCCK.</w:t>
            </w:r>
          </w:p>
          <w:p w:rsidR="00F447E8" w:rsidRPr="001E5392" w:rsidRDefault="00F447E8" w:rsidP="000E7D96">
            <w:pPr>
              <w:tabs>
                <w:tab w:val="left" w:pos="720"/>
                <w:tab w:val="left" w:pos="8655"/>
              </w:tabs>
              <w:jc w:val="both"/>
              <w:rPr>
                <w:color w:val="000000"/>
              </w:rPr>
            </w:pPr>
          </w:p>
        </w:tc>
        <w:tc>
          <w:tcPr>
            <w:tcW w:w="4844" w:type="dxa"/>
          </w:tcPr>
          <w:p w:rsidR="00F447E8" w:rsidRPr="001E5392" w:rsidRDefault="00F447E8" w:rsidP="000E7D96">
            <w:pPr>
              <w:tabs>
                <w:tab w:val="left" w:pos="720"/>
                <w:tab w:val="left" w:pos="8655"/>
              </w:tabs>
              <w:spacing w:before="120" w:after="120"/>
              <w:jc w:val="center"/>
              <w:rPr>
                <w:b/>
                <w:color w:val="000000"/>
              </w:rPr>
            </w:pPr>
            <w:r w:rsidRPr="001E5392">
              <w:rPr>
                <w:b/>
                <w:color w:val="000000"/>
              </w:rPr>
              <w:t>HIỆU TRƯỞNG</w:t>
            </w:r>
          </w:p>
          <w:p w:rsidR="00F447E8" w:rsidRPr="00F447E8" w:rsidRDefault="00F447E8" w:rsidP="000E7D96">
            <w:pPr>
              <w:tabs>
                <w:tab w:val="left" w:pos="720"/>
                <w:tab w:val="left" w:pos="8655"/>
              </w:tabs>
              <w:spacing w:before="120" w:after="120"/>
              <w:jc w:val="center"/>
              <w:rPr>
                <w:i/>
                <w:color w:val="000000"/>
              </w:rPr>
            </w:pPr>
            <w:r w:rsidRPr="00F447E8">
              <w:rPr>
                <w:i/>
                <w:color w:val="000000"/>
              </w:rPr>
              <w:t>(Đã ký)</w:t>
            </w:r>
          </w:p>
          <w:p w:rsidR="00F447E8" w:rsidRPr="001E5392" w:rsidRDefault="00F447E8" w:rsidP="000E7D96">
            <w:pPr>
              <w:tabs>
                <w:tab w:val="left" w:pos="720"/>
                <w:tab w:val="left" w:pos="8655"/>
              </w:tabs>
              <w:spacing w:before="120" w:after="120"/>
              <w:jc w:val="center"/>
              <w:rPr>
                <w:b/>
                <w:color w:val="000000"/>
              </w:rPr>
            </w:pPr>
          </w:p>
          <w:p w:rsidR="00F447E8" w:rsidRPr="001E5392" w:rsidRDefault="00F447E8" w:rsidP="000E7D96">
            <w:pPr>
              <w:tabs>
                <w:tab w:val="left" w:pos="720"/>
                <w:tab w:val="left" w:pos="8655"/>
              </w:tabs>
              <w:spacing w:before="120" w:after="120"/>
              <w:jc w:val="center"/>
              <w:rPr>
                <w:b/>
                <w:color w:val="000000"/>
              </w:rPr>
            </w:pPr>
          </w:p>
          <w:p w:rsidR="00F447E8" w:rsidRPr="001E5392" w:rsidRDefault="00F447E8" w:rsidP="000E7D96">
            <w:pPr>
              <w:tabs>
                <w:tab w:val="left" w:pos="720"/>
                <w:tab w:val="left" w:pos="8655"/>
              </w:tabs>
              <w:spacing w:before="120" w:after="120"/>
              <w:jc w:val="center"/>
              <w:rPr>
                <w:b/>
                <w:color w:val="000000"/>
              </w:rPr>
            </w:pPr>
            <w:r>
              <w:rPr>
                <w:b/>
                <w:color w:val="000000"/>
              </w:rPr>
              <w:t>L</w:t>
            </w:r>
            <w:r w:rsidRPr="00151E94">
              <w:rPr>
                <w:rFonts w:hint="eastAsia"/>
                <w:b/>
                <w:color w:val="000000"/>
              </w:rPr>
              <w:t>ư</w:t>
            </w:r>
            <w:r>
              <w:rPr>
                <w:b/>
                <w:color w:val="000000"/>
              </w:rPr>
              <w:t>u Th</w:t>
            </w:r>
            <w:r w:rsidRPr="00151E94">
              <w:rPr>
                <w:b/>
                <w:color w:val="000000"/>
              </w:rPr>
              <w:t>ị</w:t>
            </w:r>
            <w:r>
              <w:rPr>
                <w:b/>
                <w:color w:val="000000"/>
              </w:rPr>
              <w:t xml:space="preserve"> H</w:t>
            </w:r>
            <w:r w:rsidRPr="00151E94">
              <w:rPr>
                <w:b/>
                <w:color w:val="000000"/>
              </w:rPr>
              <w:t>ồng</w:t>
            </w:r>
            <w:r>
              <w:rPr>
                <w:b/>
                <w:color w:val="000000"/>
              </w:rPr>
              <w:t xml:space="preserve"> Th</w:t>
            </w:r>
            <w:r w:rsidRPr="00151E94">
              <w:rPr>
                <w:rFonts w:hint="eastAsia"/>
                <w:b/>
                <w:color w:val="000000"/>
              </w:rPr>
              <w:t>ơ</w:t>
            </w:r>
            <w:r>
              <w:rPr>
                <w:b/>
                <w:color w:val="000000"/>
              </w:rPr>
              <w:t>m</w:t>
            </w:r>
          </w:p>
        </w:tc>
      </w:tr>
    </w:tbl>
    <w:p w:rsidR="00F447E8" w:rsidRDefault="00F447E8" w:rsidP="00F447E8">
      <w:pPr>
        <w:rPr>
          <w:color w:val="000000"/>
        </w:rPr>
      </w:pPr>
      <w:r w:rsidRPr="008A4A0E">
        <w:rPr>
          <w:color w:val="000000"/>
        </w:rPr>
        <w:tab/>
      </w:r>
    </w:p>
    <w:p w:rsidR="00F447E8" w:rsidRDefault="00F447E8" w:rsidP="00F447E8">
      <w:pPr>
        <w:rPr>
          <w:color w:val="000000"/>
        </w:rPr>
      </w:pPr>
    </w:p>
    <w:p w:rsidR="00852C69" w:rsidRDefault="00852C69"/>
    <w:sectPr w:rsidR="00852C69" w:rsidSect="00852C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F447E8"/>
    <w:rsid w:val="00274E19"/>
    <w:rsid w:val="006008DC"/>
    <w:rsid w:val="00852C69"/>
    <w:rsid w:val="00F447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7E8"/>
    <w:pPr>
      <w:spacing w:after="0" w:line="240" w:lineRule="auto"/>
    </w:pPr>
    <w:rPr>
      <w:rFonts w:eastAsia="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2022-10-21T07:42:00Z</dcterms:created>
  <dcterms:modified xsi:type="dcterms:W3CDTF">2022-10-21T07:44:00Z</dcterms:modified>
</cp:coreProperties>
</file>