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5EE" w:rsidRPr="004355EE" w:rsidRDefault="004355EE" w:rsidP="004355EE">
      <w:pPr>
        <w:rPr>
          <w:rFonts w:ascii="Times New Roman" w:hAnsi="Times New Roman" w:cs="Times New Roman"/>
          <w:sz w:val="26"/>
          <w:szCs w:val="26"/>
        </w:rPr>
      </w:pPr>
      <w:r w:rsidRPr="004355EE">
        <w:rPr>
          <w:rFonts w:ascii="Times New Roman" w:hAnsi="Times New Roman" w:cs="Times New Roman"/>
          <w:noProof/>
          <w:sz w:val="26"/>
          <w:szCs w:val="26"/>
        </w:rPr>
        <w:t>SỞ</w:t>
      </w:r>
      <w:r w:rsidRPr="004355EE">
        <w:rPr>
          <w:rFonts w:ascii="Times New Roman" w:hAnsi="Times New Roman" w:cs="Times New Roman"/>
          <w:sz w:val="26"/>
          <w:szCs w:val="26"/>
        </w:rPr>
        <w:t xml:space="preserve"> GD&amp;ĐT HẢI PHÒNG</w:t>
      </w:r>
    </w:p>
    <w:p w:rsidR="004355EE" w:rsidRPr="004355EE" w:rsidRDefault="004355EE" w:rsidP="004355E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name_school"/>
      <w:bookmarkEnd w:id="0"/>
      <w:r w:rsidRPr="004355EE">
        <w:rPr>
          <w:rFonts w:ascii="Times New Roman" w:hAnsi="Times New Roman" w:cs="Times New Roman"/>
          <w:b/>
          <w:sz w:val="26"/>
          <w:szCs w:val="26"/>
        </w:rPr>
        <w:t>TRƯỜNG THPT CÁT BÀ</w:t>
      </w:r>
    </w:p>
    <w:p w:rsidR="004355EE" w:rsidRPr="004355EE" w:rsidRDefault="004355EE" w:rsidP="0043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E">
        <w:rPr>
          <w:rFonts w:ascii="Times New Roman" w:hAnsi="Times New Roman" w:cs="Times New Roman"/>
          <w:b/>
          <w:sz w:val="28"/>
          <w:szCs w:val="28"/>
        </w:rPr>
        <w:t>MA TRẬN ĐỀ KIỂM TRA CUỐI KỲ 1 NĂM 2023 - 2024</w:t>
      </w:r>
    </w:p>
    <w:p w:rsidR="004355EE" w:rsidRPr="004355EE" w:rsidRDefault="004355EE" w:rsidP="0043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E">
        <w:rPr>
          <w:rFonts w:ascii="Times New Roman" w:hAnsi="Times New Roman" w:cs="Times New Roman"/>
          <w:b/>
          <w:sz w:val="28"/>
          <w:szCs w:val="28"/>
        </w:rPr>
        <w:t>MÔN: TOÁN, LỚP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55EE">
        <w:rPr>
          <w:rFonts w:ascii="Times New Roman" w:hAnsi="Times New Roman" w:cs="Times New Roman"/>
          <w:b/>
          <w:sz w:val="28"/>
          <w:szCs w:val="28"/>
        </w:rPr>
        <w:t xml:space="preserve"> – THỜI GIAN LÀM BÀI: 90 phút</w:t>
      </w:r>
    </w:p>
    <w:p w:rsidR="007E0F1A" w:rsidRPr="00B46108" w:rsidRDefault="007E0F1A" w:rsidP="007E0F1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6786"/>
        </w:tabs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627"/>
        <w:gridCol w:w="2054"/>
        <w:gridCol w:w="3066"/>
        <w:gridCol w:w="1035"/>
        <w:gridCol w:w="691"/>
        <w:gridCol w:w="1044"/>
        <w:gridCol w:w="786"/>
        <w:gridCol w:w="949"/>
        <w:gridCol w:w="946"/>
        <w:gridCol w:w="946"/>
        <w:gridCol w:w="975"/>
        <w:gridCol w:w="1705"/>
      </w:tblGrid>
      <w:tr w:rsidR="007E0F1A" w:rsidRPr="006F2752" w:rsidTr="007E0F1A">
        <w:trPr>
          <w:trHeight w:val="361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TT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(1</w:t>
            </w:r>
            <w:r w:rsidRPr="006F275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Chương/Chủ đề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Nội dung/đơn vị kiến thức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Mức độ đánh giá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(4-11)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Tổng % điểm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(12)</w:t>
            </w:r>
          </w:p>
        </w:tc>
      </w:tr>
      <w:tr w:rsidR="007E0F1A" w:rsidRPr="006F2752" w:rsidTr="007E0F1A">
        <w:trPr>
          <w:trHeight w:val="14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E0F1A" w:rsidRPr="006F2752" w:rsidTr="007E0F1A">
        <w:trPr>
          <w:trHeight w:val="24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TNKQ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E0F1A" w:rsidRPr="006F2752" w:rsidTr="007E0F1A">
        <w:trPr>
          <w:trHeight w:val="624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Hàm số lượng giác và phương trình lượng giác </w:t>
            </w: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 xml:space="preserve">Giá trị lượng giác của góc lượng giác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 xml:space="preserve">Công thức lượng giác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6BC"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 xml:space="preserve"> Hàm số lượng giác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073132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6BC"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 xml:space="preserve">Phương trình lượng giác cơ bản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073132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6BC"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7E0F1A" w:rsidRPr="006F2752" w:rsidRDefault="007E0F1A" w:rsidP="00B8731D">
            <w:pPr>
              <w:ind w:hanging="10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Dãy số, Cấp số cộng, cấ</w:t>
            </w:r>
            <w:r w:rsidRPr="006F27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 số nhân </w:t>
            </w: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Dãy số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6BC"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Cấp số cộng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D7792A" w:rsidP="00D779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7%</w:t>
            </w:r>
          </w:p>
        </w:tc>
      </w:tr>
      <w:tr w:rsidR="007E0F1A" w:rsidRPr="006F2752" w:rsidTr="008A6A87">
        <w:trPr>
          <w:trHeight w:val="62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6F2752" w:rsidRDefault="007E0F1A" w:rsidP="00B873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752">
              <w:rPr>
                <w:rFonts w:ascii="Times New Roman" w:eastAsia="Times New Roman" w:hAnsi="Times New Roman" w:cs="Times New Roman"/>
              </w:rPr>
              <w:t>Cấp số nhân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8A6A87" w:rsidRPr="006F2752" w:rsidTr="008A6A87">
        <w:trPr>
          <w:trHeight w:val="62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8A6A87" w:rsidRDefault="008A6A87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8A6A8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8A6A87" w:rsidRDefault="008A6A87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8A6A87">
              <w:rPr>
                <w:rFonts w:ascii="Times New Roman" w:eastAsia="Times New Roman" w:hAnsi="Times New Roman" w:cs="Times New Roman"/>
                <w:b/>
              </w:rPr>
              <w:t>Các số đặc trưng đo xu thế trung tâm</w:t>
            </w:r>
          </w:p>
        </w:tc>
        <w:tc>
          <w:tcPr>
            <w:tcW w:w="3066" w:type="dxa"/>
            <w:shd w:val="clear" w:color="auto" w:fill="FFFFFF" w:themeFill="background1"/>
          </w:tcPr>
          <w:p w:rsidR="008A6A87" w:rsidRPr="006F2752" w:rsidRDefault="008A6A87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Mẫu số liệu ghép nhóm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8A6A87" w:rsidRPr="006F2752" w:rsidTr="00D82329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8A6A87" w:rsidRPr="006F2752" w:rsidRDefault="008A6A87" w:rsidP="00B873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số đặc trưng đo xu thế trung tâm của mẫu số liệu ghép nhóm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F2752" w:rsidRDefault="008A6A87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A87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7E0F1A" w:rsidRPr="006F2752" w:rsidTr="008A6A87">
        <w:trPr>
          <w:trHeight w:val="62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8A6A87" w:rsidP="00B873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7E0F1A" w:rsidRDefault="007E0F1A" w:rsidP="007E0F1A">
            <w:pPr>
              <w:pStyle w:val="TableParagraph"/>
              <w:tabs>
                <w:tab w:val="left" w:pos="1106"/>
              </w:tabs>
              <w:spacing w:line="312" w:lineRule="auto"/>
              <w:ind w:left="108" w:right="9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b/>
                <w:sz w:val="24"/>
                <w:szCs w:val="24"/>
              </w:rPr>
              <w:t>Đường</w:t>
            </w:r>
            <w:r w:rsidRPr="00F251FD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  <w:sz w:val="24"/>
                <w:szCs w:val="24"/>
              </w:rPr>
              <w:t>thẳng</w:t>
            </w:r>
            <w:r w:rsidRPr="00F251FD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và </w:t>
            </w:r>
            <w:r w:rsidRPr="00F251FD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mặt</w:t>
            </w:r>
            <w:r w:rsidRPr="00F251F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phẳng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  <w:lang w:val="en-US"/>
              </w:rPr>
              <w:t xml:space="preserve"> t</w:t>
            </w:r>
            <w:r w:rsidRPr="00F251FD">
              <w:rPr>
                <w:rFonts w:asciiTheme="majorBidi" w:hAnsiTheme="majorBidi" w:cstheme="majorBidi"/>
                <w:b/>
                <w:spacing w:val="-4"/>
              </w:rPr>
              <w:t>rong</w:t>
            </w:r>
            <w:r w:rsidRPr="00F251FD">
              <w:rPr>
                <w:rFonts w:asciiTheme="majorBidi" w:hAnsiTheme="majorBidi" w:cstheme="majorBidi"/>
                <w:b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  <w:spacing w:val="-2"/>
              </w:rPr>
              <w:t xml:space="preserve">không </w:t>
            </w:r>
            <w:r w:rsidRPr="00F251FD">
              <w:rPr>
                <w:rFonts w:asciiTheme="majorBidi" w:hAnsiTheme="majorBidi" w:cstheme="majorBidi"/>
                <w:b/>
                <w:spacing w:val="-4"/>
              </w:rPr>
              <w:t>gian</w:t>
            </w:r>
            <w:r w:rsidRPr="00F251FD">
              <w:rPr>
                <w:rFonts w:asciiTheme="majorBidi" w:hAnsiTheme="majorBidi" w:cstheme="majorBidi"/>
                <w:b/>
              </w:rPr>
              <w:t>. Quan</w:t>
            </w:r>
            <w:r w:rsidRPr="00F251FD">
              <w:rPr>
                <w:rFonts w:asciiTheme="majorBidi" w:hAnsiTheme="majorBidi" w:cstheme="majorBidi"/>
                <w:b/>
                <w:spacing w:val="29"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</w:rPr>
              <w:lastRenderedPageBreak/>
              <w:t>hệ</w:t>
            </w:r>
            <w:r w:rsidRPr="00F251FD">
              <w:rPr>
                <w:rFonts w:asciiTheme="majorBidi" w:hAnsiTheme="majorBidi" w:cstheme="majorBidi"/>
                <w:b/>
                <w:spacing w:val="29"/>
              </w:rPr>
              <w:t xml:space="preserve"> </w:t>
            </w:r>
            <w:r w:rsidRPr="00F251FD">
              <w:rPr>
                <w:rFonts w:asciiTheme="majorBidi" w:hAnsiTheme="majorBidi" w:cstheme="majorBidi"/>
                <w:b/>
                <w:spacing w:val="-4"/>
              </w:rPr>
              <w:t xml:space="preserve">song song trong không gian. </w:t>
            </w:r>
            <w:r w:rsidRPr="003632D2">
              <w:rPr>
                <w:rFonts w:asciiTheme="majorBidi" w:hAnsiTheme="majorBidi" w:cstheme="majorBidi"/>
                <w:b/>
                <w:spacing w:val="-4"/>
                <w:lang w:val="fr-FR"/>
              </w:rPr>
              <w:t xml:space="preserve">Phép chiếu song song </w:t>
            </w:r>
          </w:p>
          <w:p w:rsidR="007E0F1A" w:rsidRPr="006F2752" w:rsidRDefault="007E0F1A" w:rsidP="00B8731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line="312" w:lineRule="auto"/>
              <w:ind w:left="107" w:right="97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Đường thẳng và mặt phẳng trong</w:t>
            </w:r>
            <w:r w:rsidRPr="00F251FD">
              <w:rPr>
                <w:rFonts w:asciiTheme="majorBidi" w:hAnsiTheme="majorBidi" w:cstheme="majorBidi"/>
                <w:i/>
                <w:spacing w:val="-2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không</w:t>
            </w:r>
            <w:r w:rsidRPr="00F251FD">
              <w:rPr>
                <w:rFonts w:asciiTheme="majorBidi" w:hAnsiTheme="majorBidi" w:cstheme="majorBidi"/>
                <w:i/>
                <w:spacing w:val="-3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gian.</w:t>
            </w:r>
            <w:r w:rsidRPr="00F251FD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Cách</w:t>
            </w:r>
            <w:r w:rsidRPr="00F251FD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xác định</w:t>
            </w:r>
            <w:r w:rsidRPr="00F251FD">
              <w:rPr>
                <w:rFonts w:asciiTheme="majorBidi" w:hAnsiTheme="majorBidi" w:cstheme="majorBidi"/>
                <w:i/>
                <w:spacing w:val="15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mặt</w:t>
            </w:r>
            <w:r w:rsidRPr="00F251FD">
              <w:rPr>
                <w:rFonts w:asciiTheme="majorBidi" w:hAnsiTheme="majorBidi" w:cstheme="majorBidi"/>
                <w:i/>
                <w:spacing w:val="17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phẳng.</w:t>
            </w:r>
            <w:r w:rsidRPr="00F251FD">
              <w:rPr>
                <w:rFonts w:asciiTheme="majorBidi" w:hAnsiTheme="majorBidi" w:cstheme="majorBidi"/>
                <w:i/>
                <w:spacing w:val="16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Hình</w:t>
            </w:r>
            <w:r w:rsidRPr="00F251FD">
              <w:rPr>
                <w:rFonts w:asciiTheme="majorBidi" w:hAnsiTheme="majorBidi" w:cstheme="majorBidi"/>
                <w:i/>
                <w:spacing w:val="16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>chóp</w:t>
            </w:r>
          </w:p>
          <w:p w:rsidR="007E0F1A" w:rsidRPr="006F2752" w:rsidRDefault="007E0F1A" w:rsidP="007E0F1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251FD">
              <w:rPr>
                <w:rFonts w:asciiTheme="majorBidi" w:hAnsiTheme="majorBidi" w:cstheme="majorBidi"/>
                <w:i/>
              </w:rPr>
              <w:t>và hình tứ</w:t>
            </w:r>
            <w:r w:rsidRPr="00F251FD">
              <w:rPr>
                <w:rFonts w:asciiTheme="majorBidi" w:hAnsiTheme="majorBidi" w:cstheme="majorBidi"/>
                <w:i/>
                <w:spacing w:val="1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pacing w:val="-4"/>
              </w:rPr>
              <w:t>diện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D7792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TL1</w:t>
            </w:r>
          </w:p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tabs>
                <w:tab w:val="left" w:pos="1053"/>
                <w:tab w:val="left" w:pos="2257"/>
              </w:tabs>
              <w:spacing w:line="275" w:lineRule="exact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>Hai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ab/>
            </w:r>
            <w:r w:rsidRPr="00F251FD">
              <w:rPr>
                <w:rFonts w:asciiTheme="majorBidi" w:hAnsiTheme="majorBidi" w:cstheme="majorBidi"/>
                <w:i/>
                <w:spacing w:val="-2"/>
                <w:sz w:val="24"/>
                <w:szCs w:val="24"/>
              </w:rPr>
              <w:t>đường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ab/>
            </w:r>
            <w:r w:rsidRPr="00F251FD">
              <w:rPr>
                <w:rFonts w:asciiTheme="majorBidi" w:hAnsiTheme="majorBidi" w:cstheme="majorBidi"/>
                <w:i/>
                <w:spacing w:val="-2"/>
                <w:sz w:val="24"/>
                <w:szCs w:val="24"/>
              </w:rPr>
              <w:t>thẳng</w:t>
            </w:r>
          </w:p>
          <w:p w:rsidR="007E0F1A" w:rsidRPr="006F2752" w:rsidRDefault="007E0F1A" w:rsidP="007E0F1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251FD">
              <w:rPr>
                <w:rFonts w:asciiTheme="majorBidi" w:hAnsiTheme="majorBidi" w:cstheme="majorBidi"/>
                <w:i/>
              </w:rPr>
              <w:t xml:space="preserve">song </w:t>
            </w:r>
            <w:r w:rsidRPr="00F251FD">
              <w:rPr>
                <w:rFonts w:asciiTheme="majorBidi" w:hAnsiTheme="majorBidi" w:cstheme="majorBidi"/>
                <w:i/>
                <w:spacing w:val="-4"/>
              </w:rPr>
              <w:t>song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Đường</w:t>
            </w:r>
            <w:r w:rsidRPr="00F251FD">
              <w:rPr>
                <w:rFonts w:asciiTheme="majorBidi" w:hAnsiTheme="majorBidi" w:cstheme="majorBidi"/>
                <w:i/>
                <w:spacing w:val="10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thẳng</w:t>
            </w:r>
            <w:r w:rsidRPr="00F251FD">
              <w:rPr>
                <w:rFonts w:asciiTheme="majorBidi" w:hAnsiTheme="majorBidi" w:cstheme="majorBidi"/>
                <w:i/>
                <w:spacing w:val="11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và</w:t>
            </w:r>
            <w:r w:rsidRPr="00F251FD">
              <w:rPr>
                <w:rFonts w:asciiTheme="majorBidi" w:hAnsiTheme="majorBidi" w:cstheme="majorBidi"/>
                <w:i/>
                <w:spacing w:val="12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mặt</w:t>
            </w:r>
            <w:r w:rsidRPr="00F251FD">
              <w:rPr>
                <w:rFonts w:asciiTheme="majorBidi" w:hAnsiTheme="majorBidi" w:cstheme="majorBidi"/>
                <w:i/>
                <w:spacing w:val="12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pacing w:val="-2"/>
                <w:sz w:val="24"/>
                <w:szCs w:val="24"/>
              </w:rPr>
              <w:t>phẳng</w:t>
            </w:r>
          </w:p>
          <w:p w:rsidR="007E0F1A" w:rsidRPr="00F251FD" w:rsidRDefault="007E0F1A" w:rsidP="007E0F1A">
            <w:pPr>
              <w:pStyle w:val="TableParagraph"/>
              <w:tabs>
                <w:tab w:val="left" w:pos="1053"/>
                <w:tab w:val="left" w:pos="2257"/>
              </w:tabs>
              <w:spacing w:line="275" w:lineRule="exact"/>
              <w:ind w:left="107"/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</w:rPr>
              <w:t xml:space="preserve">song </w:t>
            </w:r>
            <w:r w:rsidRPr="00F251FD">
              <w:rPr>
                <w:rFonts w:asciiTheme="majorBidi" w:hAnsiTheme="majorBidi" w:cstheme="majorBidi"/>
                <w:i/>
                <w:spacing w:val="-4"/>
              </w:rPr>
              <w:t>song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4355EE" w:rsidRDefault="007E0F1A" w:rsidP="007E0F1A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Hai mặt phẳng song song. Định lí Thalès trong không gian.</w:t>
            </w:r>
            <w:r w:rsidRPr="00F251FD">
              <w:rPr>
                <w:rFonts w:asciiTheme="majorBidi" w:hAnsiTheme="majorBidi" w:cstheme="majorBidi"/>
                <w:i/>
                <w:spacing w:val="12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Hình</w:t>
            </w:r>
            <w:r w:rsidRPr="00F251FD">
              <w:rPr>
                <w:rFonts w:asciiTheme="majorBidi" w:hAnsiTheme="majorBidi" w:cstheme="majorBidi"/>
                <w:i/>
                <w:spacing w:val="14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lăng</w:t>
            </w:r>
            <w:r w:rsidRPr="004355EE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trụ và hình hộp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line="312" w:lineRule="auto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Phép</w:t>
            </w:r>
            <w:r w:rsidRPr="00F251FD">
              <w:rPr>
                <w:rFonts w:asciiTheme="majorBidi" w:hAnsiTheme="majorBidi" w:cstheme="majorBidi"/>
                <w:i/>
                <w:spacing w:val="-10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chiếu</w:t>
            </w:r>
            <w:r w:rsidRPr="00F251FD">
              <w:rPr>
                <w:rFonts w:asciiTheme="majorBidi" w:hAnsiTheme="majorBidi" w:cstheme="majorBidi"/>
                <w:i/>
                <w:spacing w:val="-10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song</w:t>
            </w:r>
            <w:r w:rsidRPr="00F251FD">
              <w:rPr>
                <w:rFonts w:asciiTheme="majorBidi" w:hAnsiTheme="majorBidi" w:cstheme="majorBidi"/>
                <w:i/>
                <w:spacing w:val="-10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song.</w:t>
            </w:r>
            <w:r w:rsidRPr="00F251FD">
              <w:rPr>
                <w:rFonts w:asciiTheme="majorBidi" w:hAnsiTheme="majorBidi" w:cstheme="majorBidi"/>
                <w:i/>
                <w:spacing w:val="-10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Hình biểu</w:t>
            </w:r>
            <w:r w:rsidRPr="00F251FD">
              <w:rPr>
                <w:rFonts w:asciiTheme="majorBidi" w:hAnsiTheme="majorBidi" w:cstheme="majorBidi"/>
                <w:i/>
                <w:spacing w:val="31"/>
                <w:sz w:val="24"/>
                <w:szCs w:val="24"/>
              </w:rPr>
              <w:t xml:space="preserve"> 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diễn</w:t>
            </w:r>
            <w:r w:rsidRPr="00F251FD">
              <w:rPr>
                <w:rFonts w:asciiTheme="majorBidi" w:hAnsiTheme="majorBidi" w:cstheme="majorBidi"/>
                <w:i/>
                <w:spacing w:val="32"/>
                <w:sz w:val="24"/>
                <w:szCs w:val="24"/>
              </w:rPr>
              <w:t xml:space="preserve"> 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của</w:t>
            </w:r>
            <w:r w:rsidRPr="00F251FD">
              <w:rPr>
                <w:rFonts w:asciiTheme="majorBidi" w:hAnsiTheme="majorBidi" w:cstheme="majorBidi"/>
                <w:i/>
                <w:spacing w:val="31"/>
                <w:sz w:val="24"/>
                <w:szCs w:val="24"/>
              </w:rPr>
              <w:t xml:space="preserve"> 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một</w:t>
            </w:r>
            <w:r w:rsidRPr="00F251FD">
              <w:rPr>
                <w:rFonts w:asciiTheme="majorBidi" w:hAnsiTheme="majorBidi" w:cstheme="majorBidi"/>
                <w:i/>
                <w:spacing w:val="32"/>
                <w:sz w:val="24"/>
                <w:szCs w:val="24"/>
              </w:rPr>
              <w:t xml:space="preserve">  </w:t>
            </w:r>
            <w:r w:rsidRPr="00F251FD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>hình</w:t>
            </w:r>
          </w:p>
          <w:p w:rsidR="007E0F1A" w:rsidRPr="00F251FD" w:rsidRDefault="007E0F1A" w:rsidP="007E0F1A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không</w:t>
            </w:r>
            <w:r w:rsidRPr="00F251FD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>gian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24-25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8A6A87" w:rsidRDefault="008A6A87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8A6A8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7E0F1A" w:rsidP="007E0F1A">
            <w:pPr>
              <w:rPr>
                <w:rFonts w:asciiTheme="majorBidi" w:hAnsiTheme="majorBidi" w:cstheme="majorBidi"/>
                <w:b/>
                <w:bCs/>
              </w:rPr>
            </w:pPr>
            <w:r w:rsidRPr="00F251FD">
              <w:rPr>
                <w:rFonts w:asciiTheme="majorBidi" w:hAnsiTheme="majorBidi" w:cstheme="majorBidi"/>
                <w:b/>
                <w:bCs/>
              </w:rPr>
              <w:t>Giới hạn, hàm số liên tục</w:t>
            </w:r>
          </w:p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line="312" w:lineRule="auto"/>
              <w:ind w:left="107" w:right="97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Giới hạn của dãy số. Phép toán giới hạn dãy số. Tổng của</w:t>
            </w:r>
            <w:r w:rsidRPr="00F251FD">
              <w:rPr>
                <w:rFonts w:asciiTheme="majorBidi" w:hAnsiTheme="majorBidi" w:cstheme="majorBidi"/>
                <w:i/>
                <w:spacing w:val="17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một</w:t>
            </w:r>
            <w:r w:rsidRPr="00F251FD">
              <w:rPr>
                <w:rFonts w:asciiTheme="majorBidi" w:hAnsiTheme="majorBidi" w:cstheme="majorBidi"/>
                <w:i/>
                <w:spacing w:val="19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cấp</w:t>
            </w:r>
            <w:r w:rsidRPr="00F251FD">
              <w:rPr>
                <w:rFonts w:asciiTheme="majorBidi" w:hAnsiTheme="majorBidi" w:cstheme="majorBidi"/>
                <w:i/>
                <w:spacing w:val="17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số</w:t>
            </w:r>
            <w:r w:rsidRPr="00F251FD">
              <w:rPr>
                <w:rFonts w:asciiTheme="majorBidi" w:hAnsiTheme="majorBidi" w:cstheme="majorBidi"/>
                <w:i/>
                <w:spacing w:val="19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nhân</w:t>
            </w:r>
            <w:r w:rsidRPr="00F251FD">
              <w:rPr>
                <w:rFonts w:asciiTheme="majorBidi" w:hAnsiTheme="majorBidi" w:cstheme="majorBidi"/>
                <w:i/>
                <w:spacing w:val="17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z w:val="24"/>
                <w:szCs w:val="24"/>
              </w:rPr>
              <w:t>lùi</w:t>
            </w:r>
            <w:r w:rsidRPr="00F251FD">
              <w:rPr>
                <w:rFonts w:asciiTheme="majorBidi" w:hAnsiTheme="majorBidi" w:cstheme="majorBidi"/>
                <w:i/>
                <w:spacing w:val="17"/>
                <w:sz w:val="24"/>
                <w:szCs w:val="24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>vô</w:t>
            </w:r>
          </w:p>
          <w:p w:rsidR="007E0F1A" w:rsidRPr="00F251FD" w:rsidRDefault="007E0F1A" w:rsidP="007E0F1A">
            <w:pPr>
              <w:pStyle w:val="TableParagraph"/>
              <w:spacing w:line="312" w:lineRule="auto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  <w:spacing w:val="-5"/>
              </w:rPr>
              <w:t>hạn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26-28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4126BC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394C29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126BC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line="312" w:lineRule="auto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</w:rPr>
              <w:t>Giới hạn của hàm số. Phép toán giới hạn hàm số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C86AB5">
              <w:rPr>
                <w:rFonts w:ascii="Times New Roman" w:eastAsia="Times New Roman" w:hAnsi="Times New Roman" w:cs="Times New Roman"/>
              </w:rPr>
              <w:t>-33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C86AB5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126BC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E0F1A" w:rsidRPr="006F2752" w:rsidTr="00524A45">
        <w:trPr>
          <w:trHeight w:val="625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7E0F1A" w:rsidRPr="00F251FD" w:rsidRDefault="007E0F1A" w:rsidP="007E0F1A">
            <w:pPr>
              <w:pStyle w:val="TableParagraph"/>
              <w:spacing w:line="312" w:lineRule="auto"/>
              <w:ind w:left="10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251FD">
              <w:rPr>
                <w:rFonts w:asciiTheme="majorBidi" w:hAnsiTheme="majorBidi" w:cstheme="majorBidi"/>
                <w:i/>
              </w:rPr>
              <w:t>Hàm</w:t>
            </w:r>
            <w:r w:rsidRPr="00F251FD">
              <w:rPr>
                <w:rFonts w:asciiTheme="majorBidi" w:hAnsiTheme="majorBidi" w:cstheme="majorBidi"/>
                <w:i/>
                <w:spacing w:val="-2"/>
              </w:rPr>
              <w:t xml:space="preserve"> </w:t>
            </w:r>
            <w:r w:rsidRPr="00F251FD">
              <w:rPr>
                <w:rFonts w:asciiTheme="majorBidi" w:hAnsiTheme="majorBidi" w:cstheme="majorBidi"/>
                <w:i/>
              </w:rPr>
              <w:t xml:space="preserve">số liên </w:t>
            </w:r>
            <w:r w:rsidRPr="00F251FD">
              <w:rPr>
                <w:rFonts w:asciiTheme="majorBidi" w:hAnsiTheme="majorBidi" w:cstheme="majorBidi"/>
                <w:i/>
                <w:spacing w:val="-5"/>
              </w:rPr>
              <w:t>tục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Default="00C86AB5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10606D" w:rsidP="00C86A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D7792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10C5A" w:rsidRDefault="004126BC" w:rsidP="00C86A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86AB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E0F1A" w:rsidRPr="006F2752" w:rsidTr="007E0F1A">
        <w:trPr>
          <w:trHeight w:val="437"/>
          <w:jc w:val="center"/>
        </w:trPr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ind w:hanging="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F1A" w:rsidRPr="006F2752" w:rsidTr="007E0F1A">
        <w:trPr>
          <w:trHeight w:val="354"/>
          <w:jc w:val="center"/>
        </w:trPr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Tỉ lệ %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40%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ind w:hanging="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30%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10%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  <w:tr w:rsidR="007E0F1A" w:rsidRPr="006F2752" w:rsidTr="007E0F1A">
        <w:trPr>
          <w:trHeight w:val="349"/>
          <w:jc w:val="center"/>
        </w:trPr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Tỉ lệ chung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70%</w:t>
            </w:r>
          </w:p>
        </w:tc>
        <w:tc>
          <w:tcPr>
            <w:tcW w:w="3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30%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0F1A" w:rsidRPr="006F2752" w:rsidRDefault="007E0F1A" w:rsidP="00B873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752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</w:tbl>
    <w:p w:rsidR="004D15CC" w:rsidRDefault="004D15CC"/>
    <w:p w:rsidR="004D15CC" w:rsidRDefault="004D15CC">
      <w:pPr>
        <w:spacing w:after="160" w:line="259" w:lineRule="auto"/>
      </w:pPr>
      <w:bookmarkStart w:id="1" w:name="_GoBack"/>
      <w:bookmarkEnd w:id="1"/>
    </w:p>
    <w:sectPr w:rsidR="004D15CC" w:rsidSect="004D2748">
      <w:pgSz w:w="15840" w:h="12240" w:orient="landscape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2795"/>
    <w:multiLevelType w:val="hybridMultilevel"/>
    <w:tmpl w:val="9DA069E0"/>
    <w:lvl w:ilvl="0" w:tplc="E49A88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1A"/>
    <w:rsid w:val="00073132"/>
    <w:rsid w:val="00100C6D"/>
    <w:rsid w:val="0010606D"/>
    <w:rsid w:val="00206AE6"/>
    <w:rsid w:val="00394C29"/>
    <w:rsid w:val="004126BC"/>
    <w:rsid w:val="004355EE"/>
    <w:rsid w:val="00464374"/>
    <w:rsid w:val="004D15CC"/>
    <w:rsid w:val="004D2748"/>
    <w:rsid w:val="007278A2"/>
    <w:rsid w:val="007E0F1A"/>
    <w:rsid w:val="0084355B"/>
    <w:rsid w:val="008A6A87"/>
    <w:rsid w:val="008B2B71"/>
    <w:rsid w:val="00C86AB5"/>
    <w:rsid w:val="00CD5D0B"/>
    <w:rsid w:val="00D7792A"/>
    <w:rsid w:val="00F5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D5B29"/>
  <w15:chartTrackingRefBased/>
  <w15:docId w15:val="{B7B6323B-6F4B-4617-890A-C0EB11E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1A"/>
    <w:pPr>
      <w:spacing w:after="0" w:line="240" w:lineRule="auto"/>
    </w:pPr>
    <w:rPr>
      <w:rFonts w:eastAsia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0F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7E0F1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E0F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Ngọc Linh</cp:lastModifiedBy>
  <cp:revision>12</cp:revision>
  <cp:lastPrinted>2023-12-19T02:47:00Z</cp:lastPrinted>
  <dcterms:created xsi:type="dcterms:W3CDTF">2023-12-11T00:42:00Z</dcterms:created>
  <dcterms:modified xsi:type="dcterms:W3CDTF">2023-12-26T14:30:00Z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