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50" w:rsidRPr="00A02B50" w:rsidRDefault="00A02B50" w:rsidP="00A02B50">
      <w:pPr>
        <w:spacing w:after="0" w:line="312" w:lineRule="auto"/>
        <w:jc w:val="both"/>
        <w:rPr>
          <w:b/>
          <w:lang w:val="af-ZA"/>
        </w:rPr>
      </w:pPr>
      <w:bookmarkStart w:id="0" w:name="_GoBack"/>
      <w:bookmarkEnd w:id="0"/>
      <w:r w:rsidRPr="00A02B50">
        <w:rPr>
          <w:b/>
          <w:lang w:val="af-ZA"/>
        </w:rPr>
        <w:t>BÀI TUYÊN TRUYỀN: VỆ SINH RĂNG MIỆNG CHO TRẺ MẦM NON</w:t>
      </w:r>
    </w:p>
    <w:p w:rsidR="00A02B50" w:rsidRPr="00A02B50" w:rsidRDefault="00A02B50" w:rsidP="00A02B50">
      <w:pPr>
        <w:spacing w:after="0" w:line="312" w:lineRule="auto"/>
        <w:ind w:firstLine="720"/>
        <w:jc w:val="both"/>
        <w:rPr>
          <w:lang w:val="af-ZA"/>
        </w:rPr>
      </w:pPr>
    </w:p>
    <w:p w:rsidR="00A02B50" w:rsidRPr="00A02B50" w:rsidRDefault="00A02B50" w:rsidP="00A02B50">
      <w:pPr>
        <w:spacing w:after="0" w:line="360" w:lineRule="auto"/>
        <w:ind w:firstLine="720"/>
        <w:jc w:val="both"/>
        <w:rPr>
          <w:lang w:val="af-ZA"/>
        </w:rPr>
      </w:pPr>
      <w:r w:rsidRPr="00A02B50">
        <w:rPr>
          <w:lang w:val="af-ZA"/>
        </w:rPr>
        <w:t>Như chúng ta đã biết vệ sinh răng miệng có vai trò đặc biệt quan trọng đối với sức khỏe con người. Răng đảm nhiệm việc nhai và nghiền thức ăn để cung cấp các chất dinh dưỡng cho cơ thể. Ở người nhờ có hàm răng khỏe mạnh giúp chúng ta ăn ngon miệng hơn, tiêu hóa tốt hơn, phát âm đúng, nói rõ, đọc chuẩn, có nụ cười đẹp và gương mặt dễ thương.</w:t>
      </w:r>
    </w:p>
    <w:p w:rsidR="00A02B50" w:rsidRPr="00A02B50" w:rsidRDefault="00A02B50" w:rsidP="00A02B50">
      <w:pPr>
        <w:spacing w:after="0" w:line="360" w:lineRule="auto"/>
        <w:ind w:firstLine="720"/>
        <w:jc w:val="both"/>
        <w:rPr>
          <w:lang w:val="af-ZA"/>
        </w:rPr>
      </w:pPr>
      <w:r w:rsidRPr="00A02B50">
        <w:rPr>
          <w:lang w:val="af-ZA"/>
        </w:rPr>
        <w:t>Cho đến nay, bệnh răng miệng thường gặp nhất ở lứa tuổi học sinh đặc biệt là trẻ mầm non đó là bệnh sâu răng. Bệnh sâu răng là một bệnh phá hoại cấu trúc của răng làm răng bị hỏng, do vi khuẩn trong miệng làm lên men thức ăn dính ở răng gây sâu răng, do vệ sinh răng miệng kém, ăn uống không đủ chất, ăn nhiều đồ ngọt... đồng thời không biết cách vệ sinh răng miệng đúng cách sẽ ảnh hưởng đến răng của trẻ.</w:t>
      </w:r>
    </w:p>
    <w:p w:rsidR="00A02B50" w:rsidRPr="00A02B50" w:rsidRDefault="00A02B50" w:rsidP="00A02B50">
      <w:pPr>
        <w:spacing w:after="0" w:line="360" w:lineRule="auto"/>
        <w:ind w:firstLine="720"/>
        <w:jc w:val="both"/>
        <w:rPr>
          <w:lang w:val="af-ZA"/>
        </w:rPr>
      </w:pPr>
      <w:r w:rsidRPr="00A02B50">
        <w:rPr>
          <w:lang w:val="af-ZA"/>
        </w:rPr>
        <w:t>Khi bị sâu răng sẽ làm cho trẻ đau đớn, biếng ăn, mất ngủ, gầy sút cân sẽ dẫn đến suy dinh dưỡng. Nếu không được chữa trị, bệnh này có thể dẫn đến đau răng, rụng răng, nhiễm trùng răng. Theo thống kê của y tế trường, năm học 2020-2021, trường mầm non An Hưng có tới 27.71% trẻ bị mắc các bệnh về răng lợi, đa số là các trẻ ở các lớp 4, 5 tuổi, do trẻ có thói quen ăn vặt mà chưa có ý thức chăm sóc răng miệng cho bản thân mình, bên cạnh đó các bậc cha mẹ cũng chưa thật sự quan tâm đến vệ sinh răng miệng cho con em mình. Nếu không được quan tâm và chữa trị kịp thời sẽ ảnh hưởng đến răng của trẻ sau này.</w:t>
      </w:r>
    </w:p>
    <w:p w:rsidR="00A02B50" w:rsidRPr="00A02B50" w:rsidRDefault="00A02B50" w:rsidP="00A02B50">
      <w:pPr>
        <w:spacing w:after="0" w:line="360" w:lineRule="auto"/>
        <w:ind w:firstLine="720"/>
        <w:jc w:val="both"/>
        <w:rPr>
          <w:lang w:val="af-ZA"/>
        </w:rPr>
      </w:pPr>
      <w:r w:rsidRPr="00A02B50">
        <w:rPr>
          <w:lang w:val="af-ZA"/>
        </w:rPr>
        <w:t>Vì vậy muốn trẻ có hàm răng đẹp, trẻ phải được chăm sóc ngay từ khi mang thai, đó là cần thực hiện chế độ dinh dưỡng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 và hướng dẫn trẻ cách vệ sinh răng miệng đúng cách, đánh răng đúng cách.</w:t>
      </w:r>
    </w:p>
    <w:p w:rsidR="00A02B50" w:rsidRPr="00A02B50" w:rsidRDefault="00A02B50" w:rsidP="00A02B50">
      <w:pPr>
        <w:spacing w:after="0" w:line="360" w:lineRule="auto"/>
        <w:ind w:firstLine="720"/>
        <w:jc w:val="both"/>
        <w:rPr>
          <w:lang w:val="af-ZA"/>
        </w:rPr>
      </w:pPr>
      <w:r w:rsidRPr="00A02B50">
        <w:rPr>
          <w:lang w:val="af-ZA"/>
        </w:rPr>
        <w:t>* Cách phòng bệnh:</w:t>
      </w:r>
    </w:p>
    <w:p w:rsidR="00A02B50" w:rsidRPr="00A02B50" w:rsidRDefault="00A02B50" w:rsidP="00A02B50">
      <w:pPr>
        <w:spacing w:after="0" w:line="360" w:lineRule="auto"/>
        <w:ind w:firstLine="720"/>
        <w:jc w:val="both"/>
        <w:rPr>
          <w:lang w:val="af-ZA"/>
        </w:rPr>
      </w:pPr>
      <w:r w:rsidRPr="00A02B50">
        <w:rPr>
          <w:lang w:val="af-ZA"/>
        </w:rPr>
        <w:t>1. Đánh răng đều đặn, đúng cách mỗi ngày 2 đến 3 lần vào buổi sáng khi thức dậy, sau mỗi bữa ăn và buổi tối trước khi đi ngủ.</w:t>
      </w:r>
    </w:p>
    <w:p w:rsidR="00A02B50" w:rsidRPr="00A02B50" w:rsidRDefault="00A02B50" w:rsidP="00A02B50">
      <w:pPr>
        <w:spacing w:after="0" w:line="360" w:lineRule="auto"/>
        <w:ind w:firstLine="720"/>
        <w:jc w:val="both"/>
        <w:rPr>
          <w:lang w:val="af-ZA"/>
        </w:rPr>
      </w:pPr>
      <w:r w:rsidRPr="00A02B50">
        <w:rPr>
          <w:lang w:val="af-ZA"/>
        </w:rPr>
        <w:lastRenderedPageBreak/>
        <w:t>2. Chọn những thức ăn giàu canxi, vitamin D tốt cho răng như tôm, cua, sò, ốc, sữa, phomat, trái cây, rau củ quả …</w:t>
      </w:r>
    </w:p>
    <w:p w:rsidR="00A02B50" w:rsidRPr="00A02B50" w:rsidRDefault="00A02B50" w:rsidP="00A02B50">
      <w:pPr>
        <w:spacing w:after="0" w:line="360" w:lineRule="auto"/>
        <w:ind w:firstLine="720"/>
        <w:jc w:val="both"/>
        <w:rPr>
          <w:lang w:val="af-ZA"/>
        </w:rPr>
      </w:pPr>
      <w:r w:rsidRPr="00A02B50">
        <w:rPr>
          <w:lang w:val="af-ZA"/>
        </w:rPr>
        <w:t>3. Tránh ăn quà vặt, đặc biệt là các món có lượng đường cao như nước ngọt, sirô,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rsidR="00A02B50" w:rsidRPr="00A02B50" w:rsidRDefault="00A02B50" w:rsidP="00A02B50">
      <w:pPr>
        <w:spacing w:after="0" w:line="360" w:lineRule="auto"/>
        <w:ind w:firstLine="720"/>
        <w:jc w:val="both"/>
        <w:rPr>
          <w:lang w:val="af-ZA"/>
        </w:rPr>
      </w:pPr>
      <w:r w:rsidRPr="00A02B50">
        <w:rPr>
          <w:lang w:val="af-ZA"/>
        </w:rPr>
        <w:t>4. Dùng kem đánh răng có Fluor, súc miệng nước Fluor để phòng chống sâu răng. Fluor có tác dụng làm cho men răng cứng hơn, do vậy chống đỡ với vi khuẩn tốt hơn.</w:t>
      </w:r>
    </w:p>
    <w:p w:rsidR="00A02B50" w:rsidRPr="00A02B50" w:rsidRDefault="00A02B50" w:rsidP="00A02B50">
      <w:pPr>
        <w:spacing w:after="0" w:line="360" w:lineRule="auto"/>
        <w:ind w:firstLine="720"/>
        <w:jc w:val="both"/>
        <w:rPr>
          <w:lang w:val="af-ZA"/>
        </w:rPr>
      </w:pPr>
      <w:r w:rsidRPr="00A02B50">
        <w:rPr>
          <w:lang w:val="af-ZA"/>
        </w:rPr>
        <w:t>5. Khám răng định kỳ 6 tháng một lần để đề phòng sâu răng.</w:t>
      </w:r>
    </w:p>
    <w:p w:rsidR="00A02B50" w:rsidRPr="00A02B50" w:rsidRDefault="00A02B50" w:rsidP="00A02B50">
      <w:pPr>
        <w:spacing w:after="0" w:line="360" w:lineRule="auto"/>
        <w:ind w:firstLine="720"/>
        <w:jc w:val="both"/>
        <w:rPr>
          <w:lang w:val="af-ZA"/>
        </w:rPr>
      </w:pPr>
      <w:r w:rsidRPr="00A02B50">
        <w:rPr>
          <w:lang w:val="af-ZA"/>
        </w:rPr>
        <w:t>Đánh răng đúng cách giúp giảm thiểu được nguy cơ mắc các chứng bệnh sâu răng và viêm lợi.</w:t>
      </w:r>
    </w:p>
    <w:p w:rsidR="00A02B50" w:rsidRPr="00A02B50" w:rsidRDefault="00A02B50" w:rsidP="00A02B50">
      <w:pPr>
        <w:spacing w:after="0" w:line="360" w:lineRule="auto"/>
        <w:ind w:firstLine="720"/>
        <w:jc w:val="both"/>
        <w:rPr>
          <w:lang w:val="af-ZA"/>
        </w:rPr>
      </w:pPr>
      <w:r w:rsidRPr="00A02B50">
        <w:rPr>
          <w:lang w:val="af-ZA"/>
        </w:rPr>
        <w:t>*Các bước đánh răng đúng cách:</w:t>
      </w:r>
    </w:p>
    <w:p w:rsidR="00A02B50" w:rsidRPr="00A02B50" w:rsidRDefault="00A02B50" w:rsidP="00A02B50">
      <w:pPr>
        <w:spacing w:after="0" w:line="360" w:lineRule="auto"/>
        <w:ind w:firstLine="720"/>
        <w:jc w:val="both"/>
        <w:rPr>
          <w:lang w:val="af-ZA"/>
        </w:rPr>
      </w:pPr>
      <w:r w:rsidRPr="00A02B50">
        <w:rPr>
          <w:lang w:val="af-ZA"/>
        </w:rPr>
        <w:t>Bước1: Sử dụng bàn chải đánh răng có lông mềm, dấp một ít nước cho ẩm và để một lớp mỏng kem đánh răng lên bề mặt lông bàn chải, nên chọn loại kem có chứa flour.</w:t>
      </w:r>
    </w:p>
    <w:p w:rsidR="00A02B50" w:rsidRPr="00A02B50" w:rsidRDefault="00A02B50" w:rsidP="00A02B50">
      <w:pPr>
        <w:spacing w:after="0" w:line="360" w:lineRule="auto"/>
        <w:ind w:firstLine="720"/>
        <w:jc w:val="both"/>
        <w:rPr>
          <w:lang w:val="af-ZA"/>
        </w:rPr>
      </w:pPr>
      <w:r w:rsidRPr="00A02B50">
        <w:rPr>
          <w:lang w:val="af-ZA"/>
        </w:rPr>
        <w:t>Bước 2: Khi bắt đầu đánh răng, nên chải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A02B50" w:rsidRPr="00A02B50" w:rsidRDefault="00A02B50" w:rsidP="00A02B50">
      <w:pPr>
        <w:spacing w:after="0" w:line="360" w:lineRule="auto"/>
        <w:ind w:firstLine="720"/>
        <w:jc w:val="both"/>
        <w:rPr>
          <w:lang w:val="af-ZA"/>
        </w:rPr>
      </w:pPr>
      <w:r w:rsidRPr="00A02B50">
        <w:rPr>
          <w:lang w:val="af-ZA"/>
        </w:rPr>
        <w:t>Bước 3: Dùng lông bàn chải “quét” quét từ đường viền nướu răng đến bề mặt răng để làm sạch các mảng bám thức ăn trong kẽ răng và khe nướu.</w:t>
      </w:r>
    </w:p>
    <w:p w:rsidR="00A02B50" w:rsidRPr="00A02B50" w:rsidRDefault="00A02B50" w:rsidP="00A02B50">
      <w:pPr>
        <w:spacing w:after="0" w:line="360" w:lineRule="auto"/>
        <w:ind w:firstLine="720"/>
        <w:jc w:val="both"/>
        <w:rPr>
          <w:lang w:val="af-ZA"/>
        </w:rPr>
      </w:pPr>
      <w:r w:rsidRPr="00A02B50">
        <w:rPr>
          <w:lang w:val="af-ZA"/>
        </w:rPr>
        <w:t>Bước 4: Tiếp tục chải “xoay tròn” theo chiều kim đồng hồ đói với hàm dưới bên trái. Lặp lại bước 2 và 3 cho bề mặt trong ở phía răng ở phía trong của hàm trên và hàm dưới.</w:t>
      </w:r>
    </w:p>
    <w:p w:rsidR="00A02B50" w:rsidRPr="00A02B50" w:rsidRDefault="00A02B50" w:rsidP="00A02B50">
      <w:pPr>
        <w:spacing w:after="0" w:line="360" w:lineRule="auto"/>
        <w:ind w:firstLine="720"/>
        <w:jc w:val="both"/>
        <w:rPr>
          <w:lang w:val="af-ZA"/>
        </w:rPr>
      </w:pPr>
      <w:r w:rsidRPr="00A02B50">
        <w:rPr>
          <w:lang w:val="af-ZA"/>
        </w:rPr>
        <w:t>Bước 5: Chải mặt trong của răng cửa hàm trên (gần lưỡi) bằng cách sử dụng đỉnh đầu bàn chảI để chảI nhẹ từ đường viền nướu răng xuống bề mặt của răng. Thực hiện độngtác này 2-3 lần.</w:t>
      </w:r>
    </w:p>
    <w:p w:rsidR="00A02B50" w:rsidRPr="00A02B50" w:rsidRDefault="00A02B50" w:rsidP="00A02B50">
      <w:pPr>
        <w:spacing w:after="0" w:line="360" w:lineRule="auto"/>
        <w:ind w:firstLine="720"/>
        <w:jc w:val="both"/>
        <w:rPr>
          <w:lang w:val="af-ZA"/>
        </w:rPr>
      </w:pPr>
      <w:r w:rsidRPr="00A02B50">
        <w:rPr>
          <w:lang w:val="af-ZA"/>
        </w:rPr>
        <w:lastRenderedPageBreak/>
        <w:t>Bước 6: Đối với mặt trong của răng trước hàm dưới, thì cũng đặt lông đỉnh đầu bàn chải về đường viền nướu răng, sau đó chải nhẹ lên.Thực hiện 2-3 lần.</w:t>
      </w:r>
    </w:p>
    <w:p w:rsidR="00A02B50" w:rsidRPr="00A02B50" w:rsidRDefault="00A02B50" w:rsidP="00A02B50">
      <w:pPr>
        <w:spacing w:after="0" w:line="360" w:lineRule="auto"/>
        <w:ind w:firstLine="720"/>
        <w:jc w:val="both"/>
        <w:rPr>
          <w:lang w:val="af-ZA"/>
        </w:rPr>
      </w:pPr>
      <w:r w:rsidRPr="00A02B50">
        <w:rPr>
          <w:lang w:val="af-ZA"/>
        </w:rPr>
        <w:t>Bước 7: Chải mặt nhai của răng hàm trên và dưới bằng cách xoay tròn bàn chải.</w:t>
      </w:r>
    </w:p>
    <w:p w:rsidR="00A02B50" w:rsidRPr="00A02B50" w:rsidRDefault="00A02B50" w:rsidP="00A02B50">
      <w:pPr>
        <w:spacing w:after="0" w:line="360" w:lineRule="auto"/>
        <w:ind w:firstLine="720"/>
        <w:jc w:val="both"/>
        <w:rPr>
          <w:lang w:val="af-ZA"/>
        </w:rPr>
      </w:pPr>
      <w:r w:rsidRPr="00A02B50">
        <w:rPr>
          <w:lang w:val="af-ZA"/>
        </w:rPr>
        <w:t>Bước 8: Chải lưỡi và mặt trong cửa má: xoay nhẹ nhàng lông bàn chải theo chuyển động trên bề mặt lưỡi và phía trong má khoảng 30 giây.</w:t>
      </w:r>
    </w:p>
    <w:p w:rsidR="00A02B50" w:rsidRPr="00A02B50" w:rsidRDefault="00A02B50" w:rsidP="00A02B50">
      <w:pPr>
        <w:spacing w:after="0" w:line="360" w:lineRule="auto"/>
        <w:ind w:firstLine="720"/>
        <w:jc w:val="both"/>
        <w:rPr>
          <w:lang w:val="af-ZA"/>
        </w:rPr>
      </w:pPr>
      <w:r w:rsidRPr="00A02B50">
        <w:rPr>
          <w:lang w:val="af-ZA"/>
        </w:rPr>
        <w:t>Bước 9: Súc miệng bằng nước sạch hoặc có thể dùng nước súc miệng.</w:t>
      </w:r>
    </w:p>
    <w:p w:rsidR="00A02B50" w:rsidRPr="00A02B50" w:rsidRDefault="00A02B50" w:rsidP="00A02B50">
      <w:pPr>
        <w:spacing w:after="0" w:line="360" w:lineRule="auto"/>
        <w:ind w:firstLine="720"/>
        <w:jc w:val="both"/>
        <w:rPr>
          <w:lang w:val="af-ZA"/>
        </w:rPr>
      </w:pPr>
      <w:r w:rsidRPr="00A02B50">
        <w:rPr>
          <w:lang w:val="af-ZA"/>
        </w:rPr>
        <w:t>Lưu ý:</w:t>
      </w:r>
    </w:p>
    <w:p w:rsidR="00A02B50" w:rsidRPr="00A02B50" w:rsidRDefault="00A02B50" w:rsidP="00A02B50">
      <w:pPr>
        <w:spacing w:after="0" w:line="360" w:lineRule="auto"/>
        <w:ind w:firstLine="720"/>
        <w:jc w:val="both"/>
        <w:rPr>
          <w:lang w:val="af-ZA"/>
        </w:rPr>
      </w:pPr>
      <w:r w:rsidRPr="00A02B50">
        <w:rPr>
          <w:lang w:val="af-ZA"/>
        </w:rPr>
        <w:t xml:space="preserve">          - Chải sạch tất cả các bề mặt của răng.</w:t>
      </w:r>
    </w:p>
    <w:p w:rsidR="00A02B50" w:rsidRPr="00A02B50" w:rsidRDefault="00A02B50" w:rsidP="00A02B50">
      <w:pPr>
        <w:spacing w:after="0" w:line="360" w:lineRule="auto"/>
        <w:ind w:firstLine="720"/>
        <w:jc w:val="both"/>
        <w:rPr>
          <w:lang w:val="af-ZA"/>
        </w:rPr>
      </w:pPr>
      <w:r w:rsidRPr="00A02B50">
        <w:rPr>
          <w:lang w:val="af-ZA"/>
        </w:rPr>
        <w:t xml:space="preserve">          - Không đánh răng quá mạnh.</w:t>
      </w:r>
    </w:p>
    <w:p w:rsidR="00A02B50" w:rsidRPr="00A02B50" w:rsidRDefault="00A02B50" w:rsidP="00A02B50">
      <w:pPr>
        <w:spacing w:after="0" w:line="360" w:lineRule="auto"/>
        <w:ind w:firstLine="720"/>
        <w:jc w:val="both"/>
        <w:rPr>
          <w:lang w:val="af-ZA"/>
        </w:rPr>
      </w:pPr>
      <w:r w:rsidRPr="00A02B50">
        <w:rPr>
          <w:lang w:val="af-ZA"/>
        </w:rPr>
        <w:t xml:space="preserve">          - Thời gian đánh răng ít nhất 2 phút.</w:t>
      </w:r>
    </w:p>
    <w:p w:rsidR="00A02B50" w:rsidRPr="00A02B50" w:rsidRDefault="00A02B50" w:rsidP="00A02B50">
      <w:pPr>
        <w:spacing w:after="0" w:line="360" w:lineRule="auto"/>
        <w:ind w:firstLine="720"/>
        <w:jc w:val="both"/>
        <w:rPr>
          <w:lang w:val="af-ZA"/>
        </w:rPr>
      </w:pPr>
      <w:r w:rsidRPr="00A02B50">
        <w:rPr>
          <w:lang w:val="af-ZA"/>
        </w:rPr>
        <w:t xml:space="preserve">          - Đánh răng ngay sau khi ăn, trước khi ngủ.</w:t>
      </w:r>
    </w:p>
    <w:p w:rsidR="00A02B50" w:rsidRPr="00A02B50" w:rsidRDefault="00A02B50" w:rsidP="00A02B50">
      <w:pPr>
        <w:spacing w:after="0" w:line="360" w:lineRule="auto"/>
        <w:ind w:firstLine="720"/>
        <w:jc w:val="both"/>
        <w:rPr>
          <w:lang w:val="af-ZA"/>
        </w:rPr>
      </w:pPr>
      <w:r w:rsidRPr="00A02B50">
        <w:rPr>
          <w:lang w:val="af-ZA"/>
        </w:rPr>
        <w:t xml:space="preserve">          - 3 tháng nên thay bàn chải 1 lần.</w:t>
      </w:r>
    </w:p>
    <w:p w:rsidR="00A02B50" w:rsidRPr="00A02B50" w:rsidRDefault="00A02B50" w:rsidP="00A02B50">
      <w:pPr>
        <w:spacing w:after="0" w:line="360" w:lineRule="auto"/>
        <w:ind w:firstLine="720"/>
        <w:jc w:val="both"/>
        <w:rPr>
          <w:lang w:val="af-ZA"/>
        </w:rPr>
      </w:pPr>
      <w:r w:rsidRPr="00A02B50">
        <w:rPr>
          <w:lang w:val="af-ZA"/>
        </w:rPr>
        <w:t>Qua đây chúng ta đã hiểu hơn về nguyên nhân, các bệnh thường gặp và cách phòng chống bệnh răng miệng. Vậy chúng ta hãy hướng dẫn và vệ sinh răng miệng cho trẻ thật tốt để phòng chống các bệnh về răng miệng cho trẻ nhỏ.</w:t>
      </w:r>
    </w:p>
    <w:p w:rsidR="00A02B50" w:rsidRPr="00A02B50" w:rsidRDefault="00A02B50" w:rsidP="00A02B50">
      <w:pPr>
        <w:spacing w:after="0" w:line="360" w:lineRule="auto"/>
        <w:ind w:firstLine="720"/>
        <w:jc w:val="both"/>
        <w:rPr>
          <w:lang w:val="af-ZA"/>
        </w:rPr>
      </w:pPr>
    </w:p>
    <w:p w:rsidR="00A02B50" w:rsidRPr="00A02B50" w:rsidRDefault="00A02B50" w:rsidP="00A02B50">
      <w:pPr>
        <w:spacing w:after="0" w:line="360" w:lineRule="auto"/>
        <w:jc w:val="center"/>
        <w:rPr>
          <w:b/>
          <w:i/>
          <w:lang w:val="af-ZA"/>
        </w:rPr>
      </w:pPr>
      <w:r w:rsidRPr="00A02B50">
        <w:rPr>
          <w:b/>
          <w:i/>
          <w:lang w:val="af-ZA"/>
        </w:rPr>
        <w:t>Hình ảnh các bước đánh răng đúng cách</w:t>
      </w:r>
    </w:p>
    <w:p w:rsidR="00A02B50" w:rsidRPr="00A02B50" w:rsidRDefault="00A02B50" w:rsidP="00A02B50">
      <w:pPr>
        <w:spacing w:after="0" w:line="360" w:lineRule="auto"/>
        <w:rPr>
          <w:lang w:val="af-ZA"/>
        </w:rPr>
      </w:pPr>
      <w:r w:rsidRPr="00A02B50">
        <w:rPr>
          <w:rFonts w:ascii="Calibri" w:hAnsi="Calibri"/>
          <w:noProof/>
          <w:sz w:val="22"/>
          <w:szCs w:val="22"/>
          <w:lang w:val="en-US"/>
        </w:rPr>
        <w:drawing>
          <wp:inline distT="0" distB="0" distL="0" distR="0" wp14:anchorId="320EB799" wp14:editId="79A6396D">
            <wp:extent cx="5755005" cy="3031490"/>
            <wp:effectExtent l="0" t="0" r="0" b="0"/>
            <wp:docPr id="1" name="Picture 2" descr="Description: Cách vệ sinh răng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ách vệ sinh răng đú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5005" cy="3031490"/>
                    </a:xfrm>
                    <a:prstGeom prst="rect">
                      <a:avLst/>
                    </a:prstGeom>
                    <a:noFill/>
                    <a:ln>
                      <a:noFill/>
                    </a:ln>
                  </pic:spPr>
                </pic:pic>
              </a:graphicData>
            </a:graphic>
          </wp:inline>
        </w:drawing>
      </w:r>
    </w:p>
    <w:tbl>
      <w:tblPr>
        <w:tblpPr w:leftFromText="180" w:rightFromText="180" w:vertAnchor="text" w:horzAnchor="margin" w:tblpY="100"/>
        <w:tblW w:w="0" w:type="auto"/>
        <w:tblLook w:val="01E0" w:firstRow="1" w:lastRow="1" w:firstColumn="1" w:lastColumn="1" w:noHBand="0" w:noVBand="0"/>
      </w:tblPr>
      <w:tblGrid>
        <w:gridCol w:w="4068"/>
        <w:gridCol w:w="5220"/>
      </w:tblGrid>
      <w:tr w:rsidR="00A02B50" w:rsidRPr="00A02B50" w:rsidTr="00A02B50">
        <w:trPr>
          <w:trHeight w:val="2619"/>
        </w:trPr>
        <w:tc>
          <w:tcPr>
            <w:tcW w:w="4068" w:type="dxa"/>
          </w:tcPr>
          <w:p w:rsidR="00A02B50" w:rsidRPr="00A02B50" w:rsidRDefault="00A02B50" w:rsidP="00A02B50">
            <w:pPr>
              <w:spacing w:before="60" w:after="60" w:line="312" w:lineRule="auto"/>
              <w:jc w:val="center"/>
              <w:rPr>
                <w:b/>
                <w:lang w:val="af-ZA"/>
              </w:rPr>
            </w:pPr>
          </w:p>
          <w:p w:rsidR="00A02B50" w:rsidRPr="00A02B50" w:rsidRDefault="00A02B50" w:rsidP="00A02B50">
            <w:pPr>
              <w:spacing w:before="60" w:after="60" w:line="312" w:lineRule="auto"/>
              <w:jc w:val="center"/>
              <w:rPr>
                <w:b/>
                <w:lang w:val="af-ZA"/>
              </w:rPr>
            </w:pPr>
          </w:p>
        </w:tc>
        <w:tc>
          <w:tcPr>
            <w:tcW w:w="5220" w:type="dxa"/>
          </w:tcPr>
          <w:p w:rsidR="00A02B50" w:rsidRPr="00A02B50" w:rsidRDefault="00A02B50" w:rsidP="00A02B50">
            <w:pPr>
              <w:spacing w:before="60" w:after="60" w:line="312" w:lineRule="auto"/>
              <w:jc w:val="center"/>
              <w:rPr>
                <w:b/>
                <w:lang w:val="af-ZA"/>
              </w:rPr>
            </w:pPr>
          </w:p>
          <w:p w:rsidR="00A02B50" w:rsidRPr="00A02B50" w:rsidRDefault="00A02B50" w:rsidP="00A02B50">
            <w:pPr>
              <w:spacing w:before="60" w:after="60" w:line="312" w:lineRule="auto"/>
              <w:jc w:val="center"/>
              <w:rPr>
                <w:lang w:val="af-ZA"/>
              </w:rPr>
            </w:pPr>
          </w:p>
        </w:tc>
      </w:tr>
    </w:tbl>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Pr="00A02B50" w:rsidRDefault="00A02B50" w:rsidP="00A02B50">
      <w:pPr>
        <w:spacing w:before="60" w:after="60" w:line="312" w:lineRule="auto"/>
        <w:jc w:val="both"/>
        <w:rPr>
          <w:lang w:val="af-ZA"/>
        </w:rPr>
      </w:pPr>
    </w:p>
    <w:p w:rsidR="00A02B50" w:rsidRDefault="00A02B50" w:rsidP="00A02B50">
      <w:pPr>
        <w:spacing w:before="60" w:after="60" w:line="312" w:lineRule="auto"/>
        <w:jc w:val="both"/>
        <w:rPr>
          <w:lang w:val="af-ZA"/>
        </w:rPr>
      </w:pPr>
    </w:p>
    <w:p w:rsidR="006D005B" w:rsidRDefault="006D005B" w:rsidP="00A02B50">
      <w:pPr>
        <w:spacing w:before="60" w:after="60" w:line="312" w:lineRule="auto"/>
        <w:jc w:val="both"/>
        <w:rPr>
          <w:lang w:val="af-ZA"/>
        </w:rPr>
      </w:pPr>
    </w:p>
    <w:p w:rsidR="006D005B" w:rsidRDefault="006D005B" w:rsidP="00A02B50">
      <w:pPr>
        <w:spacing w:before="60" w:after="60" w:line="312" w:lineRule="auto"/>
        <w:jc w:val="both"/>
        <w:rPr>
          <w:lang w:val="af-ZA"/>
        </w:rPr>
      </w:pPr>
    </w:p>
    <w:p w:rsidR="006D005B" w:rsidRPr="006D005B" w:rsidRDefault="006D005B" w:rsidP="009658DD">
      <w:pPr>
        <w:pStyle w:val="NormalWeb"/>
        <w:shd w:val="clear" w:color="auto" w:fill="FFFFFF"/>
        <w:spacing w:before="0" w:beforeAutospacing="0" w:after="0" w:afterAutospacing="0" w:line="276" w:lineRule="auto"/>
        <w:ind w:left="135" w:right="105" w:firstLine="425"/>
        <w:jc w:val="both"/>
        <w:rPr>
          <w:rFonts w:ascii="Arial" w:hAnsi="Arial" w:cs="Arial"/>
          <w:sz w:val="21"/>
          <w:szCs w:val="21"/>
        </w:rPr>
      </w:pPr>
      <w:r w:rsidRPr="006D005B">
        <w:rPr>
          <w:sz w:val="28"/>
          <w:szCs w:val="28"/>
        </w:rPr>
        <w:t>Như chúng ta đã biết, trẻ Mầm non học mà chơi - chơi mà học và hoạt động vui chơi là</w:t>
      </w:r>
      <w:r>
        <w:rPr>
          <w:sz w:val="28"/>
          <w:szCs w:val="28"/>
        </w:rPr>
        <w:t xml:space="preserve"> hoạt động chủ đạo của con trẻ.</w:t>
      </w:r>
      <w:r w:rsidRPr="006D005B">
        <w:rPr>
          <w:i/>
          <w:iCs/>
          <w:sz w:val="28"/>
          <w:szCs w:val="28"/>
        </w:rPr>
        <w:t> </w:t>
      </w:r>
      <w:r w:rsidRPr="006D005B">
        <w:rPr>
          <w:sz w:val="28"/>
          <w:szCs w:val="28"/>
        </w:rPr>
        <w:t xml:space="preserve">Hoạt động góc là một trong những hoạt động hằng ngày mà trẻ được tham gia tại trường mầm non. Hoạt động góc là một trong những phương tiện giúp trẻ phát triển toàn diện về các </w:t>
      </w:r>
      <w:r w:rsidRPr="006D005B">
        <w:rPr>
          <w:sz w:val="28"/>
          <w:szCs w:val="28"/>
        </w:rPr>
        <w:lastRenderedPageBreak/>
        <w:t>mặt: Ngôn ngữ, nhận thức, thể chất, thẩm mỹ, Phát triển tình cảm và kỹ năng xã hội.</w:t>
      </w:r>
    </w:p>
    <w:p w:rsidR="009658DD" w:rsidRPr="009658DD" w:rsidRDefault="009658DD" w:rsidP="009658DD">
      <w:pPr>
        <w:pStyle w:val="NormalWeb"/>
        <w:shd w:val="clear" w:color="auto" w:fill="FFFFFF"/>
        <w:spacing w:before="0" w:beforeAutospacing="0" w:after="0" w:afterAutospacing="0" w:line="390" w:lineRule="atLeast"/>
        <w:ind w:firstLine="567"/>
        <w:jc w:val="both"/>
        <w:rPr>
          <w:sz w:val="28"/>
          <w:szCs w:val="28"/>
        </w:rPr>
      </w:pPr>
      <w:r w:rsidRPr="009658DD">
        <w:rPr>
          <w:sz w:val="28"/>
          <w:szCs w:val="28"/>
        </w:rPr>
        <w:t>Hoạt động góc không chỉ nhằm tạo ra sản phẩm mà còn để thỏa mãn nhu cầu chơi của trẻ. Trẻ được chơi theo nhu cầu, hứng thú của trẻ, trẻ tự nguyện chơi sau khi đã chọn góc chơi mình thích. Trẻ chơi theo sự gợi mở và hướng dẫn của cô khi tham gia vào trò chơi. Trẻ chơi chủ yếu theo nhu cầu và khả năng của trẻ, nhu cầu muốn bắt chước, muốn làm người lớn</w:t>
      </w:r>
      <w:r w:rsidR="00EE7B7D">
        <w:rPr>
          <w:sz w:val="28"/>
          <w:szCs w:val="28"/>
        </w:rPr>
        <w:t xml:space="preserve"> thông qua hoạt động góc</w:t>
      </w:r>
      <w:r w:rsidRPr="009658DD">
        <w:rPr>
          <w:sz w:val="28"/>
          <w:szCs w:val="28"/>
        </w:rPr>
        <w:t>. Tại lớp 3 tuổi C</w:t>
      </w:r>
      <w:r w:rsidR="00EE7B7D">
        <w:rPr>
          <w:sz w:val="28"/>
          <w:szCs w:val="28"/>
        </w:rPr>
        <w:t>3</w:t>
      </w:r>
      <w:r w:rsidRPr="009658DD">
        <w:rPr>
          <w:sz w:val="28"/>
          <w:szCs w:val="28"/>
        </w:rPr>
        <w:t xml:space="preserve"> tôi phụ trách</w:t>
      </w:r>
      <w:r w:rsidR="00EE7B7D">
        <w:rPr>
          <w:sz w:val="28"/>
          <w:szCs w:val="28"/>
        </w:rPr>
        <w:t>,</w:t>
      </w:r>
      <w:r w:rsidRPr="009658DD">
        <w:rPr>
          <w:sz w:val="28"/>
          <w:szCs w:val="28"/>
        </w:rPr>
        <w:t xml:space="preserve"> hàng ngày trẻ được tham gia vào các góc chơi ở lớp như: Góc phân vai, góc xây dựng,</w:t>
      </w:r>
      <w:r w:rsidR="00EE7B7D">
        <w:rPr>
          <w:sz w:val="28"/>
          <w:szCs w:val="28"/>
        </w:rPr>
        <w:t xml:space="preserve"> </w:t>
      </w:r>
      <w:r w:rsidR="00EE7B7D" w:rsidRPr="009658DD">
        <w:rPr>
          <w:sz w:val="28"/>
          <w:szCs w:val="28"/>
        </w:rPr>
        <w:t xml:space="preserve">góc sách truyện, </w:t>
      </w:r>
      <w:r w:rsidR="00EE7B7D">
        <w:rPr>
          <w:sz w:val="28"/>
          <w:szCs w:val="28"/>
        </w:rPr>
        <w:t> góc học tập</w:t>
      </w:r>
      <w:r w:rsidRPr="009658DD">
        <w:rPr>
          <w:sz w:val="28"/>
          <w:szCs w:val="28"/>
        </w:rPr>
        <w:t>, góc nghệ thuật... Ở mỗi góc chơi trẻ đều được học những kiến thức, kỹ năng khác nhau và quan trọng hơn cả là trẻ có cơ hội để thể hiện mình và biết phối hợp cùng các bạn tham gia các hoạt động.</w:t>
      </w:r>
    </w:p>
    <w:p w:rsidR="009658DD" w:rsidRPr="009658DD" w:rsidRDefault="00EE7B7D" w:rsidP="009658DD">
      <w:pPr>
        <w:pStyle w:val="NormalWeb"/>
        <w:shd w:val="clear" w:color="auto" w:fill="FFFFFF"/>
        <w:spacing w:before="0" w:beforeAutospacing="0" w:after="0" w:afterAutospacing="0" w:line="390" w:lineRule="atLeast"/>
        <w:ind w:firstLine="567"/>
        <w:jc w:val="both"/>
        <w:rPr>
          <w:sz w:val="28"/>
          <w:szCs w:val="28"/>
        </w:rPr>
      </w:pPr>
      <w:r>
        <w:rPr>
          <w:sz w:val="28"/>
          <w:szCs w:val="28"/>
        </w:rPr>
        <w:t xml:space="preserve">Đoạn kết: </w:t>
      </w:r>
      <w:r w:rsidR="009658DD" w:rsidRPr="009658DD">
        <w:rPr>
          <w:sz w:val="28"/>
          <w:szCs w:val="28"/>
        </w:rPr>
        <w:t>Nhờ hoạt động góc, trẻ được tham gia vào xã hội người lớn theo cách riêng của mình, chúng sẽ tưởng tượng mình là người lớn và cũng đóng một cương vị xã hội như cô giáo, bác sĩ, chú công nhân, cô bán hàng… Với vai trò đó, các bạn nhỏ đã tái tạo lại cuộc sống của người lớn một cách tổng quát trong hoàn cảnh tưởng tượng vì chơi của trẻ không phải thật mà là giả vờ, nhưng sự giả vờ ấy lại mang tính chất rất thật.</w:t>
      </w:r>
    </w:p>
    <w:p w:rsidR="00DD6853" w:rsidRPr="006D005B" w:rsidRDefault="00DD6853" w:rsidP="009658DD">
      <w:pPr>
        <w:spacing w:before="60" w:after="0" w:line="276" w:lineRule="auto"/>
        <w:jc w:val="both"/>
        <w:rPr>
          <w:rFonts w:eastAsia="Calibri"/>
          <w:lang w:val="pt-BR"/>
        </w:rPr>
      </w:pPr>
    </w:p>
    <w:sectPr w:rsidR="00DD6853" w:rsidRPr="006D005B" w:rsidSect="00DD6853">
      <w:footerReference w:type="default" r:id="rId10"/>
      <w:pgSz w:w="11907" w:h="16840"/>
      <w:pgMar w:top="1134" w:right="1134"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BA" w:rsidRDefault="005D45BA">
      <w:pPr>
        <w:spacing w:after="0" w:line="240" w:lineRule="auto"/>
      </w:pPr>
      <w:r>
        <w:separator/>
      </w:r>
    </w:p>
  </w:endnote>
  <w:endnote w:type="continuationSeparator" w:id="0">
    <w:p w:rsidR="005D45BA" w:rsidRDefault="005D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C17" w:rsidRPr="00DD4AD9" w:rsidRDefault="00572C17">
    <w:pPr>
      <w:pBdr>
        <w:top w:val="nil"/>
        <w:left w:val="nil"/>
        <w:bottom w:val="nil"/>
        <w:right w:val="nil"/>
        <w:between w:val="nil"/>
      </w:pBdr>
      <w:tabs>
        <w:tab w:val="center" w:pos="4153"/>
        <w:tab w:val="right" w:pos="8306"/>
      </w:tabs>
      <w:spacing w:after="0" w:line="240" w:lineRule="auto"/>
      <w:jc w:val="center"/>
      <w:rPr>
        <w:color w:val="000000"/>
        <w:lang w:val="en-US"/>
      </w:rPr>
    </w:pPr>
  </w:p>
  <w:p w:rsidR="00572C17" w:rsidRDefault="00572C17">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BA" w:rsidRDefault="005D45BA">
      <w:pPr>
        <w:spacing w:after="0" w:line="240" w:lineRule="auto"/>
      </w:pPr>
      <w:r>
        <w:separator/>
      </w:r>
    </w:p>
  </w:footnote>
  <w:footnote w:type="continuationSeparator" w:id="0">
    <w:p w:rsidR="005D45BA" w:rsidRDefault="005D4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117"/>
    <w:multiLevelType w:val="multilevel"/>
    <w:tmpl w:val="C2D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269FC"/>
    <w:multiLevelType w:val="multilevel"/>
    <w:tmpl w:val="6AFA8BE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nsid w:val="744D75D5"/>
    <w:multiLevelType w:val="multilevel"/>
    <w:tmpl w:val="834A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26F7"/>
    <w:rsid w:val="00005965"/>
    <w:rsid w:val="0000770C"/>
    <w:rsid w:val="000109B0"/>
    <w:rsid w:val="00011682"/>
    <w:rsid w:val="0002135A"/>
    <w:rsid w:val="000361FA"/>
    <w:rsid w:val="0006273D"/>
    <w:rsid w:val="0007553D"/>
    <w:rsid w:val="00084273"/>
    <w:rsid w:val="00094A78"/>
    <w:rsid w:val="00094CB9"/>
    <w:rsid w:val="000A46C7"/>
    <w:rsid w:val="000B2959"/>
    <w:rsid w:val="000B3155"/>
    <w:rsid w:val="000C008B"/>
    <w:rsid w:val="000C1A57"/>
    <w:rsid w:val="000D5295"/>
    <w:rsid w:val="00136CAB"/>
    <w:rsid w:val="001372E1"/>
    <w:rsid w:val="00144E63"/>
    <w:rsid w:val="00155ED7"/>
    <w:rsid w:val="00167621"/>
    <w:rsid w:val="001723DF"/>
    <w:rsid w:val="00184D53"/>
    <w:rsid w:val="00185E1E"/>
    <w:rsid w:val="00191CC5"/>
    <w:rsid w:val="00191FD2"/>
    <w:rsid w:val="001A13DF"/>
    <w:rsid w:val="001A4B29"/>
    <w:rsid w:val="001A5568"/>
    <w:rsid w:val="001B0333"/>
    <w:rsid w:val="001E492B"/>
    <w:rsid w:val="00220A38"/>
    <w:rsid w:val="0022178C"/>
    <w:rsid w:val="002301EB"/>
    <w:rsid w:val="00252EFB"/>
    <w:rsid w:val="00256059"/>
    <w:rsid w:val="002707C1"/>
    <w:rsid w:val="0027219B"/>
    <w:rsid w:val="002834DC"/>
    <w:rsid w:val="002B077B"/>
    <w:rsid w:val="002B195A"/>
    <w:rsid w:val="002C4538"/>
    <w:rsid w:val="002C5E42"/>
    <w:rsid w:val="002F103A"/>
    <w:rsid w:val="0031345C"/>
    <w:rsid w:val="003221A0"/>
    <w:rsid w:val="003353D6"/>
    <w:rsid w:val="00341421"/>
    <w:rsid w:val="003466B7"/>
    <w:rsid w:val="0036559E"/>
    <w:rsid w:val="003C6549"/>
    <w:rsid w:val="003D190D"/>
    <w:rsid w:val="003D2BD4"/>
    <w:rsid w:val="003D3333"/>
    <w:rsid w:val="003D5472"/>
    <w:rsid w:val="003E33CD"/>
    <w:rsid w:val="00422682"/>
    <w:rsid w:val="004573A5"/>
    <w:rsid w:val="00476D20"/>
    <w:rsid w:val="004852CF"/>
    <w:rsid w:val="00494557"/>
    <w:rsid w:val="004C53EB"/>
    <w:rsid w:val="004C67CB"/>
    <w:rsid w:val="004D61E8"/>
    <w:rsid w:val="004E6842"/>
    <w:rsid w:val="0050461E"/>
    <w:rsid w:val="005132C6"/>
    <w:rsid w:val="00516949"/>
    <w:rsid w:val="00520323"/>
    <w:rsid w:val="00524597"/>
    <w:rsid w:val="0052698A"/>
    <w:rsid w:val="0053029E"/>
    <w:rsid w:val="00540B30"/>
    <w:rsid w:val="00545207"/>
    <w:rsid w:val="00572C17"/>
    <w:rsid w:val="005A1602"/>
    <w:rsid w:val="005C53DC"/>
    <w:rsid w:val="005D45BA"/>
    <w:rsid w:val="005D72F4"/>
    <w:rsid w:val="005E1595"/>
    <w:rsid w:val="006275CF"/>
    <w:rsid w:val="006441C6"/>
    <w:rsid w:val="00653140"/>
    <w:rsid w:val="00673A7C"/>
    <w:rsid w:val="00680E3F"/>
    <w:rsid w:val="006A6C1D"/>
    <w:rsid w:val="006D005B"/>
    <w:rsid w:val="006D0464"/>
    <w:rsid w:val="006E2938"/>
    <w:rsid w:val="006F7B58"/>
    <w:rsid w:val="0070198E"/>
    <w:rsid w:val="007511D0"/>
    <w:rsid w:val="00765B62"/>
    <w:rsid w:val="007703C3"/>
    <w:rsid w:val="007B31D6"/>
    <w:rsid w:val="007B53CC"/>
    <w:rsid w:val="007D0D5B"/>
    <w:rsid w:val="0080365F"/>
    <w:rsid w:val="00810FAF"/>
    <w:rsid w:val="00834261"/>
    <w:rsid w:val="008367E5"/>
    <w:rsid w:val="00836A6C"/>
    <w:rsid w:val="00871E4C"/>
    <w:rsid w:val="00872F68"/>
    <w:rsid w:val="008962D1"/>
    <w:rsid w:val="008A26F7"/>
    <w:rsid w:val="008C2019"/>
    <w:rsid w:val="008C56C7"/>
    <w:rsid w:val="008E740F"/>
    <w:rsid w:val="009270B8"/>
    <w:rsid w:val="0094720C"/>
    <w:rsid w:val="0094759D"/>
    <w:rsid w:val="009658DD"/>
    <w:rsid w:val="00993429"/>
    <w:rsid w:val="00993E99"/>
    <w:rsid w:val="009A34C8"/>
    <w:rsid w:val="009B0AAE"/>
    <w:rsid w:val="009B7445"/>
    <w:rsid w:val="009D5584"/>
    <w:rsid w:val="00A02B50"/>
    <w:rsid w:val="00A1136B"/>
    <w:rsid w:val="00A257E6"/>
    <w:rsid w:val="00A4230F"/>
    <w:rsid w:val="00A44802"/>
    <w:rsid w:val="00A45757"/>
    <w:rsid w:val="00A60136"/>
    <w:rsid w:val="00A62B59"/>
    <w:rsid w:val="00A82269"/>
    <w:rsid w:val="00A946F3"/>
    <w:rsid w:val="00AA0C1C"/>
    <w:rsid w:val="00AA1274"/>
    <w:rsid w:val="00AB382E"/>
    <w:rsid w:val="00AC0D90"/>
    <w:rsid w:val="00AD465C"/>
    <w:rsid w:val="00AE4E8B"/>
    <w:rsid w:val="00B21BA3"/>
    <w:rsid w:val="00B26D99"/>
    <w:rsid w:val="00B448B5"/>
    <w:rsid w:val="00B46633"/>
    <w:rsid w:val="00B5418D"/>
    <w:rsid w:val="00B54F79"/>
    <w:rsid w:val="00B602AA"/>
    <w:rsid w:val="00B6042B"/>
    <w:rsid w:val="00B64870"/>
    <w:rsid w:val="00B64D5E"/>
    <w:rsid w:val="00B81987"/>
    <w:rsid w:val="00BB3631"/>
    <w:rsid w:val="00BC409A"/>
    <w:rsid w:val="00BE7317"/>
    <w:rsid w:val="00BF5F2C"/>
    <w:rsid w:val="00C0056B"/>
    <w:rsid w:val="00C10525"/>
    <w:rsid w:val="00C124C9"/>
    <w:rsid w:val="00C27219"/>
    <w:rsid w:val="00C71194"/>
    <w:rsid w:val="00CB4A53"/>
    <w:rsid w:val="00CE295F"/>
    <w:rsid w:val="00CF6E98"/>
    <w:rsid w:val="00D0387F"/>
    <w:rsid w:val="00D2549C"/>
    <w:rsid w:val="00D309C8"/>
    <w:rsid w:val="00D37594"/>
    <w:rsid w:val="00D437E0"/>
    <w:rsid w:val="00D71F65"/>
    <w:rsid w:val="00D86FC5"/>
    <w:rsid w:val="00D87A5A"/>
    <w:rsid w:val="00DA4123"/>
    <w:rsid w:val="00DD4AD9"/>
    <w:rsid w:val="00DD6853"/>
    <w:rsid w:val="00E17207"/>
    <w:rsid w:val="00E21B68"/>
    <w:rsid w:val="00E236B1"/>
    <w:rsid w:val="00E37C6B"/>
    <w:rsid w:val="00E464DC"/>
    <w:rsid w:val="00E51F1D"/>
    <w:rsid w:val="00E55821"/>
    <w:rsid w:val="00E75D29"/>
    <w:rsid w:val="00E9137A"/>
    <w:rsid w:val="00E9657F"/>
    <w:rsid w:val="00EB21A9"/>
    <w:rsid w:val="00ED4930"/>
    <w:rsid w:val="00ED69D1"/>
    <w:rsid w:val="00EE0293"/>
    <w:rsid w:val="00EE7B7D"/>
    <w:rsid w:val="00F072BE"/>
    <w:rsid w:val="00F62B67"/>
    <w:rsid w:val="00F74B55"/>
    <w:rsid w:val="00F83C49"/>
    <w:rsid w:val="00FA1869"/>
    <w:rsid w:val="00FB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36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E5"/>
  </w:style>
  <w:style w:type="paragraph" w:styleId="Footer">
    <w:name w:val="footer"/>
    <w:basedOn w:val="Normal"/>
    <w:link w:val="FooterChar"/>
    <w:uiPriority w:val="99"/>
    <w:unhideWhenUsed/>
    <w:rsid w:val="00836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E5"/>
  </w:style>
  <w:style w:type="paragraph" w:styleId="BalloonText">
    <w:name w:val="Balloon Text"/>
    <w:basedOn w:val="Normal"/>
    <w:link w:val="BalloonTextChar"/>
    <w:uiPriority w:val="99"/>
    <w:semiHidden/>
    <w:unhideWhenUsed/>
    <w:rsid w:val="00CB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53"/>
    <w:rPr>
      <w:rFonts w:ascii="Tahoma" w:hAnsi="Tahoma" w:cs="Tahoma"/>
      <w:sz w:val="16"/>
      <w:szCs w:val="16"/>
    </w:rPr>
  </w:style>
  <w:style w:type="table" w:styleId="TableGrid">
    <w:name w:val="Table Grid"/>
    <w:basedOn w:val="TableNormal"/>
    <w:uiPriority w:val="59"/>
    <w:rsid w:val="003D190D"/>
    <w:pPr>
      <w:spacing w:after="0"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4C9"/>
    <w:pPr>
      <w:spacing w:before="100" w:beforeAutospacing="1" w:after="100" w:afterAutospacing="1" w:line="240" w:lineRule="auto"/>
    </w:pPr>
    <w:rPr>
      <w:sz w:val="24"/>
      <w:szCs w:val="24"/>
      <w:lang w:val="en-US"/>
    </w:rPr>
  </w:style>
  <w:style w:type="character" w:styleId="Strong">
    <w:name w:val="Strong"/>
    <w:basedOn w:val="DefaultParagraphFont"/>
    <w:uiPriority w:val="22"/>
    <w:qFormat/>
    <w:rsid w:val="00C124C9"/>
    <w:rPr>
      <w:b/>
      <w:bCs/>
    </w:rPr>
  </w:style>
  <w:style w:type="character" w:styleId="Emphasis">
    <w:name w:val="Emphasis"/>
    <w:basedOn w:val="DefaultParagraphFont"/>
    <w:uiPriority w:val="20"/>
    <w:qFormat/>
    <w:rsid w:val="00C124C9"/>
    <w:rPr>
      <w:i/>
      <w:iCs/>
    </w:rPr>
  </w:style>
  <w:style w:type="character" w:styleId="Hyperlink">
    <w:name w:val="Hyperlink"/>
    <w:basedOn w:val="DefaultParagraphFont"/>
    <w:uiPriority w:val="99"/>
    <w:semiHidden/>
    <w:unhideWhenUsed/>
    <w:rsid w:val="009B0A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36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7E5"/>
  </w:style>
  <w:style w:type="paragraph" w:styleId="Footer">
    <w:name w:val="footer"/>
    <w:basedOn w:val="Normal"/>
    <w:link w:val="FooterChar"/>
    <w:uiPriority w:val="99"/>
    <w:unhideWhenUsed/>
    <w:rsid w:val="00836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7E5"/>
  </w:style>
  <w:style w:type="paragraph" w:styleId="BalloonText">
    <w:name w:val="Balloon Text"/>
    <w:basedOn w:val="Normal"/>
    <w:link w:val="BalloonTextChar"/>
    <w:uiPriority w:val="99"/>
    <w:semiHidden/>
    <w:unhideWhenUsed/>
    <w:rsid w:val="00CB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53"/>
    <w:rPr>
      <w:rFonts w:ascii="Tahoma" w:hAnsi="Tahoma" w:cs="Tahoma"/>
      <w:sz w:val="16"/>
      <w:szCs w:val="16"/>
    </w:rPr>
  </w:style>
  <w:style w:type="table" w:styleId="TableGrid">
    <w:name w:val="Table Grid"/>
    <w:basedOn w:val="TableNormal"/>
    <w:uiPriority w:val="59"/>
    <w:rsid w:val="003D190D"/>
    <w:pPr>
      <w:spacing w:after="0"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124C9"/>
    <w:pPr>
      <w:spacing w:before="100" w:beforeAutospacing="1" w:after="100" w:afterAutospacing="1" w:line="240" w:lineRule="auto"/>
    </w:pPr>
    <w:rPr>
      <w:sz w:val="24"/>
      <w:szCs w:val="24"/>
      <w:lang w:val="en-US"/>
    </w:rPr>
  </w:style>
  <w:style w:type="character" w:styleId="Strong">
    <w:name w:val="Strong"/>
    <w:basedOn w:val="DefaultParagraphFont"/>
    <w:uiPriority w:val="22"/>
    <w:qFormat/>
    <w:rsid w:val="00C124C9"/>
    <w:rPr>
      <w:b/>
      <w:bCs/>
    </w:rPr>
  </w:style>
  <w:style w:type="character" w:styleId="Emphasis">
    <w:name w:val="Emphasis"/>
    <w:basedOn w:val="DefaultParagraphFont"/>
    <w:uiPriority w:val="20"/>
    <w:qFormat/>
    <w:rsid w:val="00C124C9"/>
    <w:rPr>
      <w:i/>
      <w:iCs/>
    </w:rPr>
  </w:style>
  <w:style w:type="character" w:styleId="Hyperlink">
    <w:name w:val="Hyperlink"/>
    <w:basedOn w:val="DefaultParagraphFont"/>
    <w:uiPriority w:val="99"/>
    <w:semiHidden/>
    <w:unhideWhenUsed/>
    <w:rsid w:val="009B0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7135">
      <w:bodyDiv w:val="1"/>
      <w:marLeft w:val="0"/>
      <w:marRight w:val="0"/>
      <w:marTop w:val="0"/>
      <w:marBottom w:val="0"/>
      <w:divBdr>
        <w:top w:val="none" w:sz="0" w:space="0" w:color="auto"/>
        <w:left w:val="none" w:sz="0" w:space="0" w:color="auto"/>
        <w:bottom w:val="none" w:sz="0" w:space="0" w:color="auto"/>
        <w:right w:val="none" w:sz="0" w:space="0" w:color="auto"/>
      </w:divBdr>
    </w:div>
    <w:div w:id="284239290">
      <w:bodyDiv w:val="1"/>
      <w:marLeft w:val="0"/>
      <w:marRight w:val="0"/>
      <w:marTop w:val="0"/>
      <w:marBottom w:val="0"/>
      <w:divBdr>
        <w:top w:val="none" w:sz="0" w:space="0" w:color="auto"/>
        <w:left w:val="none" w:sz="0" w:space="0" w:color="auto"/>
        <w:bottom w:val="none" w:sz="0" w:space="0" w:color="auto"/>
        <w:right w:val="none" w:sz="0" w:space="0" w:color="auto"/>
      </w:divBdr>
    </w:div>
    <w:div w:id="512036353">
      <w:bodyDiv w:val="1"/>
      <w:marLeft w:val="0"/>
      <w:marRight w:val="0"/>
      <w:marTop w:val="0"/>
      <w:marBottom w:val="0"/>
      <w:divBdr>
        <w:top w:val="none" w:sz="0" w:space="0" w:color="auto"/>
        <w:left w:val="none" w:sz="0" w:space="0" w:color="auto"/>
        <w:bottom w:val="none" w:sz="0" w:space="0" w:color="auto"/>
        <w:right w:val="none" w:sz="0" w:space="0" w:color="auto"/>
      </w:divBdr>
      <w:divsChild>
        <w:div w:id="681515516">
          <w:marLeft w:val="0"/>
          <w:marRight w:val="0"/>
          <w:marTop w:val="0"/>
          <w:marBottom w:val="225"/>
          <w:divBdr>
            <w:top w:val="none" w:sz="0" w:space="0" w:color="auto"/>
            <w:left w:val="none" w:sz="0" w:space="0" w:color="auto"/>
            <w:bottom w:val="none" w:sz="0" w:space="0" w:color="auto"/>
            <w:right w:val="none" w:sz="0" w:space="0" w:color="auto"/>
          </w:divBdr>
        </w:div>
      </w:divsChild>
    </w:div>
    <w:div w:id="548567805">
      <w:bodyDiv w:val="1"/>
      <w:marLeft w:val="0"/>
      <w:marRight w:val="0"/>
      <w:marTop w:val="0"/>
      <w:marBottom w:val="0"/>
      <w:divBdr>
        <w:top w:val="none" w:sz="0" w:space="0" w:color="auto"/>
        <w:left w:val="none" w:sz="0" w:space="0" w:color="auto"/>
        <w:bottom w:val="none" w:sz="0" w:space="0" w:color="auto"/>
        <w:right w:val="none" w:sz="0" w:space="0" w:color="auto"/>
      </w:divBdr>
    </w:div>
    <w:div w:id="565534908">
      <w:bodyDiv w:val="1"/>
      <w:marLeft w:val="0"/>
      <w:marRight w:val="0"/>
      <w:marTop w:val="0"/>
      <w:marBottom w:val="0"/>
      <w:divBdr>
        <w:top w:val="none" w:sz="0" w:space="0" w:color="auto"/>
        <w:left w:val="none" w:sz="0" w:space="0" w:color="auto"/>
        <w:bottom w:val="none" w:sz="0" w:space="0" w:color="auto"/>
        <w:right w:val="none" w:sz="0" w:space="0" w:color="auto"/>
      </w:divBdr>
    </w:div>
    <w:div w:id="582838824">
      <w:bodyDiv w:val="1"/>
      <w:marLeft w:val="0"/>
      <w:marRight w:val="0"/>
      <w:marTop w:val="0"/>
      <w:marBottom w:val="0"/>
      <w:divBdr>
        <w:top w:val="none" w:sz="0" w:space="0" w:color="auto"/>
        <w:left w:val="none" w:sz="0" w:space="0" w:color="auto"/>
        <w:bottom w:val="none" w:sz="0" w:space="0" w:color="auto"/>
        <w:right w:val="none" w:sz="0" w:space="0" w:color="auto"/>
      </w:divBdr>
    </w:div>
    <w:div w:id="649331359">
      <w:bodyDiv w:val="1"/>
      <w:marLeft w:val="0"/>
      <w:marRight w:val="0"/>
      <w:marTop w:val="0"/>
      <w:marBottom w:val="0"/>
      <w:divBdr>
        <w:top w:val="none" w:sz="0" w:space="0" w:color="auto"/>
        <w:left w:val="none" w:sz="0" w:space="0" w:color="auto"/>
        <w:bottom w:val="none" w:sz="0" w:space="0" w:color="auto"/>
        <w:right w:val="none" w:sz="0" w:space="0" w:color="auto"/>
      </w:divBdr>
    </w:div>
    <w:div w:id="670181212">
      <w:bodyDiv w:val="1"/>
      <w:marLeft w:val="0"/>
      <w:marRight w:val="0"/>
      <w:marTop w:val="0"/>
      <w:marBottom w:val="0"/>
      <w:divBdr>
        <w:top w:val="none" w:sz="0" w:space="0" w:color="auto"/>
        <w:left w:val="none" w:sz="0" w:space="0" w:color="auto"/>
        <w:bottom w:val="none" w:sz="0" w:space="0" w:color="auto"/>
        <w:right w:val="none" w:sz="0" w:space="0" w:color="auto"/>
      </w:divBdr>
    </w:div>
    <w:div w:id="780732055">
      <w:bodyDiv w:val="1"/>
      <w:marLeft w:val="0"/>
      <w:marRight w:val="0"/>
      <w:marTop w:val="0"/>
      <w:marBottom w:val="0"/>
      <w:divBdr>
        <w:top w:val="none" w:sz="0" w:space="0" w:color="auto"/>
        <w:left w:val="none" w:sz="0" w:space="0" w:color="auto"/>
        <w:bottom w:val="none" w:sz="0" w:space="0" w:color="auto"/>
        <w:right w:val="none" w:sz="0" w:space="0" w:color="auto"/>
      </w:divBdr>
    </w:div>
    <w:div w:id="1295909300">
      <w:bodyDiv w:val="1"/>
      <w:marLeft w:val="0"/>
      <w:marRight w:val="0"/>
      <w:marTop w:val="0"/>
      <w:marBottom w:val="0"/>
      <w:divBdr>
        <w:top w:val="none" w:sz="0" w:space="0" w:color="auto"/>
        <w:left w:val="none" w:sz="0" w:space="0" w:color="auto"/>
        <w:bottom w:val="none" w:sz="0" w:space="0" w:color="auto"/>
        <w:right w:val="none" w:sz="0" w:space="0" w:color="auto"/>
      </w:divBdr>
      <w:divsChild>
        <w:div w:id="181627662">
          <w:marLeft w:val="0"/>
          <w:marRight w:val="0"/>
          <w:marTop w:val="0"/>
          <w:marBottom w:val="0"/>
          <w:divBdr>
            <w:top w:val="none" w:sz="0" w:space="0" w:color="auto"/>
            <w:left w:val="none" w:sz="0" w:space="0" w:color="auto"/>
            <w:bottom w:val="none" w:sz="0" w:space="0" w:color="auto"/>
            <w:right w:val="none" w:sz="0" w:space="0" w:color="auto"/>
          </w:divBdr>
        </w:div>
        <w:div w:id="645473818">
          <w:marLeft w:val="0"/>
          <w:marRight w:val="0"/>
          <w:marTop w:val="0"/>
          <w:marBottom w:val="0"/>
          <w:divBdr>
            <w:top w:val="none" w:sz="0" w:space="0" w:color="auto"/>
            <w:left w:val="none" w:sz="0" w:space="0" w:color="auto"/>
            <w:bottom w:val="none" w:sz="0" w:space="0" w:color="auto"/>
            <w:right w:val="none" w:sz="0" w:space="0" w:color="auto"/>
          </w:divBdr>
        </w:div>
      </w:divsChild>
    </w:div>
    <w:div w:id="1441220388">
      <w:bodyDiv w:val="1"/>
      <w:marLeft w:val="0"/>
      <w:marRight w:val="0"/>
      <w:marTop w:val="0"/>
      <w:marBottom w:val="0"/>
      <w:divBdr>
        <w:top w:val="none" w:sz="0" w:space="0" w:color="auto"/>
        <w:left w:val="none" w:sz="0" w:space="0" w:color="auto"/>
        <w:bottom w:val="none" w:sz="0" w:space="0" w:color="auto"/>
        <w:right w:val="none" w:sz="0" w:space="0" w:color="auto"/>
      </w:divBdr>
      <w:divsChild>
        <w:div w:id="1363901232">
          <w:marLeft w:val="0"/>
          <w:marRight w:val="0"/>
          <w:marTop w:val="0"/>
          <w:marBottom w:val="0"/>
          <w:divBdr>
            <w:top w:val="none" w:sz="0" w:space="0" w:color="auto"/>
            <w:left w:val="none" w:sz="0" w:space="0" w:color="auto"/>
            <w:bottom w:val="none" w:sz="0" w:space="0" w:color="auto"/>
            <w:right w:val="none" w:sz="0" w:space="0" w:color="auto"/>
          </w:divBdr>
          <w:divsChild>
            <w:div w:id="1864319500">
              <w:marLeft w:val="0"/>
              <w:marRight w:val="0"/>
              <w:marTop w:val="0"/>
              <w:marBottom w:val="0"/>
              <w:divBdr>
                <w:top w:val="none" w:sz="0" w:space="0" w:color="auto"/>
                <w:left w:val="none" w:sz="0" w:space="0" w:color="auto"/>
                <w:bottom w:val="none" w:sz="0" w:space="0" w:color="auto"/>
                <w:right w:val="none" w:sz="0" w:space="0" w:color="auto"/>
              </w:divBdr>
              <w:divsChild>
                <w:div w:id="808861930">
                  <w:marLeft w:val="0"/>
                  <w:marRight w:val="0"/>
                  <w:marTop w:val="0"/>
                  <w:marBottom w:val="0"/>
                  <w:divBdr>
                    <w:top w:val="none" w:sz="0" w:space="0" w:color="auto"/>
                    <w:left w:val="none" w:sz="0" w:space="0" w:color="auto"/>
                    <w:bottom w:val="none" w:sz="0" w:space="0" w:color="auto"/>
                    <w:right w:val="none" w:sz="0" w:space="0" w:color="auto"/>
                  </w:divBdr>
                  <w:divsChild>
                    <w:div w:id="4389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1614">
          <w:marLeft w:val="0"/>
          <w:marRight w:val="0"/>
          <w:marTop w:val="0"/>
          <w:marBottom w:val="0"/>
          <w:divBdr>
            <w:top w:val="none" w:sz="0" w:space="0" w:color="auto"/>
            <w:left w:val="none" w:sz="0" w:space="0" w:color="auto"/>
            <w:bottom w:val="none" w:sz="0" w:space="0" w:color="auto"/>
            <w:right w:val="none" w:sz="0" w:space="0" w:color="auto"/>
          </w:divBdr>
          <w:divsChild>
            <w:div w:id="3393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6407">
      <w:bodyDiv w:val="1"/>
      <w:marLeft w:val="0"/>
      <w:marRight w:val="0"/>
      <w:marTop w:val="0"/>
      <w:marBottom w:val="0"/>
      <w:divBdr>
        <w:top w:val="none" w:sz="0" w:space="0" w:color="auto"/>
        <w:left w:val="none" w:sz="0" w:space="0" w:color="auto"/>
        <w:bottom w:val="none" w:sz="0" w:space="0" w:color="auto"/>
        <w:right w:val="none" w:sz="0" w:space="0" w:color="auto"/>
      </w:divBdr>
    </w:div>
    <w:div w:id="1518543860">
      <w:bodyDiv w:val="1"/>
      <w:marLeft w:val="0"/>
      <w:marRight w:val="0"/>
      <w:marTop w:val="0"/>
      <w:marBottom w:val="0"/>
      <w:divBdr>
        <w:top w:val="none" w:sz="0" w:space="0" w:color="auto"/>
        <w:left w:val="none" w:sz="0" w:space="0" w:color="auto"/>
        <w:bottom w:val="none" w:sz="0" w:space="0" w:color="auto"/>
        <w:right w:val="none" w:sz="0" w:space="0" w:color="auto"/>
      </w:divBdr>
    </w:div>
    <w:div w:id="1601793230">
      <w:bodyDiv w:val="1"/>
      <w:marLeft w:val="0"/>
      <w:marRight w:val="0"/>
      <w:marTop w:val="0"/>
      <w:marBottom w:val="0"/>
      <w:divBdr>
        <w:top w:val="none" w:sz="0" w:space="0" w:color="auto"/>
        <w:left w:val="none" w:sz="0" w:space="0" w:color="auto"/>
        <w:bottom w:val="none" w:sz="0" w:space="0" w:color="auto"/>
        <w:right w:val="none" w:sz="0" w:space="0" w:color="auto"/>
      </w:divBdr>
    </w:div>
    <w:div w:id="1697537695">
      <w:bodyDiv w:val="1"/>
      <w:marLeft w:val="0"/>
      <w:marRight w:val="0"/>
      <w:marTop w:val="0"/>
      <w:marBottom w:val="0"/>
      <w:divBdr>
        <w:top w:val="none" w:sz="0" w:space="0" w:color="auto"/>
        <w:left w:val="none" w:sz="0" w:space="0" w:color="auto"/>
        <w:bottom w:val="none" w:sz="0" w:space="0" w:color="auto"/>
        <w:right w:val="none" w:sz="0" w:space="0" w:color="auto"/>
      </w:divBdr>
    </w:div>
    <w:div w:id="2008824636">
      <w:bodyDiv w:val="1"/>
      <w:marLeft w:val="0"/>
      <w:marRight w:val="0"/>
      <w:marTop w:val="0"/>
      <w:marBottom w:val="0"/>
      <w:divBdr>
        <w:top w:val="none" w:sz="0" w:space="0" w:color="auto"/>
        <w:left w:val="none" w:sz="0" w:space="0" w:color="auto"/>
        <w:bottom w:val="none" w:sz="0" w:space="0" w:color="auto"/>
        <w:right w:val="none" w:sz="0" w:space="0" w:color="auto"/>
      </w:divBdr>
    </w:div>
    <w:div w:id="208417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4EF7274-C6ED-47E4-A2DC-63C30DE40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Huyền</dc:creator>
  <cp:lastModifiedBy>ADMIN</cp:lastModifiedBy>
  <cp:revision>109</cp:revision>
  <cp:lastPrinted>2023-03-30T00:40:00Z</cp:lastPrinted>
  <dcterms:created xsi:type="dcterms:W3CDTF">2022-02-10T03:49:00Z</dcterms:created>
  <dcterms:modified xsi:type="dcterms:W3CDTF">2024-02-22T13:40:00Z</dcterms:modified>
</cp:coreProperties>
</file>