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15" w:type="dxa"/>
        <w:tblCellSpacing w:w="0" w:type="dxa"/>
        <w:tblInd w:w="-449" w:type="dxa"/>
        <w:shd w:val="clear" w:color="auto" w:fill="FFFFFF"/>
        <w:tblCellMar>
          <w:left w:w="0" w:type="dxa"/>
          <w:right w:w="0" w:type="dxa"/>
        </w:tblCellMar>
        <w:tblLook w:val="04A0"/>
      </w:tblPr>
      <w:tblGrid>
        <w:gridCol w:w="4253"/>
        <w:gridCol w:w="6662"/>
      </w:tblGrid>
      <w:tr w:rsidR="00B57067" w:rsidRPr="00B57067" w:rsidTr="00B57067">
        <w:trPr>
          <w:tblCellSpacing w:w="0" w:type="dxa"/>
        </w:trPr>
        <w:tc>
          <w:tcPr>
            <w:tcW w:w="4253"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BỘ GIÁO DỤC VÀ ĐÀO TẠO</w:t>
            </w:r>
            <w:r w:rsidRPr="00B57067">
              <w:rPr>
                <w:rFonts w:eastAsia="Times New Roman" w:cs="Times New Roman"/>
                <w:b/>
                <w:bCs/>
                <w:color w:val="000000"/>
                <w:szCs w:val="28"/>
                <w:lang w:val="vi-VN"/>
              </w:rPr>
              <w:br/>
              <w:t>-------</w:t>
            </w:r>
          </w:p>
        </w:tc>
        <w:tc>
          <w:tcPr>
            <w:tcW w:w="6662"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CỘNG HÒA XÃ HỘI CHỦ NGHĨA VIỆT NAM</w:t>
            </w:r>
            <w:r w:rsidRPr="00B57067">
              <w:rPr>
                <w:rFonts w:eastAsia="Times New Roman" w:cs="Times New Roman"/>
                <w:b/>
                <w:bCs/>
                <w:color w:val="000000"/>
                <w:szCs w:val="28"/>
                <w:lang w:val="vi-VN"/>
              </w:rPr>
              <w:br/>
              <w:t>Độc lập - Tự do - Hạnh phúc </w:t>
            </w:r>
            <w:r w:rsidRPr="00B57067">
              <w:rPr>
                <w:rFonts w:eastAsia="Times New Roman" w:cs="Times New Roman"/>
                <w:b/>
                <w:bCs/>
                <w:color w:val="000000"/>
                <w:szCs w:val="28"/>
                <w:lang w:val="vi-VN"/>
              </w:rPr>
              <w:br/>
              <w:t>---------------</w:t>
            </w:r>
          </w:p>
        </w:tc>
      </w:tr>
      <w:tr w:rsidR="00B57067" w:rsidRPr="00B57067" w:rsidTr="00B57067">
        <w:trPr>
          <w:tblCellSpacing w:w="0" w:type="dxa"/>
        </w:trPr>
        <w:tc>
          <w:tcPr>
            <w:tcW w:w="4253"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color w:val="000000"/>
                <w:szCs w:val="28"/>
                <w:lang w:val="vi-VN"/>
              </w:rPr>
              <w:t>Số: 07/2016/TT-BGDĐT</w:t>
            </w:r>
          </w:p>
        </w:tc>
        <w:tc>
          <w:tcPr>
            <w:tcW w:w="6662"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i/>
                <w:iCs/>
                <w:color w:val="000000"/>
                <w:szCs w:val="28"/>
                <w:lang w:val="vi-VN"/>
              </w:rPr>
              <w:t>Hà Nội, ngày </w:t>
            </w:r>
            <w:r w:rsidRPr="00B57067">
              <w:rPr>
                <w:rFonts w:eastAsia="Times New Roman" w:cs="Times New Roman"/>
                <w:i/>
                <w:iCs/>
                <w:color w:val="000000"/>
                <w:szCs w:val="28"/>
              </w:rPr>
              <w:t>22</w:t>
            </w:r>
            <w:r w:rsidRPr="00B57067">
              <w:rPr>
                <w:rFonts w:eastAsia="Times New Roman" w:cs="Times New Roman"/>
                <w:i/>
                <w:iCs/>
                <w:color w:val="000000"/>
                <w:szCs w:val="28"/>
                <w:lang w:val="vi-VN"/>
              </w:rPr>
              <w:t> tháng </w:t>
            </w:r>
            <w:r w:rsidRPr="00B57067">
              <w:rPr>
                <w:rFonts w:eastAsia="Times New Roman" w:cs="Times New Roman"/>
                <w:i/>
                <w:iCs/>
                <w:color w:val="000000"/>
                <w:szCs w:val="28"/>
              </w:rPr>
              <w:t>3</w:t>
            </w:r>
            <w:r w:rsidRPr="00B57067">
              <w:rPr>
                <w:rFonts w:eastAsia="Times New Roman" w:cs="Times New Roman"/>
                <w:i/>
                <w:iCs/>
                <w:color w:val="000000"/>
                <w:szCs w:val="28"/>
                <w:lang w:val="vi-VN"/>
              </w:rPr>
              <w:t> năm </w:t>
            </w:r>
            <w:r w:rsidRPr="00B57067">
              <w:rPr>
                <w:rFonts w:eastAsia="Times New Roman" w:cs="Times New Roman"/>
                <w:i/>
                <w:iCs/>
                <w:color w:val="000000"/>
                <w:szCs w:val="28"/>
              </w:rPr>
              <w:t>2016</w:t>
            </w:r>
          </w:p>
        </w:tc>
      </w:tr>
    </w:tbl>
    <w:p w:rsidR="00B57067" w:rsidRPr="00B57067" w:rsidRDefault="00B57067" w:rsidP="00B57067">
      <w:pPr>
        <w:shd w:val="clear" w:color="auto" w:fill="FFFFFF"/>
        <w:spacing w:before="120" w:after="0" w:line="234" w:lineRule="atLeast"/>
        <w:jc w:val="center"/>
        <w:rPr>
          <w:rFonts w:eastAsia="Times New Roman" w:cs="Times New Roman"/>
          <w:color w:val="000000"/>
          <w:szCs w:val="28"/>
        </w:rPr>
      </w:pP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0" w:name="loai_1"/>
      <w:r w:rsidRPr="00B57067">
        <w:rPr>
          <w:rFonts w:eastAsia="Times New Roman" w:cs="Times New Roman"/>
          <w:b/>
          <w:bCs/>
          <w:color w:val="000000"/>
          <w:szCs w:val="28"/>
          <w:lang w:val="vi-VN"/>
        </w:rPr>
        <w:t>THÔNG TƯ</w:t>
      </w:r>
      <w:bookmarkEnd w:id="0"/>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1" w:name="loai_1_name"/>
      <w:r w:rsidRPr="00B57067">
        <w:rPr>
          <w:rFonts w:eastAsia="Times New Roman" w:cs="Times New Roman"/>
          <w:color w:val="000000"/>
          <w:szCs w:val="28"/>
        </w:rPr>
        <w:t>QUY ĐỊNH VỀ ĐIỀU KIỆN BẢO ĐẢM VÀ NỘI DUNG, QUY TRÌNH, THỦ TỤC KIỂM TRA CÔNG NHẬN ĐẠT CHUẨN PHỔ CẬP GIÁO DỤC, XÓA MÙ CHỮ</w:t>
      </w:r>
      <w:bookmarkEnd w:id="1"/>
    </w:p>
    <w:p w:rsidR="00B57067" w:rsidRPr="00B57067" w:rsidRDefault="00B57067" w:rsidP="00B57067">
      <w:pPr>
        <w:shd w:val="clear" w:color="auto" w:fill="FFFFFF"/>
        <w:spacing w:before="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Căn cứ Ngh</w:t>
      </w:r>
      <w:r w:rsidRPr="00B57067">
        <w:rPr>
          <w:rFonts w:eastAsia="Times New Roman" w:cs="Times New Roman"/>
          <w:i/>
          <w:iCs/>
          <w:color w:val="000000"/>
          <w:szCs w:val="28"/>
        </w:rPr>
        <w:t>ị </w:t>
      </w:r>
      <w:r w:rsidRPr="00B57067">
        <w:rPr>
          <w:rFonts w:eastAsia="Times New Roman" w:cs="Times New Roman"/>
          <w:i/>
          <w:iCs/>
          <w:color w:val="000000"/>
          <w:szCs w:val="28"/>
          <w:lang w:val="vi-VN"/>
        </w:rPr>
        <w:t>định s</w:t>
      </w:r>
      <w:r w:rsidRPr="00B57067">
        <w:rPr>
          <w:rFonts w:eastAsia="Times New Roman" w:cs="Times New Roman"/>
          <w:i/>
          <w:iCs/>
          <w:color w:val="000000"/>
          <w:szCs w:val="28"/>
        </w:rPr>
        <w:t>ố </w:t>
      </w:r>
      <w:hyperlink r:id="rId4" w:tgtFrame="_blank" w:history="1">
        <w:r w:rsidRPr="00B57067">
          <w:rPr>
            <w:rFonts w:eastAsia="Times New Roman" w:cs="Times New Roman"/>
            <w:i/>
            <w:iCs/>
            <w:color w:val="0E70C3"/>
            <w:szCs w:val="28"/>
            <w:lang w:val="vi-VN"/>
          </w:rPr>
          <w:t>32/2008/NĐ-CP</w:t>
        </w:r>
      </w:hyperlink>
      <w:r w:rsidRPr="00B57067">
        <w:rPr>
          <w:rFonts w:eastAsia="Times New Roman" w:cs="Times New Roman"/>
          <w:i/>
          <w:iCs/>
          <w:color w:val="000000"/>
          <w:szCs w:val="28"/>
          <w:lang w:val="vi-VN"/>
        </w:rPr>
        <w:t> ngày 19 tháng 3 năm 2008 của Chính phủ về quy định chức năng, nhiệm vụ, quy</w:t>
      </w:r>
      <w:r w:rsidRPr="00B57067">
        <w:rPr>
          <w:rFonts w:eastAsia="Times New Roman" w:cs="Times New Roman"/>
          <w:i/>
          <w:iCs/>
          <w:color w:val="000000"/>
          <w:szCs w:val="28"/>
        </w:rPr>
        <w:t>ề</w:t>
      </w:r>
      <w:r w:rsidRPr="00B57067">
        <w:rPr>
          <w:rFonts w:eastAsia="Times New Roman" w:cs="Times New Roman"/>
          <w:i/>
          <w:iCs/>
          <w:color w:val="000000"/>
          <w:szCs w:val="28"/>
          <w:lang w:val="vi-VN"/>
        </w:rPr>
        <w:t>n hạn và cơ c</w:t>
      </w:r>
      <w:r w:rsidRPr="00B57067">
        <w:rPr>
          <w:rFonts w:eastAsia="Times New Roman" w:cs="Times New Roman"/>
          <w:i/>
          <w:iCs/>
          <w:color w:val="000000"/>
          <w:szCs w:val="28"/>
        </w:rPr>
        <w:t>ấ</w:t>
      </w:r>
      <w:r w:rsidRPr="00B57067">
        <w:rPr>
          <w:rFonts w:eastAsia="Times New Roman" w:cs="Times New Roman"/>
          <w:i/>
          <w:iCs/>
          <w:color w:val="000000"/>
          <w:szCs w:val="28"/>
          <w:lang w:val="vi-VN"/>
        </w:rPr>
        <w:t>u t</w:t>
      </w:r>
      <w:r w:rsidRPr="00B57067">
        <w:rPr>
          <w:rFonts w:eastAsia="Times New Roman" w:cs="Times New Roman"/>
          <w:i/>
          <w:iCs/>
          <w:color w:val="000000"/>
          <w:szCs w:val="28"/>
        </w:rPr>
        <w:t>ổ </w:t>
      </w:r>
      <w:r w:rsidRPr="00B57067">
        <w:rPr>
          <w:rFonts w:eastAsia="Times New Roman" w:cs="Times New Roman"/>
          <w:i/>
          <w:iCs/>
          <w:color w:val="000000"/>
          <w:szCs w:val="28"/>
          <w:lang w:val="vi-VN"/>
        </w:rPr>
        <w:t>chức của Bộ Giáo dục và Đào tạo;</w:t>
      </w:r>
    </w:p>
    <w:p w:rsidR="00B57067" w:rsidRPr="00B57067" w:rsidRDefault="00B57067" w:rsidP="00B57067">
      <w:pPr>
        <w:shd w:val="clear" w:color="auto" w:fill="FFFFFF"/>
        <w:spacing w:before="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Căn cứ Nghị định s</w:t>
      </w:r>
      <w:r w:rsidRPr="00B57067">
        <w:rPr>
          <w:rFonts w:eastAsia="Times New Roman" w:cs="Times New Roman"/>
          <w:i/>
          <w:iCs/>
          <w:color w:val="000000"/>
          <w:szCs w:val="28"/>
        </w:rPr>
        <w:t>ố </w:t>
      </w:r>
      <w:hyperlink r:id="rId5" w:tgtFrame="_blank" w:history="1">
        <w:r w:rsidRPr="00B57067">
          <w:rPr>
            <w:rFonts w:eastAsia="Times New Roman" w:cs="Times New Roman"/>
            <w:i/>
            <w:iCs/>
            <w:color w:val="0E70C3"/>
            <w:szCs w:val="28"/>
            <w:lang w:val="vi-VN"/>
          </w:rPr>
          <w:t>75/2006/NĐ-CP</w:t>
        </w:r>
      </w:hyperlink>
      <w:r w:rsidRPr="00B57067">
        <w:rPr>
          <w:rFonts w:eastAsia="Times New Roman" w:cs="Times New Roman"/>
          <w:i/>
          <w:iCs/>
          <w:color w:val="000000"/>
          <w:szCs w:val="28"/>
          <w:lang w:val="vi-VN"/>
        </w:rPr>
        <w:t> ngày 02 tháng 8 năm 2006 của Chính phủ quy định chi tiết và hướng dẫn thi hành một số Điều của Luật Giáo dục; Nghị định s</w:t>
      </w:r>
      <w:r w:rsidRPr="00B57067">
        <w:rPr>
          <w:rFonts w:eastAsia="Times New Roman" w:cs="Times New Roman"/>
          <w:i/>
          <w:iCs/>
          <w:color w:val="000000"/>
          <w:szCs w:val="28"/>
        </w:rPr>
        <w:t>ố </w:t>
      </w:r>
      <w:hyperlink r:id="rId6" w:tgtFrame="_blank" w:history="1">
        <w:r w:rsidRPr="00B57067">
          <w:rPr>
            <w:rFonts w:eastAsia="Times New Roman" w:cs="Times New Roman"/>
            <w:i/>
            <w:iCs/>
            <w:color w:val="0E70C3"/>
            <w:szCs w:val="28"/>
            <w:lang w:val="vi-VN"/>
          </w:rPr>
          <w:t>31/2011/NĐ-CP</w:t>
        </w:r>
      </w:hyperlink>
      <w:r w:rsidRPr="00B57067">
        <w:rPr>
          <w:rFonts w:eastAsia="Times New Roman" w:cs="Times New Roman"/>
          <w:i/>
          <w:iCs/>
          <w:color w:val="000000"/>
          <w:szCs w:val="28"/>
          <w:lang w:val="vi-VN"/>
        </w:rPr>
        <w:t> ngày 11 tháng 5 năm 2011 của Ch</w:t>
      </w:r>
      <w:r w:rsidRPr="00B57067">
        <w:rPr>
          <w:rFonts w:eastAsia="Times New Roman" w:cs="Times New Roman"/>
          <w:i/>
          <w:iCs/>
          <w:color w:val="000000"/>
          <w:szCs w:val="28"/>
        </w:rPr>
        <w:t>í</w:t>
      </w:r>
      <w:r w:rsidRPr="00B57067">
        <w:rPr>
          <w:rFonts w:eastAsia="Times New Roman" w:cs="Times New Roman"/>
          <w:i/>
          <w:iCs/>
          <w:color w:val="000000"/>
          <w:szCs w:val="28"/>
          <w:lang w:val="vi-VN"/>
        </w:rPr>
        <w:t>nh phủ sửa đổi, b</w:t>
      </w:r>
      <w:r w:rsidRPr="00B57067">
        <w:rPr>
          <w:rFonts w:eastAsia="Times New Roman" w:cs="Times New Roman"/>
          <w:i/>
          <w:iCs/>
          <w:color w:val="000000"/>
          <w:szCs w:val="28"/>
        </w:rPr>
        <w:t>ổ </w:t>
      </w:r>
      <w:r w:rsidRPr="00B57067">
        <w:rPr>
          <w:rFonts w:eastAsia="Times New Roman" w:cs="Times New Roman"/>
          <w:i/>
          <w:iCs/>
          <w:color w:val="000000"/>
          <w:szCs w:val="28"/>
          <w:lang w:val="vi-VN"/>
        </w:rPr>
        <w:t>sung một số Điều của Nghị định số </w:t>
      </w:r>
      <w:hyperlink r:id="rId7" w:tgtFrame="_blank" w:history="1">
        <w:r w:rsidRPr="00B57067">
          <w:rPr>
            <w:rFonts w:eastAsia="Times New Roman" w:cs="Times New Roman"/>
            <w:i/>
            <w:iCs/>
            <w:color w:val="0E70C3"/>
            <w:szCs w:val="28"/>
            <w:lang w:val="vi-VN"/>
          </w:rPr>
          <w:t>75/2006/NĐ-CP</w:t>
        </w:r>
      </w:hyperlink>
      <w:r w:rsidRPr="00B57067">
        <w:rPr>
          <w:rFonts w:eastAsia="Times New Roman" w:cs="Times New Roman"/>
          <w:i/>
          <w:iCs/>
          <w:color w:val="000000"/>
          <w:szCs w:val="28"/>
          <w:lang w:val="vi-VN"/>
        </w:rPr>
        <w:t> ngày 02 tháng 8 năm 2006 của Chính phủ quy định ch</w:t>
      </w:r>
      <w:r w:rsidRPr="00B57067">
        <w:rPr>
          <w:rFonts w:eastAsia="Times New Roman" w:cs="Times New Roman"/>
          <w:i/>
          <w:iCs/>
          <w:color w:val="000000"/>
          <w:szCs w:val="28"/>
        </w:rPr>
        <w:t>i </w:t>
      </w:r>
      <w:r w:rsidRPr="00B57067">
        <w:rPr>
          <w:rFonts w:eastAsia="Times New Roman" w:cs="Times New Roman"/>
          <w:i/>
          <w:iCs/>
          <w:color w:val="000000"/>
          <w:szCs w:val="28"/>
          <w:lang w:val="vi-VN"/>
        </w:rPr>
        <w:t>tiết và hướng dẫn thi hành một số Điều của Luật Giáo dục; Nghị định số </w:t>
      </w:r>
      <w:hyperlink r:id="rId8" w:tgtFrame="_blank" w:history="1">
        <w:r w:rsidRPr="00B57067">
          <w:rPr>
            <w:rFonts w:eastAsia="Times New Roman" w:cs="Times New Roman"/>
            <w:i/>
            <w:iCs/>
            <w:color w:val="0E70C3"/>
            <w:szCs w:val="28"/>
            <w:lang w:val="vi-VN"/>
          </w:rPr>
          <w:t>07/2013/NĐ-CP</w:t>
        </w:r>
      </w:hyperlink>
      <w:r w:rsidRPr="00B57067">
        <w:rPr>
          <w:rFonts w:eastAsia="Times New Roman" w:cs="Times New Roman"/>
          <w:i/>
          <w:iCs/>
          <w:color w:val="000000"/>
          <w:szCs w:val="28"/>
          <w:lang w:val="vi-VN"/>
        </w:rPr>
        <w:t> ngày 09 th</w:t>
      </w:r>
      <w:r w:rsidRPr="00B57067">
        <w:rPr>
          <w:rFonts w:eastAsia="Times New Roman" w:cs="Times New Roman"/>
          <w:i/>
          <w:iCs/>
          <w:color w:val="000000"/>
          <w:szCs w:val="28"/>
        </w:rPr>
        <w:t>á</w:t>
      </w:r>
      <w:r w:rsidRPr="00B57067">
        <w:rPr>
          <w:rFonts w:eastAsia="Times New Roman" w:cs="Times New Roman"/>
          <w:i/>
          <w:iCs/>
          <w:color w:val="000000"/>
          <w:szCs w:val="28"/>
          <w:lang w:val="vi-VN"/>
        </w:rPr>
        <w:t>ng 01 năm 2013 của Ch</w:t>
      </w:r>
      <w:r w:rsidRPr="00B57067">
        <w:rPr>
          <w:rFonts w:eastAsia="Times New Roman" w:cs="Times New Roman"/>
          <w:i/>
          <w:iCs/>
          <w:color w:val="000000"/>
          <w:szCs w:val="28"/>
        </w:rPr>
        <w:t>í</w:t>
      </w:r>
      <w:r w:rsidRPr="00B57067">
        <w:rPr>
          <w:rFonts w:eastAsia="Times New Roman" w:cs="Times New Roman"/>
          <w:i/>
          <w:iCs/>
          <w:color w:val="000000"/>
          <w:szCs w:val="28"/>
          <w:lang w:val="vi-VN"/>
        </w:rPr>
        <w:t>nh phủ về việc sửa đổi Điểm b Khoản 13 Điều 1 của Nghị định s</w:t>
      </w:r>
      <w:r w:rsidRPr="00B57067">
        <w:rPr>
          <w:rFonts w:eastAsia="Times New Roman" w:cs="Times New Roman"/>
          <w:i/>
          <w:iCs/>
          <w:color w:val="000000"/>
          <w:szCs w:val="28"/>
        </w:rPr>
        <w:t>ố</w:t>
      </w:r>
      <w:r w:rsidRPr="00B57067">
        <w:rPr>
          <w:rFonts w:eastAsia="Times New Roman" w:cs="Times New Roman"/>
          <w:i/>
          <w:iCs/>
          <w:color w:val="000000"/>
          <w:szCs w:val="28"/>
          <w:lang w:val="vi-VN"/>
        </w:rPr>
        <w:t> </w:t>
      </w:r>
      <w:hyperlink r:id="rId9" w:tgtFrame="_blank" w:history="1">
        <w:r w:rsidRPr="00B57067">
          <w:rPr>
            <w:rFonts w:eastAsia="Times New Roman" w:cs="Times New Roman"/>
            <w:i/>
            <w:iCs/>
            <w:color w:val="0E70C3"/>
            <w:szCs w:val="28"/>
            <w:lang w:val="vi-VN"/>
          </w:rPr>
          <w:t>31/2011/NĐ-CP</w:t>
        </w:r>
      </w:hyperlink>
      <w:r w:rsidRPr="00B57067">
        <w:rPr>
          <w:rFonts w:eastAsia="Times New Roman" w:cs="Times New Roman"/>
          <w:i/>
          <w:iCs/>
          <w:color w:val="000000"/>
          <w:szCs w:val="28"/>
          <w:lang w:val="vi-VN"/>
        </w:rPr>
        <w:t> ngày 11 tháng 5 năm 201</w:t>
      </w:r>
      <w:r w:rsidRPr="00B57067">
        <w:rPr>
          <w:rFonts w:eastAsia="Times New Roman" w:cs="Times New Roman"/>
          <w:i/>
          <w:iCs/>
          <w:color w:val="000000"/>
          <w:szCs w:val="28"/>
        </w:rPr>
        <w:t>1 </w:t>
      </w:r>
      <w:r w:rsidRPr="00B57067">
        <w:rPr>
          <w:rFonts w:eastAsia="Times New Roman" w:cs="Times New Roman"/>
          <w:i/>
          <w:iCs/>
          <w:color w:val="000000"/>
          <w:szCs w:val="28"/>
          <w:lang w:val="vi-VN"/>
        </w:rPr>
        <w:t>của Chính phủ sửa đổi, bổ sung một số Điều của Nghị định số </w:t>
      </w:r>
      <w:hyperlink r:id="rId10" w:tgtFrame="_blank" w:history="1">
        <w:r w:rsidRPr="00B57067">
          <w:rPr>
            <w:rFonts w:eastAsia="Times New Roman" w:cs="Times New Roman"/>
            <w:i/>
            <w:iCs/>
            <w:color w:val="0E70C3"/>
            <w:szCs w:val="28"/>
            <w:lang w:val="vi-VN"/>
          </w:rPr>
          <w:t>75/2006/NĐ-CP</w:t>
        </w:r>
      </w:hyperlink>
      <w:r w:rsidRPr="00B57067">
        <w:rPr>
          <w:rFonts w:eastAsia="Times New Roman" w:cs="Times New Roman"/>
          <w:i/>
          <w:iCs/>
          <w:color w:val="000000"/>
          <w:szCs w:val="28"/>
          <w:lang w:val="vi-VN"/>
        </w:rPr>
        <w:t> ngày 02 tháng 8 năm 2006 của Chính phủ quy định chi tiết và hư</w:t>
      </w:r>
      <w:r w:rsidRPr="00B57067">
        <w:rPr>
          <w:rFonts w:eastAsia="Times New Roman" w:cs="Times New Roman"/>
          <w:i/>
          <w:iCs/>
          <w:color w:val="000000"/>
          <w:szCs w:val="28"/>
        </w:rPr>
        <w:t>ớ</w:t>
      </w:r>
      <w:r w:rsidRPr="00B57067">
        <w:rPr>
          <w:rFonts w:eastAsia="Times New Roman" w:cs="Times New Roman"/>
          <w:i/>
          <w:iCs/>
          <w:color w:val="000000"/>
          <w:szCs w:val="28"/>
          <w:lang w:val="vi-VN"/>
        </w:rPr>
        <w:t>ng dẫn thi hành một số Điều của Luật Giáo dục;</w:t>
      </w:r>
    </w:p>
    <w:p w:rsidR="00B57067" w:rsidRPr="00B57067" w:rsidRDefault="00B57067" w:rsidP="00B57067">
      <w:pPr>
        <w:shd w:val="clear" w:color="auto" w:fill="FFFFFF"/>
        <w:spacing w:before="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Căn cứ Nghị định số </w:t>
      </w:r>
      <w:hyperlink r:id="rId11" w:tgtFrame="_blank" w:history="1">
        <w:r w:rsidRPr="00B57067">
          <w:rPr>
            <w:rFonts w:eastAsia="Times New Roman" w:cs="Times New Roman"/>
            <w:i/>
            <w:iCs/>
            <w:color w:val="0E70C3"/>
            <w:szCs w:val="28"/>
            <w:lang w:val="vi-VN"/>
          </w:rPr>
          <w:t>20/2014/NĐ-CP</w:t>
        </w:r>
      </w:hyperlink>
      <w:r w:rsidRPr="00B57067">
        <w:rPr>
          <w:rFonts w:eastAsia="Times New Roman" w:cs="Times New Roman"/>
          <w:i/>
          <w:iCs/>
          <w:color w:val="000000"/>
          <w:szCs w:val="28"/>
          <w:lang w:val="vi-VN"/>
        </w:rPr>
        <w:t> ngày 24 tháng 3 năm 2014 của Chính phủ về phổ cập giáo dục, xóa mù chữ;</w:t>
      </w:r>
    </w:p>
    <w:p w:rsidR="00B57067" w:rsidRPr="00B57067" w:rsidRDefault="00B57067" w:rsidP="00B57067">
      <w:pPr>
        <w:shd w:val="clear" w:color="auto" w:fill="FFFFFF"/>
        <w:spacing w:before="12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Căn cứ Quyết định s</w:t>
      </w:r>
      <w:r w:rsidRPr="00B57067">
        <w:rPr>
          <w:rFonts w:eastAsia="Times New Roman" w:cs="Times New Roman"/>
          <w:i/>
          <w:iCs/>
          <w:color w:val="000000"/>
          <w:szCs w:val="28"/>
        </w:rPr>
        <w:t>ố</w:t>
      </w:r>
      <w:r w:rsidRPr="00B57067">
        <w:rPr>
          <w:rFonts w:eastAsia="Times New Roman" w:cs="Times New Roman"/>
          <w:i/>
          <w:iCs/>
          <w:color w:val="000000"/>
          <w:szCs w:val="28"/>
          <w:lang w:val="vi-VN"/>
        </w:rPr>
        <w:t> 10</w:t>
      </w:r>
      <w:r w:rsidRPr="00B57067">
        <w:rPr>
          <w:rFonts w:eastAsia="Times New Roman" w:cs="Times New Roman"/>
          <w:i/>
          <w:iCs/>
          <w:color w:val="000000"/>
          <w:szCs w:val="28"/>
        </w:rPr>
        <w:t>1</w:t>
      </w:r>
      <w:r w:rsidRPr="00B57067">
        <w:rPr>
          <w:rFonts w:eastAsia="Times New Roman" w:cs="Times New Roman"/>
          <w:i/>
          <w:iCs/>
          <w:color w:val="000000"/>
          <w:szCs w:val="28"/>
          <w:lang w:val="vi-VN"/>
        </w:rPr>
        <w:t>9/QĐ-TTg ngày 05 tháng 8 năm 2012 của Thủ tướng Chính phủ phê duyệt Đề án trợ giúp người khuyết tật giai đoạn 2012 </w:t>
      </w:r>
      <w:r w:rsidRPr="00B57067">
        <w:rPr>
          <w:rFonts w:eastAsia="Times New Roman" w:cs="Times New Roman"/>
          <w:i/>
          <w:iCs/>
          <w:color w:val="000000"/>
          <w:szCs w:val="28"/>
        </w:rPr>
        <w:t>-</w:t>
      </w:r>
      <w:r w:rsidRPr="00B57067">
        <w:rPr>
          <w:rFonts w:eastAsia="Times New Roman" w:cs="Times New Roman"/>
          <w:i/>
          <w:iCs/>
          <w:color w:val="000000"/>
          <w:szCs w:val="28"/>
          <w:lang w:val="vi-VN"/>
        </w:rPr>
        <w:t> 2020;</w:t>
      </w:r>
    </w:p>
    <w:p w:rsidR="00B57067" w:rsidRPr="00B57067" w:rsidRDefault="00B57067" w:rsidP="00B57067">
      <w:pPr>
        <w:shd w:val="clear" w:color="auto" w:fill="FFFFFF"/>
        <w:spacing w:before="12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Theo đề nghị của Vụ trưởng Vụ Giáo dục Ti</w:t>
      </w:r>
      <w:r w:rsidRPr="00B57067">
        <w:rPr>
          <w:rFonts w:eastAsia="Times New Roman" w:cs="Times New Roman"/>
          <w:i/>
          <w:iCs/>
          <w:color w:val="000000"/>
          <w:szCs w:val="28"/>
        </w:rPr>
        <w:t>ể</w:t>
      </w:r>
      <w:r w:rsidRPr="00B57067">
        <w:rPr>
          <w:rFonts w:eastAsia="Times New Roman" w:cs="Times New Roman"/>
          <w:i/>
          <w:iCs/>
          <w:color w:val="000000"/>
          <w:szCs w:val="28"/>
          <w:lang w:val="vi-VN"/>
        </w:rPr>
        <w:t>u học, Vụ trưởng Vụ Giáo dục Mầm non, Vụ trưởng Vụ Giáo dục Trung học, Vụ tr</w:t>
      </w:r>
      <w:r w:rsidRPr="00B57067">
        <w:rPr>
          <w:rFonts w:eastAsia="Times New Roman" w:cs="Times New Roman"/>
          <w:i/>
          <w:iCs/>
          <w:color w:val="000000"/>
          <w:szCs w:val="28"/>
        </w:rPr>
        <w:t>ư</w:t>
      </w:r>
      <w:r w:rsidRPr="00B57067">
        <w:rPr>
          <w:rFonts w:eastAsia="Times New Roman" w:cs="Times New Roman"/>
          <w:i/>
          <w:iCs/>
          <w:color w:val="000000"/>
          <w:szCs w:val="28"/>
          <w:lang w:val="vi-VN"/>
        </w:rPr>
        <w:t>ởng Vụ Giáo dục Thường xuyên;</w:t>
      </w:r>
    </w:p>
    <w:p w:rsidR="00B57067" w:rsidRPr="00B57067" w:rsidRDefault="00B57067" w:rsidP="00B57067">
      <w:pPr>
        <w:shd w:val="clear" w:color="auto" w:fill="FFFFFF"/>
        <w:spacing w:before="120" w:after="0" w:line="234" w:lineRule="atLeast"/>
        <w:jc w:val="both"/>
        <w:rPr>
          <w:rFonts w:eastAsia="Times New Roman" w:cs="Times New Roman"/>
          <w:color w:val="000000"/>
          <w:szCs w:val="28"/>
        </w:rPr>
      </w:pPr>
      <w:r w:rsidRPr="00B57067">
        <w:rPr>
          <w:rFonts w:eastAsia="Times New Roman" w:cs="Times New Roman"/>
          <w:i/>
          <w:iCs/>
          <w:color w:val="000000"/>
          <w:szCs w:val="28"/>
          <w:lang w:val="vi-VN"/>
        </w:rPr>
        <w:t>Bộ trưởng Bộ Giáo dục v</w:t>
      </w:r>
      <w:r w:rsidRPr="00B57067">
        <w:rPr>
          <w:rFonts w:eastAsia="Times New Roman" w:cs="Times New Roman"/>
          <w:i/>
          <w:iCs/>
          <w:color w:val="000000"/>
          <w:szCs w:val="28"/>
        </w:rPr>
        <w:t>à </w:t>
      </w:r>
      <w:r w:rsidRPr="00B57067">
        <w:rPr>
          <w:rFonts w:eastAsia="Times New Roman" w:cs="Times New Roman"/>
          <w:i/>
          <w:iCs/>
          <w:color w:val="000000"/>
          <w:szCs w:val="28"/>
          <w:lang w:val="vi-VN"/>
        </w:rPr>
        <w:t>Đào tạo ban hành Thông t</w:t>
      </w:r>
      <w:r w:rsidRPr="00B57067">
        <w:rPr>
          <w:rFonts w:eastAsia="Times New Roman" w:cs="Times New Roman"/>
          <w:i/>
          <w:iCs/>
          <w:color w:val="000000"/>
          <w:szCs w:val="28"/>
        </w:rPr>
        <w:t>ư </w:t>
      </w:r>
      <w:r w:rsidRPr="00B57067">
        <w:rPr>
          <w:rFonts w:eastAsia="Times New Roman" w:cs="Times New Roman"/>
          <w:i/>
          <w:iCs/>
          <w:color w:val="000000"/>
          <w:szCs w:val="28"/>
          <w:lang w:val="vi-VN"/>
        </w:rPr>
        <w:t>Quy định về Điều kiện b</w:t>
      </w:r>
      <w:r w:rsidRPr="00B57067">
        <w:rPr>
          <w:rFonts w:eastAsia="Times New Roman" w:cs="Times New Roman"/>
          <w:i/>
          <w:iCs/>
          <w:color w:val="000000"/>
          <w:szCs w:val="28"/>
        </w:rPr>
        <w:t>ả</w:t>
      </w:r>
      <w:r w:rsidRPr="00B57067">
        <w:rPr>
          <w:rFonts w:eastAsia="Times New Roman" w:cs="Times New Roman"/>
          <w:i/>
          <w:iCs/>
          <w:color w:val="000000"/>
          <w:szCs w:val="28"/>
          <w:lang w:val="vi-VN"/>
        </w:rPr>
        <w:t>o đảm và nội dung, quy trình, thủ tục kiểm tra công nhận đạt chuẩn phổ cập giáo dục, xóa mù chữ:</w:t>
      </w: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2" w:name="chuong_1"/>
      <w:r w:rsidRPr="00B57067">
        <w:rPr>
          <w:rFonts w:eastAsia="Times New Roman" w:cs="Times New Roman"/>
          <w:b/>
          <w:bCs/>
          <w:color w:val="000000"/>
          <w:szCs w:val="28"/>
          <w:lang w:val="vi-VN"/>
        </w:rPr>
        <w:t>Chương I</w:t>
      </w:r>
      <w:bookmarkEnd w:id="2"/>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3" w:name="chuong_1_name"/>
      <w:r w:rsidRPr="00B57067">
        <w:rPr>
          <w:rFonts w:eastAsia="Times New Roman" w:cs="Times New Roman"/>
          <w:b/>
          <w:bCs/>
          <w:color w:val="000000"/>
          <w:szCs w:val="28"/>
          <w:lang w:val="vi-VN"/>
        </w:rPr>
        <w:t>QUY ĐỊNH CHUNG</w:t>
      </w:r>
      <w:bookmarkEnd w:id="3"/>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4" w:name="dieu_1"/>
      <w:r w:rsidRPr="00B57067">
        <w:rPr>
          <w:rFonts w:eastAsia="Times New Roman" w:cs="Times New Roman"/>
          <w:b/>
          <w:bCs/>
          <w:color w:val="000000"/>
          <w:szCs w:val="28"/>
          <w:lang w:val="vi-VN"/>
        </w:rPr>
        <w:t>Điều 1. Phạm vi Điều chỉnh và đối tượng áp dụng</w:t>
      </w:r>
      <w:bookmarkEnd w:id="4"/>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Thông tư này quy định Điều kiện bảo đảm và nội dung, quy trình, thủ tục kiểm tra công nhận đạt chuẩn phổ cập giáo dục mầm non cho trẻ em 5 tuổi, phổ cập giáo dục tiểu học, phổ cập giáo dục trung học cơ sở (sau đây gọi chung là phổ cập giáo dục) và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Thông tư này áp dụng đối với các tỉnh, thành phố trực thuộc Trung ương (sau đây gọi chung là tỉnh); các huyện, quận, thị xã, thành phố thuộc tỉnh (sau đây gọi chung là huyện); các xã, phường, thị trấn (sau đây gọi chung là xã); các tổ chức và cá nhân liên quan.</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5" w:name="dieu_2"/>
      <w:r w:rsidRPr="00B57067">
        <w:rPr>
          <w:rFonts w:eastAsia="Times New Roman" w:cs="Times New Roman"/>
          <w:b/>
          <w:bCs/>
          <w:color w:val="000000"/>
          <w:szCs w:val="28"/>
          <w:lang w:val="vi-VN"/>
        </w:rPr>
        <w:t>Điều 2. Tiêu chuẩn công nhận đạt chuẩn phổ cập giáo dục, xóa mù chữ</w:t>
      </w:r>
      <w:bookmarkEnd w:id="5"/>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Tiêu chuẩn công nhận đạt chuẩn phổ cập giáo dục, xóa mù chữ được quy định tại Nghị định số </w:t>
      </w:r>
      <w:hyperlink r:id="rId12" w:tgtFrame="_blank" w:history="1">
        <w:r w:rsidRPr="00B57067">
          <w:rPr>
            <w:rFonts w:eastAsia="Times New Roman" w:cs="Times New Roman"/>
            <w:color w:val="0E70C3"/>
            <w:szCs w:val="28"/>
            <w:lang w:val="vi-VN"/>
          </w:rPr>
          <w:t>20/2014/NĐ-CP</w:t>
        </w:r>
      </w:hyperlink>
      <w:r w:rsidRPr="00B57067">
        <w:rPr>
          <w:rFonts w:eastAsia="Times New Roman" w:cs="Times New Roman"/>
          <w:color w:val="000000"/>
          <w:szCs w:val="28"/>
          <w:lang w:val="vi-VN"/>
        </w:rPr>
        <w:t> ngày 24 tháng 3 năm 2014 của Chính phủ về phổ cập giáo dục, xóa mù chữ (sau đây gọi là Nghị định số </w:t>
      </w:r>
      <w:hyperlink r:id="rId13" w:tgtFrame="_blank" w:history="1">
        <w:r w:rsidRPr="00B57067">
          <w:rPr>
            <w:rFonts w:eastAsia="Times New Roman" w:cs="Times New Roman"/>
            <w:color w:val="0E70C3"/>
            <w:szCs w:val="28"/>
            <w:lang w:val="vi-VN"/>
          </w:rPr>
          <w:t>20/2014/NĐ-CP)</w:t>
        </w:r>
      </w:hyperlink>
      <w:r w:rsidRPr="00B57067">
        <w:rPr>
          <w:rFonts w:eastAsia="Times New Roman" w:cs="Times New Roman"/>
          <w:color w:val="000000"/>
          <w:szCs w:val="28"/>
          <w:lang w:val="vi-VN"/>
        </w:rPr>
        <w:t> trong đó huy động ít nhất 60% người khuyết tật có khả năng học tập được tiếp cận giáo dục.</w:t>
      </w: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6" w:name="chuong_2"/>
      <w:r w:rsidRPr="00B57067">
        <w:rPr>
          <w:rFonts w:eastAsia="Times New Roman" w:cs="Times New Roman"/>
          <w:b/>
          <w:bCs/>
          <w:color w:val="000000"/>
          <w:szCs w:val="28"/>
          <w:lang w:val="vi-VN"/>
        </w:rPr>
        <w:t>Chương </w:t>
      </w:r>
      <w:r w:rsidRPr="00B57067">
        <w:rPr>
          <w:rFonts w:eastAsia="Times New Roman" w:cs="Times New Roman"/>
          <w:b/>
          <w:bCs/>
          <w:color w:val="000000"/>
          <w:szCs w:val="28"/>
        </w:rPr>
        <w:t>II</w:t>
      </w:r>
      <w:bookmarkEnd w:id="6"/>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7" w:name="chuong_2_name"/>
      <w:r w:rsidRPr="00B57067">
        <w:rPr>
          <w:rFonts w:eastAsia="Times New Roman" w:cs="Times New Roman"/>
          <w:b/>
          <w:bCs/>
          <w:color w:val="000000"/>
          <w:szCs w:val="28"/>
          <w:lang w:val="vi-VN"/>
        </w:rPr>
        <w:t>ĐIỀU KIỆN BẢO ĐẢM PHỔ CẬP GIÁO DỤC, XÓA MÙ CHỮ</w:t>
      </w:r>
      <w:bookmarkEnd w:id="7"/>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8" w:name="dieu_3"/>
      <w:r w:rsidRPr="00B57067">
        <w:rPr>
          <w:rFonts w:eastAsia="Times New Roman" w:cs="Times New Roman"/>
          <w:b/>
          <w:bCs/>
          <w:color w:val="000000"/>
          <w:szCs w:val="28"/>
          <w:lang w:val="vi-VN"/>
        </w:rPr>
        <w:t>Điều 3. Điều kiện bảo đảm phổ cập giáo dục mầm non cho trẻ em 5 tuổi</w:t>
      </w:r>
      <w:bookmarkEnd w:id="8"/>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Về đội ngũ giáo viên và nhân viên, cơ sở giáo dục mầm non có:</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100% số giáo viên được hưởng chế độ chính sách theo quy định hiện hành;</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b) Đủ giáo viên dạy lớp mẫu giáo 5 tuổi theo quy định tại Thông tư liên tịch số </w:t>
      </w:r>
      <w:hyperlink r:id="rId14" w:tgtFrame="_blank" w:history="1">
        <w:r w:rsidRPr="00B57067">
          <w:rPr>
            <w:rFonts w:eastAsia="Times New Roman" w:cs="Times New Roman"/>
            <w:color w:val="0E70C3"/>
            <w:szCs w:val="28"/>
            <w:lang w:val="vi-VN"/>
          </w:rPr>
          <w:t>06/2015/TTLT-BGDĐT-BNV</w:t>
        </w:r>
      </w:hyperlink>
      <w:r w:rsidRPr="00B57067">
        <w:rPr>
          <w:rFonts w:eastAsia="Times New Roman" w:cs="Times New Roman"/>
          <w:color w:val="000000"/>
          <w:szCs w:val="28"/>
          <w:lang w:val="vi-VN"/>
        </w:rPr>
        <w:t> ngày 16 tháng 3 năm 2015 của liên tịch Bộ Giáo dục và Đào tạo và Bộ Nội vụ quy định về danh Mục khung vị trí việc làm và định mức số lượng người làm việc trong các cơ sở giáo dục mầm non công lập;</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9" w:name="khoan_1_3"/>
      <w:r w:rsidRPr="00B57067">
        <w:rPr>
          <w:rFonts w:eastAsia="Times New Roman" w:cs="Times New Roman"/>
          <w:color w:val="000000"/>
          <w:szCs w:val="28"/>
          <w:shd w:val="clear" w:color="auto" w:fill="FFFF96"/>
        </w:rPr>
        <w:t>c) 100% số giáo viên dạy lớp mẫu giáo 5 tuổi đạt chuẩn trình độ đào tạo theo quy định tại</w:t>
      </w:r>
      <w:bookmarkEnd w:id="9"/>
      <w:r w:rsidRPr="00B57067">
        <w:rPr>
          <w:rFonts w:eastAsia="Times New Roman" w:cs="Times New Roman"/>
          <w:color w:val="000000"/>
          <w:szCs w:val="28"/>
        </w:rPr>
        <w:t> </w:t>
      </w:r>
      <w:r w:rsidRPr="00B57067">
        <w:rPr>
          <w:rFonts w:eastAsia="Times New Roman" w:cs="Times New Roman"/>
          <w:color w:val="000000"/>
          <w:szCs w:val="28"/>
          <w:lang w:val="vi-VN"/>
        </w:rPr>
        <w:t> </w:t>
      </w:r>
      <w:bookmarkStart w:id="10" w:name="dc_19"/>
      <w:r w:rsidRPr="00B57067">
        <w:rPr>
          <w:rFonts w:eastAsia="Times New Roman" w:cs="Times New Roman"/>
          <w:color w:val="000000"/>
          <w:szCs w:val="28"/>
          <w:lang w:val="vi-VN"/>
        </w:rPr>
        <w:t>Điểm b Khoản 1 Điều 77 của Luật Giáo dục năm 2005</w:t>
      </w:r>
      <w:bookmarkEnd w:id="10"/>
      <w:r w:rsidRPr="00B57067">
        <w:rPr>
          <w:rFonts w:eastAsia="Times New Roman" w:cs="Times New Roman"/>
          <w:color w:val="000000"/>
          <w:szCs w:val="28"/>
          <w:lang w:val="vi-VN"/>
        </w:rPr>
        <w:t>;</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d) 100% số giáo viên dạ</w:t>
      </w:r>
      <w:r w:rsidRPr="00B57067">
        <w:rPr>
          <w:rFonts w:eastAsia="Times New Roman" w:cs="Times New Roman"/>
          <w:color w:val="000000"/>
          <w:szCs w:val="28"/>
        </w:rPr>
        <w:t>y l</w:t>
      </w:r>
      <w:r w:rsidRPr="00B57067">
        <w:rPr>
          <w:rFonts w:eastAsia="Times New Roman" w:cs="Times New Roman"/>
          <w:color w:val="000000"/>
          <w:szCs w:val="28"/>
          <w:lang w:val="vi-VN"/>
        </w:rPr>
        <w:t>ớp mẫu giáo 5 tuổi đạt yêu cầu chuẩn nghề nghiệp giáo viên mầm non theo quy định tại Quyết định số </w:t>
      </w:r>
      <w:hyperlink r:id="rId15" w:tgtFrame="_blank" w:history="1">
        <w:r w:rsidRPr="00B57067">
          <w:rPr>
            <w:rFonts w:eastAsia="Times New Roman" w:cs="Times New Roman"/>
            <w:color w:val="0E70C3"/>
            <w:szCs w:val="28"/>
            <w:lang w:val="vi-VN"/>
          </w:rPr>
          <w:t>02/2008/QĐ-BGDĐT</w:t>
        </w:r>
      </w:hyperlink>
      <w:r w:rsidRPr="00B57067">
        <w:rPr>
          <w:rFonts w:eastAsia="Times New Roman" w:cs="Times New Roman"/>
          <w:color w:val="000000"/>
          <w:szCs w:val="28"/>
          <w:lang w:val="vi-VN"/>
        </w:rPr>
        <w:t> ngày 22 tháng 01 năm 2008 c</w:t>
      </w:r>
      <w:r w:rsidRPr="00B57067">
        <w:rPr>
          <w:rFonts w:eastAsia="Times New Roman" w:cs="Times New Roman"/>
          <w:color w:val="000000"/>
          <w:szCs w:val="28"/>
        </w:rPr>
        <w:t>ủ</w:t>
      </w:r>
      <w:r w:rsidRPr="00B57067">
        <w:rPr>
          <w:rFonts w:eastAsia="Times New Roman" w:cs="Times New Roman"/>
          <w:color w:val="000000"/>
          <w:szCs w:val="28"/>
          <w:lang w:val="vi-VN"/>
        </w:rPr>
        <w:t>a Bộ trưởng Bộ Giáo dục và Đào tạo ban hành quy định về Chuẩn nghề nghiệp giáo viên mầm non;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đ) Người theo dõi công tác phổ cập giáo dục, xóa mù chữ tại địa bàn được phân công.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Về cơ sở vật chất, thiết bị dạy học: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Tỉnh, huyện có mạng lưới cơ sở giáo dục thực hiện phổ cập giáo dục mầm non cho trẻ em 5 tuổi theo quy hoạch, Điều kiện giao thông bảo đảm đưa đón trẻ thuận lợi, an toàn;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Cơ sở giáo dục mầm non có:</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Số phòng học (phòng nuôi dư</w:t>
      </w:r>
      <w:r w:rsidRPr="00B57067">
        <w:rPr>
          <w:rFonts w:eastAsia="Times New Roman" w:cs="Times New Roman"/>
          <w:color w:val="000000"/>
          <w:szCs w:val="28"/>
        </w:rPr>
        <w:t>ỡ</w:t>
      </w:r>
      <w:r w:rsidRPr="00B57067">
        <w:rPr>
          <w:rFonts w:eastAsia="Times New Roman" w:cs="Times New Roman"/>
          <w:color w:val="000000"/>
          <w:szCs w:val="28"/>
          <w:lang w:val="vi-VN"/>
        </w:rPr>
        <w:t>n</w:t>
      </w:r>
      <w:r w:rsidRPr="00B57067">
        <w:rPr>
          <w:rFonts w:eastAsia="Times New Roman" w:cs="Times New Roman"/>
          <w:color w:val="000000"/>
          <w:szCs w:val="28"/>
        </w:rPr>
        <w:t>g</w:t>
      </w:r>
      <w:r w:rsidRPr="00B57067">
        <w:rPr>
          <w:rFonts w:eastAsia="Times New Roman" w:cs="Times New Roman"/>
          <w:color w:val="000000"/>
          <w:szCs w:val="28"/>
          <w:lang w:val="vi-VN"/>
        </w:rPr>
        <w:t>, chăm sóc, giáo dục trẻ) cho lớp m</w:t>
      </w:r>
      <w:r w:rsidRPr="00B57067">
        <w:rPr>
          <w:rFonts w:eastAsia="Times New Roman" w:cs="Times New Roman"/>
          <w:color w:val="000000"/>
          <w:szCs w:val="28"/>
        </w:rPr>
        <w:t>ẫ</w:t>
      </w:r>
      <w:r w:rsidRPr="00B57067">
        <w:rPr>
          <w:rFonts w:eastAsia="Times New Roman" w:cs="Times New Roman"/>
          <w:color w:val="000000"/>
          <w:szCs w:val="28"/>
          <w:lang w:val="vi-VN"/>
        </w:rPr>
        <w:t>u giáo 5 tuổi đạt tỷ lệ ít nhất 1,0 p</w:t>
      </w:r>
      <w:r w:rsidRPr="00B57067">
        <w:rPr>
          <w:rFonts w:eastAsia="Times New Roman" w:cs="Times New Roman"/>
          <w:color w:val="000000"/>
          <w:szCs w:val="28"/>
        </w:rPr>
        <w:t>hòn</w:t>
      </w:r>
      <w:r w:rsidRPr="00B57067">
        <w:rPr>
          <w:rFonts w:eastAsia="Times New Roman" w:cs="Times New Roman"/>
          <w:color w:val="000000"/>
          <w:szCs w:val="28"/>
          <w:lang w:val="vi-VN"/>
        </w:rPr>
        <w:t>g học/lớp; phòng học cho lớp mẫu giáo 5 tuổi được xây kiên c</w:t>
      </w:r>
      <w:r w:rsidRPr="00B57067">
        <w:rPr>
          <w:rFonts w:eastAsia="Times New Roman" w:cs="Times New Roman"/>
          <w:color w:val="000000"/>
          <w:szCs w:val="28"/>
        </w:rPr>
        <w:t>ố </w:t>
      </w:r>
      <w:r w:rsidRPr="00B57067">
        <w:rPr>
          <w:rFonts w:eastAsia="Times New Roman" w:cs="Times New Roman"/>
          <w:color w:val="000000"/>
          <w:szCs w:val="28"/>
          <w:lang w:val="vi-VN"/>
        </w:rPr>
        <w:t>hoặc bán kiên cố, an toàn, trong đó có phòng sinh hoạt chung bảo đảm diện tích tối thiểu </w:t>
      </w:r>
      <w:r w:rsidRPr="00B57067">
        <w:rPr>
          <w:rFonts w:eastAsia="Times New Roman" w:cs="Times New Roman"/>
          <w:color w:val="000000"/>
          <w:szCs w:val="28"/>
        </w:rPr>
        <w:t>1</w:t>
      </w:r>
      <w:r w:rsidRPr="00B57067">
        <w:rPr>
          <w:rFonts w:eastAsia="Times New Roman" w:cs="Times New Roman"/>
          <w:color w:val="000000"/>
          <w:szCs w:val="28"/>
          <w:lang w:val="vi-VN"/>
        </w:rPr>
        <w:t>,5m</w:t>
      </w:r>
      <w:r w:rsidRPr="00B57067">
        <w:rPr>
          <w:rFonts w:eastAsia="Times New Roman" w:cs="Times New Roman"/>
          <w:color w:val="000000"/>
          <w:szCs w:val="28"/>
          <w:vertAlign w:val="superscript"/>
          <w:lang w:val="vi-VN"/>
        </w:rPr>
        <w:t>2</w:t>
      </w:r>
      <w:r w:rsidRPr="00B57067">
        <w:rPr>
          <w:rFonts w:eastAsia="Times New Roman" w:cs="Times New Roman"/>
          <w:color w:val="000000"/>
          <w:szCs w:val="28"/>
          <w:lang w:val="vi-VN"/>
        </w:rPr>
        <w:t>/trẻ; phòng học đủ ánh sáng, ấm về mùa đông, thoáng mát về mùa hè;</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- 100% số l</w:t>
      </w:r>
      <w:r w:rsidRPr="00B57067">
        <w:rPr>
          <w:rFonts w:eastAsia="Times New Roman" w:cs="Times New Roman"/>
          <w:color w:val="000000"/>
          <w:szCs w:val="28"/>
        </w:rPr>
        <w:t>ớ</w:t>
      </w:r>
      <w:r w:rsidRPr="00B57067">
        <w:rPr>
          <w:rFonts w:eastAsia="Times New Roman" w:cs="Times New Roman"/>
          <w:color w:val="000000"/>
          <w:szCs w:val="28"/>
          <w:lang w:val="vi-VN"/>
        </w:rPr>
        <w:t>p mẫu giáo 5 tuổi có đủ đồ dùng, đồ chơi, thiết bị dạy học tối thiểu theo quy định tại Thông tư số </w:t>
      </w:r>
      <w:hyperlink r:id="rId16" w:tgtFrame="_blank" w:history="1">
        <w:r w:rsidRPr="00B57067">
          <w:rPr>
            <w:rFonts w:eastAsia="Times New Roman" w:cs="Times New Roman"/>
            <w:color w:val="0E70C3"/>
            <w:szCs w:val="28"/>
            <w:lang w:val="vi-VN"/>
          </w:rPr>
          <w:t>02/2010/TT-BGDĐT</w:t>
        </w:r>
      </w:hyperlink>
      <w:r w:rsidRPr="00B57067">
        <w:rPr>
          <w:rFonts w:eastAsia="Times New Roman" w:cs="Times New Roman"/>
          <w:color w:val="000000"/>
          <w:szCs w:val="28"/>
          <w:lang w:val="vi-VN"/>
        </w:rPr>
        <w:t> ngày 11 tháng 02 năm 2010 của Bộ trưởng Bộ Giáo dục và Đào tạo ban hành Danh Mục Đồ dùng - Đồ chơi - Thiết bị dạy học tối thiểu dùng cho giáo dục mầm non và Thông tư số </w:t>
      </w:r>
      <w:hyperlink r:id="rId17" w:tgtFrame="_blank" w:history="1">
        <w:r w:rsidRPr="00B57067">
          <w:rPr>
            <w:rFonts w:eastAsia="Times New Roman" w:cs="Times New Roman"/>
            <w:color w:val="0E70C3"/>
            <w:szCs w:val="28"/>
            <w:lang w:val="vi-VN"/>
          </w:rPr>
          <w:t>34/2013/TT-BGDĐT</w:t>
        </w:r>
      </w:hyperlink>
      <w:r w:rsidRPr="00B57067">
        <w:rPr>
          <w:rFonts w:eastAsia="Times New Roman" w:cs="Times New Roman"/>
          <w:color w:val="000000"/>
          <w:szCs w:val="28"/>
          <w:lang w:val="vi-VN"/>
        </w:rPr>
        <w:t> ngày 17 tháng 9 năm 2013 của Bộ trưởn</w:t>
      </w:r>
      <w:r w:rsidRPr="00B57067">
        <w:rPr>
          <w:rFonts w:eastAsia="Times New Roman" w:cs="Times New Roman"/>
          <w:color w:val="000000"/>
          <w:szCs w:val="28"/>
        </w:rPr>
        <w:t>g </w:t>
      </w:r>
      <w:r w:rsidRPr="00B57067">
        <w:rPr>
          <w:rFonts w:eastAsia="Times New Roman" w:cs="Times New Roman"/>
          <w:color w:val="000000"/>
          <w:szCs w:val="28"/>
          <w:lang w:val="vi-VN"/>
        </w:rPr>
        <w:t>Bộ Giáo dục và Đào tạo sửa đổi, bổ sung một số thiết bị quy định tại Danh Mục Đồ dùng - Đồ chơi - Thiết bị dạy học tối thiểu dùng cho giáo dục mầm non ban hành kèm theo Thông tư số </w:t>
      </w:r>
      <w:hyperlink r:id="rId18" w:tgtFrame="_blank" w:history="1">
        <w:r w:rsidRPr="00B57067">
          <w:rPr>
            <w:rFonts w:eastAsia="Times New Roman" w:cs="Times New Roman"/>
            <w:color w:val="0E70C3"/>
            <w:szCs w:val="28"/>
            <w:lang w:val="vi-VN"/>
          </w:rPr>
          <w:t>02/2010/TT-BGDĐT</w:t>
        </w:r>
      </w:hyperlink>
      <w:r w:rsidRPr="00B57067">
        <w:rPr>
          <w:rFonts w:eastAsia="Times New Roman" w:cs="Times New Roman"/>
          <w:color w:val="000000"/>
          <w:szCs w:val="28"/>
          <w:lang w:val="vi-VN"/>
        </w:rPr>
        <w:t> ngày 11 tháng 02 năm 2010 c</w:t>
      </w:r>
      <w:r w:rsidRPr="00B57067">
        <w:rPr>
          <w:rFonts w:eastAsia="Times New Roman" w:cs="Times New Roman"/>
          <w:color w:val="000000"/>
          <w:szCs w:val="28"/>
        </w:rPr>
        <w:t>ủ</w:t>
      </w:r>
      <w:r w:rsidRPr="00B57067">
        <w:rPr>
          <w:rFonts w:eastAsia="Times New Roman" w:cs="Times New Roman"/>
          <w:color w:val="000000"/>
          <w:szCs w:val="28"/>
          <w:lang w:val="vi-VN"/>
        </w:rPr>
        <w:t>a Bộ trưởng Bộ Giáo dục và Đào tạo;</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Sân chơi xanh, sạch, đẹp và đ</w:t>
      </w:r>
      <w:r w:rsidRPr="00B57067">
        <w:rPr>
          <w:rFonts w:eastAsia="Times New Roman" w:cs="Times New Roman"/>
          <w:color w:val="000000"/>
          <w:szCs w:val="28"/>
        </w:rPr>
        <w:t>ồ </w:t>
      </w:r>
      <w:r w:rsidRPr="00B57067">
        <w:rPr>
          <w:rFonts w:eastAsia="Times New Roman" w:cs="Times New Roman"/>
          <w:color w:val="000000"/>
          <w:szCs w:val="28"/>
          <w:lang w:val="vi-VN"/>
        </w:rPr>
        <w:t>chơi ngoài trời được sử dụng thường xuyên, an toàn; có nguồn nước sạch, hệ thống thoát nước; đ</w:t>
      </w:r>
      <w:r w:rsidRPr="00B57067">
        <w:rPr>
          <w:rFonts w:eastAsia="Times New Roman" w:cs="Times New Roman"/>
          <w:color w:val="000000"/>
          <w:szCs w:val="28"/>
        </w:rPr>
        <w:t>ủ </w:t>
      </w:r>
      <w:r w:rsidRPr="00B57067">
        <w:rPr>
          <w:rFonts w:eastAsia="Times New Roman" w:cs="Times New Roman"/>
          <w:color w:val="000000"/>
          <w:szCs w:val="28"/>
          <w:lang w:val="vi-VN"/>
        </w:rPr>
        <w:t>công trình vệ sinh sử dụng thuận tiện, bảo đ</w:t>
      </w:r>
      <w:r w:rsidRPr="00B57067">
        <w:rPr>
          <w:rFonts w:eastAsia="Times New Roman" w:cs="Times New Roman"/>
          <w:color w:val="000000"/>
          <w:szCs w:val="28"/>
        </w:rPr>
        <w:t>ả</w:t>
      </w:r>
      <w:r w:rsidRPr="00B57067">
        <w:rPr>
          <w:rFonts w:eastAsia="Times New Roman" w:cs="Times New Roman"/>
          <w:color w:val="000000"/>
          <w:szCs w:val="28"/>
          <w:lang w:val="vi-VN"/>
        </w:rPr>
        <w:t>m vệ sinh.</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11" w:name="dieu_4"/>
      <w:r w:rsidRPr="00B57067">
        <w:rPr>
          <w:rFonts w:eastAsia="Times New Roman" w:cs="Times New Roman"/>
          <w:b/>
          <w:bCs/>
          <w:color w:val="000000"/>
          <w:szCs w:val="28"/>
          <w:lang w:val="vi-VN"/>
        </w:rPr>
        <w:t>Điều 4. Điều kiện bảo đảm phổ cập giáo dục tiểu học</w:t>
      </w:r>
      <w:bookmarkEnd w:id="11"/>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1. Về đội ngũ giáo viên và nhân viên, cơ sở giáo dục phổ thông thực hiện phổ cập giáo dục tiểu học có:</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Đủ giáo viên và nhân viên theo quy định tại Thông tư liên tịch số </w:t>
      </w:r>
      <w:hyperlink r:id="rId19" w:tgtFrame="_blank" w:history="1">
        <w:r w:rsidRPr="00B57067">
          <w:rPr>
            <w:rFonts w:eastAsia="Times New Roman" w:cs="Times New Roman"/>
            <w:color w:val="0E70C3"/>
            <w:szCs w:val="28"/>
            <w:lang w:val="vi-VN"/>
          </w:rPr>
          <w:t>35/2006/TTLT-BGDĐT-BNV</w:t>
        </w:r>
      </w:hyperlink>
      <w:r w:rsidRPr="00B57067">
        <w:rPr>
          <w:rFonts w:eastAsia="Times New Roman" w:cs="Times New Roman"/>
          <w:color w:val="000000"/>
          <w:szCs w:val="28"/>
          <w:lang w:val="vi-VN"/>
        </w:rPr>
        <w:t>ngày 23 tháng 8 năm 2006  của liên tịch Bộ Giáo dục và Đào tạo và Bộ Nội vụ hướng dẫn định mức biên chế viên chức ở các cơ sở giáo dục phổ thông công lập;</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12" w:name="khoan_1_2"/>
      <w:r w:rsidRPr="00B57067">
        <w:rPr>
          <w:rFonts w:eastAsia="Times New Roman" w:cs="Times New Roman"/>
          <w:color w:val="000000"/>
          <w:szCs w:val="28"/>
          <w:shd w:val="clear" w:color="auto" w:fill="FFFF96"/>
          <w:lang w:val="vi-VN"/>
        </w:rPr>
        <w:t>b) 100% số giáo viên đạt chuẩn trình độ đào tạo theo quy định tại</w:t>
      </w:r>
      <w:bookmarkEnd w:id="12"/>
      <w:r w:rsidRPr="00B57067">
        <w:rPr>
          <w:rFonts w:eastAsia="Times New Roman" w:cs="Times New Roman"/>
          <w:color w:val="000000"/>
          <w:szCs w:val="28"/>
          <w:lang w:val="vi-VN"/>
        </w:rPr>
        <w:t> </w:t>
      </w:r>
      <w:bookmarkStart w:id="13" w:name="dc_20"/>
      <w:r w:rsidRPr="00B57067">
        <w:rPr>
          <w:rFonts w:eastAsia="Times New Roman" w:cs="Times New Roman"/>
          <w:color w:val="000000"/>
          <w:szCs w:val="28"/>
          <w:lang w:val="vi-VN"/>
        </w:rPr>
        <w:t>Điểm b Khoản 1 Điều 77 của Luật Giáo dục năm 2005</w:t>
      </w:r>
      <w:bookmarkEnd w:id="13"/>
      <w:r w:rsidRPr="00B57067">
        <w:rPr>
          <w:rFonts w:eastAsia="Times New Roman" w:cs="Times New Roman"/>
          <w:color w:val="000000"/>
          <w:szCs w:val="28"/>
          <w:lang w:val="vi-VN"/>
        </w:rPr>
        <w:t>;</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c) 100% số giáo viên đạt </w:t>
      </w:r>
      <w:r w:rsidRPr="00B57067">
        <w:rPr>
          <w:rFonts w:eastAsia="Times New Roman" w:cs="Times New Roman"/>
          <w:color w:val="000000"/>
          <w:szCs w:val="28"/>
        </w:rPr>
        <w:t>yê</w:t>
      </w:r>
      <w:r w:rsidRPr="00B57067">
        <w:rPr>
          <w:rFonts w:eastAsia="Times New Roman" w:cs="Times New Roman"/>
          <w:color w:val="000000"/>
          <w:szCs w:val="28"/>
          <w:lang w:val="vi-VN"/>
        </w:rPr>
        <w:t>u cầu chuẩn nghề nghiệp giáo viên tiểu học theo quy định tại Quyết định số </w:t>
      </w:r>
      <w:hyperlink r:id="rId20" w:tgtFrame="_blank" w:history="1">
        <w:r w:rsidRPr="00B57067">
          <w:rPr>
            <w:rFonts w:eastAsia="Times New Roman" w:cs="Times New Roman"/>
            <w:color w:val="0E70C3"/>
            <w:szCs w:val="28"/>
            <w:lang w:val="vi-VN"/>
          </w:rPr>
          <w:t>14/2007/QĐ-BGDĐT</w:t>
        </w:r>
      </w:hyperlink>
      <w:r w:rsidRPr="00B57067">
        <w:rPr>
          <w:rFonts w:eastAsia="Times New Roman" w:cs="Times New Roman"/>
          <w:color w:val="000000"/>
          <w:szCs w:val="28"/>
          <w:lang w:val="vi-VN"/>
        </w:rPr>
        <w:t> ngày 04 tháng 5 năm 2007 của Bộ trưởng Bộ Giáo dục và Đào tạo ban hành quy định về Chuẩn nghề nghiệp giáo viên tiểu học;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d) Người theo dõi công tác phổ cập giáo dục, xóa mù chữ tại địa bàn được phân công.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Về cơ sở vật chất, thiết bị dạy học: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Tỉnh, huyện có mạng lưới cơ sở giáo dục phổ thông thực hiện phổ cập giáo dục tiểu học theo quy hoạch, Điều kiện giao thông bảo đảm cho học sinh đi học thuận lợi, an toàn;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Cơ sở giáo dục phổ thông thực hiện phổ cập giáo dục tiểu học có:</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Số phòng học đạt tỷ lệ ít nhất 0,7 phòng/lớp; phòng học theo tiêu chuẩn quy định, an toàn; có đủ bàn ghế phù hợp với học sinh; có bảng, bàn ghế của giáo viên; đủ ánh sáng, ấm về mùa đông, thoáng mát về mùa hè; có Điều kiện tối thiểu dành cho học sinh khuyết tật học tập thuận lợi; có thư viện, phòng y tế học đường, phòng thiết bị giáo dục, phòng truyền thống và hoạt động Đội; phòng làm việc của hiệu trưởng, phó hiệu trưởng; văn phòng, phòng họp cho giáo viên và nhân viên;</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 Đủ thiết bị dạy học tối thiểu quy định tại Thông tư số </w:t>
      </w:r>
      <w:hyperlink r:id="rId21" w:tgtFrame="_blank" w:history="1">
        <w:r w:rsidRPr="00B57067">
          <w:rPr>
            <w:rFonts w:eastAsia="Times New Roman" w:cs="Times New Roman"/>
            <w:color w:val="0E70C3"/>
            <w:szCs w:val="28"/>
            <w:lang w:val="vi-VN"/>
          </w:rPr>
          <w:t>15/2009/TT-BGDĐT</w:t>
        </w:r>
      </w:hyperlink>
      <w:r w:rsidRPr="00B57067">
        <w:rPr>
          <w:rFonts w:eastAsia="Times New Roman" w:cs="Times New Roman"/>
          <w:color w:val="000000"/>
          <w:szCs w:val="28"/>
          <w:lang w:val="vi-VN"/>
        </w:rPr>
        <w:t> ngày 16 tháng 7 năm 2009 của Bộ trưởng Bộ Giáo dục và Đào tạo ban hành Danh Mục thiết bị dạy học tối thiểu cấp tiểu học; thiết bị dạy học được sử dụng thường xuyên, dễ dàng, thuận tiện;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Sân chơi và bãi tập với diện tích phù hợp, được sử dụng thường xuyên, an toàn; môi trường xanh, sạch, đẹp; có nguồn nước sạch, hệ thống thoát nước; có công trình vệ sinh sử dụng thuận tiện, bảo đảm vệ sinh dành riêng cho giáo viên, học sinh, riêng cho nam, nữ.</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14" w:name="dieu_5"/>
      <w:r w:rsidRPr="00B57067">
        <w:rPr>
          <w:rFonts w:eastAsia="Times New Roman" w:cs="Times New Roman"/>
          <w:b/>
          <w:bCs/>
          <w:color w:val="000000"/>
          <w:szCs w:val="28"/>
        </w:rPr>
        <w:t>Điều 5. Điều kiện bảo đảm phổ cập giáo dục trung học cơ sở</w:t>
      </w:r>
      <w:bookmarkEnd w:id="14"/>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Về đội ngũ giáo viên và nhân viên, cơ sở giáo dục phổ thông thực hiện phổ cập giáo dục trung học cơ s</w:t>
      </w:r>
      <w:r w:rsidRPr="00B57067">
        <w:rPr>
          <w:rFonts w:eastAsia="Times New Roman" w:cs="Times New Roman"/>
          <w:color w:val="000000"/>
          <w:szCs w:val="28"/>
        </w:rPr>
        <w:t>ở </w:t>
      </w:r>
      <w:r w:rsidRPr="00B57067">
        <w:rPr>
          <w:rFonts w:eastAsia="Times New Roman" w:cs="Times New Roman"/>
          <w:color w:val="000000"/>
          <w:szCs w:val="28"/>
          <w:lang w:val="vi-VN"/>
        </w:rPr>
        <w:t>có:</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Đủ giáo viên và nhân viên làm công tác thư viện, thi</w:t>
      </w:r>
      <w:r w:rsidRPr="00B57067">
        <w:rPr>
          <w:rFonts w:eastAsia="Times New Roman" w:cs="Times New Roman"/>
          <w:color w:val="000000"/>
          <w:szCs w:val="28"/>
        </w:rPr>
        <w:t>ế</w:t>
      </w:r>
      <w:r w:rsidRPr="00B57067">
        <w:rPr>
          <w:rFonts w:eastAsia="Times New Roman" w:cs="Times New Roman"/>
          <w:color w:val="000000"/>
          <w:szCs w:val="28"/>
          <w:lang w:val="vi-VN"/>
        </w:rPr>
        <w:t>t bị, thí nghiệm, văn phòng theo quy định tại Thông tư liên tịch số </w:t>
      </w:r>
      <w:hyperlink r:id="rId22" w:tgtFrame="_blank" w:history="1">
        <w:r w:rsidRPr="00B57067">
          <w:rPr>
            <w:rFonts w:eastAsia="Times New Roman" w:cs="Times New Roman"/>
            <w:color w:val="0E70C3"/>
            <w:szCs w:val="28"/>
            <w:lang w:val="vi-VN"/>
          </w:rPr>
          <w:t>35/2006/TTLT-BGDĐT-BNV</w:t>
        </w:r>
      </w:hyperlink>
      <w:r w:rsidRPr="00B57067">
        <w:rPr>
          <w:rFonts w:eastAsia="Times New Roman" w:cs="Times New Roman"/>
          <w:color w:val="000000"/>
          <w:szCs w:val="28"/>
          <w:lang w:val="vi-VN"/>
        </w:rPr>
        <w:t> ngày 23 tháng 8 năm 2006 của liên tịch Bộ Giáo dục và Đào tạo và Bộ Nội vụ Hướng dẫn định mức biên chế viên chức ở các cơ sở giáo dục phổ thông công lập;</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b) 100% số giáo viên đạt chuẩn trình độ đào tạo đối với giáo viên trung học cơ sở theo quy định tại </w:t>
      </w:r>
      <w:bookmarkStart w:id="15" w:name="dc_21"/>
      <w:r w:rsidRPr="00B57067">
        <w:rPr>
          <w:rFonts w:eastAsia="Times New Roman" w:cs="Times New Roman"/>
          <w:color w:val="000000"/>
          <w:szCs w:val="28"/>
          <w:lang w:val="vi-VN"/>
        </w:rPr>
        <w:t>Điểm b Khoản 1 Điều 77 của Luật Giáo dục năm 2005</w:t>
      </w:r>
      <w:bookmarkEnd w:id="15"/>
      <w:r w:rsidRPr="00B57067">
        <w:rPr>
          <w:rFonts w:eastAsia="Times New Roman" w:cs="Times New Roman"/>
          <w:color w:val="000000"/>
          <w:szCs w:val="28"/>
          <w:lang w:val="vi-VN"/>
        </w:rPr>
        <w:t>;</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c) 100% số giáo viên đạt yêu cầu chuẩn nghề nghiệp giáo viên tr</w:t>
      </w:r>
      <w:r w:rsidRPr="00B57067">
        <w:rPr>
          <w:rFonts w:eastAsia="Times New Roman" w:cs="Times New Roman"/>
          <w:color w:val="000000"/>
          <w:szCs w:val="28"/>
        </w:rPr>
        <w:t>u</w:t>
      </w:r>
      <w:r w:rsidRPr="00B57067">
        <w:rPr>
          <w:rFonts w:eastAsia="Times New Roman" w:cs="Times New Roman"/>
          <w:color w:val="000000"/>
          <w:szCs w:val="28"/>
          <w:lang w:val="vi-VN"/>
        </w:rPr>
        <w:t>ng học cơ sở theo quy định tại Thông tư số </w:t>
      </w:r>
      <w:hyperlink r:id="rId23" w:tgtFrame="_blank" w:history="1">
        <w:r w:rsidRPr="00B57067">
          <w:rPr>
            <w:rFonts w:eastAsia="Times New Roman" w:cs="Times New Roman"/>
            <w:color w:val="0E70C3"/>
            <w:szCs w:val="28"/>
            <w:lang w:val="vi-VN"/>
          </w:rPr>
          <w:t>30/2009/TT-BGDĐT</w:t>
        </w:r>
      </w:hyperlink>
      <w:r w:rsidRPr="00B57067">
        <w:rPr>
          <w:rFonts w:eastAsia="Times New Roman" w:cs="Times New Roman"/>
          <w:color w:val="000000"/>
          <w:szCs w:val="28"/>
          <w:lang w:val="vi-VN"/>
        </w:rPr>
        <w:t xml:space="preserve"> ngày 22 tháng 10 năm 2009 của Bộ </w:t>
      </w:r>
      <w:r w:rsidRPr="00B57067">
        <w:rPr>
          <w:rFonts w:eastAsia="Times New Roman" w:cs="Times New Roman"/>
          <w:color w:val="000000"/>
          <w:szCs w:val="28"/>
          <w:lang w:val="vi-VN"/>
        </w:rPr>
        <w:lastRenderedPageBreak/>
        <w:t>trưởng Bộ Giáo dục và Đào tạo quy định về Chuẩn nghề nghiệp giáo viên trung học cơ sở, giáo viên trung học phổ thông;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d) Người theo dõi công tác phổ cập giáo dục, xóa mù chữ tại địa bàn được phân công.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Về cơ sở vật chất, thiết bị dạy học: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Tỉnh, huyện có mạng lưới cơ sở giáo dục phổ thông thực hiện phổ cập trung học cơ sở theo quy hoạch, Điều kiện giao thông bảo đảm cho học sinh đi học thuận lợi, an toàn;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Cơ sở giáo dục phổ thông thực hiện phổ cập giáo dục trung học cơ sở có:</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Số phòng học đạt tỷ lệ ít nhất 0,5 phòng/lớp; phòng học được xây dựng theo tiêu chuẩn quy định, an toàn; có đủ bàn ghế phù hợp với học sinh; có b</w:t>
      </w:r>
      <w:r w:rsidRPr="00B57067">
        <w:rPr>
          <w:rFonts w:eastAsia="Times New Roman" w:cs="Times New Roman"/>
          <w:color w:val="000000"/>
          <w:szCs w:val="28"/>
        </w:rPr>
        <w:t>ả</w:t>
      </w:r>
      <w:r w:rsidRPr="00B57067">
        <w:rPr>
          <w:rFonts w:eastAsia="Times New Roman" w:cs="Times New Roman"/>
          <w:color w:val="000000"/>
          <w:szCs w:val="28"/>
          <w:lang w:val="vi-VN"/>
        </w:rPr>
        <w:t>ng, bàn ghế của giáo viên; đủ ánh sáng, ấm về mùa đông, thoáng mát về mùa hè; có Điều kiện tối thiểu dành cho học sinh khuyết tật học tập thuận lợi; có phòng làm việc của hiệu trưởng, phó hiệu trưởng, văn phòng, phòng họp cho giáo viên và nhân viên, phòng y tế trường học, thư viện, phòng thí nghiệm;</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 Đủ thiết bị dạy học tối thiểu quy định tại Thông tư số </w:t>
      </w:r>
      <w:hyperlink r:id="rId24" w:tgtFrame="_blank" w:history="1">
        <w:r w:rsidRPr="00B57067">
          <w:rPr>
            <w:rFonts w:eastAsia="Times New Roman" w:cs="Times New Roman"/>
            <w:color w:val="0E70C3"/>
            <w:szCs w:val="28"/>
            <w:lang w:val="vi-VN"/>
          </w:rPr>
          <w:t>19/2009/TT-BGDĐT</w:t>
        </w:r>
      </w:hyperlink>
      <w:r w:rsidRPr="00B57067">
        <w:rPr>
          <w:rFonts w:eastAsia="Times New Roman" w:cs="Times New Roman"/>
          <w:color w:val="000000"/>
          <w:szCs w:val="28"/>
          <w:lang w:val="vi-VN"/>
        </w:rPr>
        <w:t> ngày 11 tháng 8 năm 2009 của Bộ trưởng Bộ Giáo dục và Đào tạo ban hành Danh Mục thiết bị dạy học tối thiểu cấp trung học cơ sở; thiết bị dạy học được sử dụng thường xuyên, dễ dàng, thuận tiện;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Sân chơi và bãi tập với diện tích phù hợp, được sử dụng thường xuyên, an toàn; môi trường xanh, sạch, đẹp; có nguồn nước sạch, hệ thống thoát nước; có công </w:t>
      </w:r>
      <w:r w:rsidRPr="00B57067">
        <w:rPr>
          <w:rFonts w:eastAsia="Times New Roman" w:cs="Times New Roman"/>
          <w:color w:val="000000"/>
          <w:szCs w:val="28"/>
        </w:rPr>
        <w:t>tr</w:t>
      </w:r>
      <w:r w:rsidRPr="00B57067">
        <w:rPr>
          <w:rFonts w:eastAsia="Times New Roman" w:cs="Times New Roman"/>
          <w:color w:val="000000"/>
          <w:szCs w:val="28"/>
          <w:lang w:val="vi-VN"/>
        </w:rPr>
        <w:t>ình vệ sinh sử dụng thuận tiện, bảo đảm vệ sinh dành riêng cho giáo viên, học sinh, riêng cho nam, nữ.</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16" w:name="dieu_6"/>
      <w:r w:rsidRPr="00B57067">
        <w:rPr>
          <w:rFonts w:eastAsia="Times New Roman" w:cs="Times New Roman"/>
          <w:b/>
          <w:bCs/>
          <w:color w:val="000000"/>
          <w:szCs w:val="28"/>
          <w:lang w:val="vi-VN"/>
        </w:rPr>
        <w:t>Điều 6. Điều kiện bảo đảm xóa mù chữ</w:t>
      </w:r>
      <w:bookmarkEnd w:id="16"/>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Về người tham gia dạy học xóa mù chữ:</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Xã bảo đảm huy động đủ người tham gia dạy học xóa mù chữ tại địa bàn là giáo viên của các cơ sở giáo dục mầm non, giáo dục ph</w:t>
      </w:r>
      <w:r w:rsidRPr="00B57067">
        <w:rPr>
          <w:rFonts w:eastAsia="Times New Roman" w:cs="Times New Roman"/>
          <w:color w:val="000000"/>
          <w:szCs w:val="28"/>
        </w:rPr>
        <w:t>ổ </w:t>
      </w:r>
      <w:r w:rsidRPr="00B57067">
        <w:rPr>
          <w:rFonts w:eastAsia="Times New Roman" w:cs="Times New Roman"/>
          <w:color w:val="000000"/>
          <w:szCs w:val="28"/>
          <w:lang w:val="vi-VN"/>
        </w:rPr>
        <w:t>thông và cơ sở giáo dục khác, người đạt trình độ chuẩn được đào tạo theo quy định tại </w:t>
      </w:r>
      <w:bookmarkStart w:id="17" w:name="dc_22"/>
      <w:r w:rsidRPr="00B57067">
        <w:rPr>
          <w:rFonts w:eastAsia="Times New Roman" w:cs="Times New Roman"/>
          <w:color w:val="000000"/>
          <w:szCs w:val="28"/>
          <w:lang w:val="vi-VN"/>
        </w:rPr>
        <w:t>Điểm a, b, c Khoản 1 Điều 77 của Luật Giáo dục năm 2005</w:t>
      </w:r>
      <w:bookmarkEnd w:id="17"/>
      <w:r w:rsidRPr="00B57067">
        <w:rPr>
          <w:rFonts w:eastAsia="Times New Roman" w:cs="Times New Roman"/>
          <w:color w:val="000000"/>
          <w:szCs w:val="28"/>
          <w:lang w:val="vi-VN"/>
        </w:rPr>
        <w:t>;</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Đối với các xã có Điều kiện kinh tế-xã hội khó khăn, biên giới, hải đảo, bảo đảm huy động đủ người tham gia dạy học xóa mù chữ tại địa bàn là giáo viên hoặc người đã tốt nghiệp trung học cơ sở trở lên;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c) Cơ sở giáo dục tham gia thực hiện xóa mù chữ tại xã có người theo dõi công tác phổ cập giáo dục, xóa mù chữ tại địa bàn được phân công.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Về cơ sở vật chất, thiết bị dạy học: Xã bảo đảm Điều kiện thuận lợi cho các lớp xóa mù chữ được sử dụng cơ sở vật chất, thiết bị dạy học của các cơ sở giáo dục, trung tâm học tập cộng đồng, cơ quan, đoàn thể, các tổ chức chính trị-xã hội, tổ chức khác và cá nhân trong địa bàn để thực hiện dạy học xóa mù chữ.</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18" w:name="dieu_7"/>
      <w:r w:rsidRPr="00B57067">
        <w:rPr>
          <w:rFonts w:eastAsia="Times New Roman" w:cs="Times New Roman"/>
          <w:b/>
          <w:bCs/>
          <w:color w:val="000000"/>
          <w:szCs w:val="28"/>
          <w:lang w:val="vi-VN"/>
        </w:rPr>
        <w:t>Điều 7. Kinh phí thực hiện phổ cập giáo dục, xóa mù chữ</w:t>
      </w:r>
      <w:bookmarkEnd w:id="18"/>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Kinh phí thực hiện phổ cập giáo </w:t>
      </w:r>
      <w:r w:rsidRPr="00B57067">
        <w:rPr>
          <w:rFonts w:eastAsia="Times New Roman" w:cs="Times New Roman"/>
          <w:color w:val="000000"/>
          <w:szCs w:val="28"/>
        </w:rPr>
        <w:t>d</w:t>
      </w:r>
      <w:r w:rsidRPr="00B57067">
        <w:rPr>
          <w:rFonts w:eastAsia="Times New Roman" w:cs="Times New Roman"/>
          <w:color w:val="000000"/>
          <w:szCs w:val="28"/>
          <w:lang w:val="vi-VN"/>
        </w:rPr>
        <w:t>ục, xóa mù chữ được cân đối trong dự toán ngân sách nhà nước hàng năm, theo phân cấp quản l</w:t>
      </w:r>
      <w:r w:rsidRPr="00B57067">
        <w:rPr>
          <w:rFonts w:eastAsia="Times New Roman" w:cs="Times New Roman"/>
          <w:color w:val="000000"/>
          <w:szCs w:val="28"/>
        </w:rPr>
        <w:t>ý </w:t>
      </w:r>
      <w:r w:rsidRPr="00B57067">
        <w:rPr>
          <w:rFonts w:eastAsia="Times New Roman" w:cs="Times New Roman"/>
          <w:color w:val="000000"/>
          <w:szCs w:val="28"/>
          <w:lang w:val="vi-VN"/>
        </w:rPr>
        <w:t>và nguồn huy động hợp pháp của các tổ chức, cá nhân trong, ngoài nước.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2. Nội </w:t>
      </w:r>
      <w:r w:rsidRPr="00B57067">
        <w:rPr>
          <w:rFonts w:eastAsia="Times New Roman" w:cs="Times New Roman"/>
          <w:color w:val="000000"/>
          <w:szCs w:val="28"/>
        </w:rPr>
        <w:t>d</w:t>
      </w:r>
      <w:r w:rsidRPr="00B57067">
        <w:rPr>
          <w:rFonts w:eastAsia="Times New Roman" w:cs="Times New Roman"/>
          <w:color w:val="000000"/>
          <w:szCs w:val="28"/>
          <w:lang w:val="vi-VN"/>
        </w:rPr>
        <w:t>ung chi và mức chi cho công tác phổ cập giáo dục, xóa mù chữ thực hiện theo các quy định hiện hành của Nhà nước. Căn cứ vào các quy định về quản lý tài chính có liên quan và trong phạm vi ngân sách nhà nước đã được Chính phủ giao, Ủy ban nhân dân tỉnh trình Hội đồng nhân dân tỉnh quy định cụ thể các mức chi phù hợp với tình hình thực tế tại địa phương.</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3. Công tác lập dự toán, kế toán và quyết toán kinh phí thực hiện theo Thông tư số </w:t>
      </w:r>
      <w:hyperlink r:id="rId25" w:tgtFrame="_blank" w:history="1">
        <w:r w:rsidRPr="00B57067">
          <w:rPr>
            <w:rFonts w:eastAsia="Times New Roman" w:cs="Times New Roman"/>
            <w:color w:val="0E70C3"/>
            <w:szCs w:val="28"/>
            <w:lang w:val="vi-VN"/>
          </w:rPr>
          <w:t>59/2003/TT-BTC</w:t>
        </w:r>
      </w:hyperlink>
      <w:r w:rsidRPr="00B57067">
        <w:rPr>
          <w:rFonts w:eastAsia="Times New Roman" w:cs="Times New Roman"/>
          <w:color w:val="000000"/>
          <w:szCs w:val="28"/>
          <w:lang w:val="vi-VN"/>
        </w:rPr>
        <w:t> ngày 23 tháng 6 năm 2003 của Bộ Tài chính hướng d</w:t>
      </w:r>
      <w:r w:rsidRPr="00B57067">
        <w:rPr>
          <w:rFonts w:eastAsia="Times New Roman" w:cs="Times New Roman"/>
          <w:color w:val="000000"/>
          <w:szCs w:val="28"/>
        </w:rPr>
        <w:t>ẫ</w:t>
      </w:r>
      <w:r w:rsidRPr="00B57067">
        <w:rPr>
          <w:rFonts w:eastAsia="Times New Roman" w:cs="Times New Roman"/>
          <w:color w:val="000000"/>
          <w:szCs w:val="28"/>
          <w:lang w:val="vi-VN"/>
        </w:rPr>
        <w:t>n thực hiện Nghị định số </w:t>
      </w:r>
      <w:hyperlink r:id="rId26" w:tgtFrame="_blank" w:history="1">
        <w:r w:rsidRPr="00B57067">
          <w:rPr>
            <w:rFonts w:eastAsia="Times New Roman" w:cs="Times New Roman"/>
            <w:color w:val="0E70C3"/>
            <w:szCs w:val="28"/>
            <w:lang w:val="vi-VN"/>
          </w:rPr>
          <w:t>60/2003/NĐ-CP</w:t>
        </w:r>
      </w:hyperlink>
      <w:r w:rsidRPr="00B57067">
        <w:rPr>
          <w:rFonts w:eastAsia="Times New Roman" w:cs="Times New Roman"/>
          <w:color w:val="000000"/>
          <w:szCs w:val="28"/>
          <w:lang w:val="vi-VN"/>
        </w:rPr>
        <w:t> ngày 06 tháng 6 năm 2003 c</w:t>
      </w:r>
      <w:r w:rsidRPr="00B57067">
        <w:rPr>
          <w:rFonts w:eastAsia="Times New Roman" w:cs="Times New Roman"/>
          <w:color w:val="000000"/>
          <w:szCs w:val="28"/>
        </w:rPr>
        <w:t>ủ</w:t>
      </w:r>
      <w:r w:rsidRPr="00B57067">
        <w:rPr>
          <w:rFonts w:eastAsia="Times New Roman" w:cs="Times New Roman"/>
          <w:color w:val="000000"/>
          <w:szCs w:val="28"/>
          <w:lang w:val="vi-VN"/>
        </w:rPr>
        <w:t>a Chính phủ quy định chi tiết và hướng dẫn thi hành Luật Ngân sách Nhà nước và các quy định hiện hành về quản lý tài chính.</w:t>
      </w: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19" w:name="chuong_3"/>
      <w:r w:rsidRPr="00B57067">
        <w:rPr>
          <w:rFonts w:eastAsia="Times New Roman" w:cs="Times New Roman"/>
          <w:b/>
          <w:bCs/>
          <w:color w:val="000000"/>
          <w:szCs w:val="28"/>
          <w:lang w:val="vi-VN"/>
        </w:rPr>
        <w:t>Chương III</w:t>
      </w:r>
      <w:bookmarkEnd w:id="19"/>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20" w:name="chuong_3_name"/>
      <w:r w:rsidRPr="00B57067">
        <w:rPr>
          <w:rFonts w:eastAsia="Times New Roman" w:cs="Times New Roman"/>
          <w:b/>
          <w:bCs/>
          <w:color w:val="000000"/>
          <w:szCs w:val="28"/>
          <w:lang w:val="vi-VN"/>
        </w:rPr>
        <w:t>NỘI DUNG, QUY TRÌNH, THỦ TỤC KIỂM TRA CÔNG NHẬN TỈNH ĐẠT CHUẨN PHỔ CẬP GIÁO DỤC, XÓA MÙ CHỮ</w:t>
      </w:r>
      <w:bookmarkEnd w:id="20"/>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21" w:name="dieu_8"/>
      <w:r w:rsidRPr="00B57067">
        <w:rPr>
          <w:rFonts w:eastAsia="Times New Roman" w:cs="Times New Roman"/>
          <w:b/>
          <w:bCs/>
          <w:color w:val="000000"/>
          <w:szCs w:val="28"/>
          <w:lang w:val="vi-VN"/>
        </w:rPr>
        <w:t>Điều 8. Nội dung kiểm tra công nhận tỉnh đạt chuẩn phổ cập giáo dục, xóa mù chữ</w:t>
      </w:r>
      <w:bookmarkEnd w:id="21"/>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Kiểm tra hồ sơ đề nghị công nhận phổ cập giáo dục hoặc xóa mù chữ và k</w:t>
      </w:r>
      <w:r w:rsidRPr="00B57067">
        <w:rPr>
          <w:rFonts w:eastAsia="Times New Roman" w:cs="Times New Roman"/>
          <w:color w:val="000000"/>
          <w:szCs w:val="28"/>
        </w:rPr>
        <w:t>ế</w:t>
      </w:r>
      <w:r w:rsidRPr="00B57067">
        <w:rPr>
          <w:rFonts w:eastAsia="Times New Roman" w:cs="Times New Roman"/>
          <w:color w:val="000000"/>
          <w:szCs w:val="28"/>
          <w:lang w:val="vi-VN"/>
        </w:rPr>
        <w:t>t quả, s</w:t>
      </w:r>
      <w:r w:rsidRPr="00B57067">
        <w:rPr>
          <w:rFonts w:eastAsia="Times New Roman" w:cs="Times New Roman"/>
          <w:color w:val="000000"/>
          <w:szCs w:val="28"/>
        </w:rPr>
        <w:t>ố </w:t>
      </w:r>
      <w:r w:rsidRPr="00B57067">
        <w:rPr>
          <w:rFonts w:eastAsia="Times New Roman" w:cs="Times New Roman"/>
          <w:color w:val="000000"/>
          <w:szCs w:val="28"/>
          <w:lang w:val="vi-VN"/>
        </w:rPr>
        <w:t>liệu phổ cập giáo dục hoặc xóa mù chữ trên hệ thống thông tin quản lý dữ liệu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Kiểm tra thực tế tại tỉnh để xác nhận tính trung thực của các số liệu ghi trên hồ sơ phổ cập giáo dục hoặc xóa mù chữ và trên hệ thống thông tin quản lý dữ liệu ph</w:t>
      </w:r>
      <w:r w:rsidRPr="00B57067">
        <w:rPr>
          <w:rFonts w:eastAsia="Times New Roman" w:cs="Times New Roman"/>
          <w:color w:val="000000"/>
          <w:szCs w:val="28"/>
        </w:rPr>
        <w:t>ổ </w:t>
      </w:r>
      <w:r w:rsidRPr="00B57067">
        <w:rPr>
          <w:rFonts w:eastAsia="Times New Roman" w:cs="Times New Roman"/>
          <w:color w:val="000000"/>
          <w:szCs w:val="28"/>
          <w:lang w:val="vi-VN"/>
        </w:rPr>
        <w:t>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Kiểm tra hồ sơ phổ cập giáo dục hoặc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Kiểm tra thực t</w:t>
      </w:r>
      <w:r w:rsidRPr="00B57067">
        <w:rPr>
          <w:rFonts w:eastAsia="Times New Roman" w:cs="Times New Roman"/>
          <w:color w:val="000000"/>
          <w:szCs w:val="28"/>
        </w:rPr>
        <w:t>ế </w:t>
      </w:r>
      <w:r w:rsidRPr="00B57067">
        <w:rPr>
          <w:rFonts w:eastAsia="Times New Roman" w:cs="Times New Roman"/>
          <w:color w:val="000000"/>
          <w:szCs w:val="28"/>
          <w:lang w:val="vi-VN"/>
        </w:rPr>
        <w:t>tại ít nhất 80% số huyện, mỗi huyện ít nhất 02 xã, mỗi xã ít nhất 02 hộ gia đ</w:t>
      </w:r>
      <w:r w:rsidRPr="00B57067">
        <w:rPr>
          <w:rFonts w:eastAsia="Times New Roman" w:cs="Times New Roman"/>
          <w:color w:val="000000"/>
          <w:szCs w:val="28"/>
        </w:rPr>
        <w:t>ì</w:t>
      </w:r>
      <w:r w:rsidRPr="00B57067">
        <w:rPr>
          <w:rFonts w:eastAsia="Times New Roman" w:cs="Times New Roman"/>
          <w:color w:val="000000"/>
          <w:szCs w:val="28"/>
          <w:lang w:val="vi-VN"/>
        </w:rPr>
        <w:t>nh.</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22" w:name="dieu_9"/>
      <w:r w:rsidRPr="00B57067">
        <w:rPr>
          <w:rFonts w:eastAsia="Times New Roman" w:cs="Times New Roman"/>
          <w:b/>
          <w:bCs/>
          <w:color w:val="000000"/>
          <w:szCs w:val="28"/>
          <w:lang w:val="vi-VN"/>
        </w:rPr>
        <w:t>Điều 9. Quy trình, thủ tục kiểm tra công nhận tỉnh đạt chuẩn phổ cập giáo dục, xóa mù chữ</w:t>
      </w:r>
      <w:bookmarkEnd w:id="22"/>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Đối với tỉnh lần đầu đề nghị kiểm tra công nhận đạt chuẩn theo mức độ về phổ cập giáo dục hoặc xóa mù chữ:</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Gửi hồ sơ đề nghị công nhận đạt chuẩn theo mức độ về phổ cập giáo dục hoặc xóa mù chữ theo </w:t>
      </w:r>
      <w:bookmarkStart w:id="23" w:name="dc_23"/>
      <w:r w:rsidRPr="00B57067">
        <w:rPr>
          <w:rFonts w:eastAsia="Times New Roman" w:cs="Times New Roman"/>
          <w:color w:val="000000"/>
          <w:szCs w:val="28"/>
          <w:lang w:val="vi-VN"/>
        </w:rPr>
        <w:t>Điều 28 của Nghị định số 20/2014/NĐ-CP</w:t>
      </w:r>
      <w:bookmarkEnd w:id="23"/>
      <w:r w:rsidRPr="00B57067">
        <w:rPr>
          <w:rFonts w:eastAsia="Times New Roman" w:cs="Times New Roman"/>
          <w:color w:val="000000"/>
          <w:szCs w:val="28"/>
          <w:lang w:val="vi-VN"/>
        </w:rPr>
        <w:t> và tờ trình đề nghị Bộ Giáo dục và Đào tạo kiểm tra công nhận;</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Sau khi nhận đủ hồ sơ hợp lệ của tỉnh theo quy định tại </w:t>
      </w:r>
      <w:bookmarkStart w:id="24" w:name="dc_24"/>
      <w:r w:rsidRPr="00B57067">
        <w:rPr>
          <w:rFonts w:eastAsia="Times New Roman" w:cs="Times New Roman"/>
          <w:color w:val="000000"/>
          <w:szCs w:val="28"/>
          <w:lang w:val="vi-VN"/>
        </w:rPr>
        <w:t>Điều 28 của Nghị định số 20/2014/NĐ-CP</w:t>
      </w:r>
      <w:bookmarkEnd w:id="24"/>
      <w:r w:rsidRPr="00B57067">
        <w:rPr>
          <w:rFonts w:eastAsia="Times New Roman" w:cs="Times New Roman"/>
          <w:color w:val="000000"/>
          <w:szCs w:val="28"/>
          <w:lang w:val="vi-VN"/>
        </w:rPr>
        <w:t>, Bộ Giáo dục và Đào tạo tổ chức kiểm tra kết quả, số liệu trên hệ thống thông tin quản lý phổ cập giáo dục, xóa mù ch</w:t>
      </w:r>
      <w:r w:rsidRPr="00B57067">
        <w:rPr>
          <w:rFonts w:eastAsia="Times New Roman" w:cs="Times New Roman"/>
          <w:color w:val="000000"/>
          <w:szCs w:val="28"/>
        </w:rPr>
        <w:t>ữ </w:t>
      </w:r>
      <w:r w:rsidRPr="00B57067">
        <w:rPr>
          <w:rFonts w:eastAsia="Times New Roman" w:cs="Times New Roman"/>
          <w:color w:val="000000"/>
          <w:szCs w:val="28"/>
          <w:lang w:val="vi-VN"/>
        </w:rPr>
        <w:t>và hồ sơ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Căn cứ kết quả kiểm tra hồ sơ và số liệu của tỉnh trên hệ thống thông tin quản lý ph</w:t>
      </w:r>
      <w:r w:rsidRPr="00B57067">
        <w:rPr>
          <w:rFonts w:eastAsia="Times New Roman" w:cs="Times New Roman"/>
          <w:color w:val="000000"/>
          <w:szCs w:val="28"/>
        </w:rPr>
        <w:t>ổ </w:t>
      </w:r>
      <w:r w:rsidRPr="00B57067">
        <w:rPr>
          <w:rFonts w:eastAsia="Times New Roman" w:cs="Times New Roman"/>
          <w:color w:val="000000"/>
          <w:szCs w:val="28"/>
          <w:lang w:val="vi-VN"/>
        </w:rPr>
        <w:t>cập giáo dục, xóa mù chữ, Bộ Giáo dục và Đào tạo ban hành quyết định thành lập đoàn kiểm tra công nhận kết quả phổ cập giáo dục, xóa mù chữ hoặc gửi công văn thông báo cho tỉnh biết rõ l</w:t>
      </w:r>
      <w:r w:rsidRPr="00B57067">
        <w:rPr>
          <w:rFonts w:eastAsia="Times New Roman" w:cs="Times New Roman"/>
          <w:color w:val="000000"/>
          <w:szCs w:val="28"/>
        </w:rPr>
        <w:t>ý </w:t>
      </w:r>
      <w:r w:rsidRPr="00B57067">
        <w:rPr>
          <w:rFonts w:eastAsia="Times New Roman" w:cs="Times New Roman"/>
          <w:color w:val="000000"/>
          <w:szCs w:val="28"/>
          <w:lang w:val="vi-VN"/>
        </w:rPr>
        <w:t>do chưa kiểm tra công nhận;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Trong thời hạn 20 ngày làm việc kể từ khi nhận đủ hồ sơ hợp lệ của tỉnh, Bộ Giáo dục và Đào tạo ban hành quyết định thành lập đoàn kiểm tra công nhận hoặc gửi công văn thông báo cho tỉnh biết r</w:t>
      </w:r>
      <w:r w:rsidRPr="00B57067">
        <w:rPr>
          <w:rFonts w:eastAsia="Times New Roman" w:cs="Times New Roman"/>
          <w:color w:val="000000"/>
          <w:szCs w:val="28"/>
        </w:rPr>
        <w:t>õ lý </w:t>
      </w:r>
      <w:r w:rsidRPr="00B57067">
        <w:rPr>
          <w:rFonts w:eastAsia="Times New Roman" w:cs="Times New Roman"/>
          <w:color w:val="000000"/>
          <w:szCs w:val="28"/>
          <w:lang w:val="vi-VN"/>
        </w:rPr>
        <w:t>do chưa kiểm tra công nhận;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c) Tổ chức kiểm tra theo quy định tại Khoản 2 Điều 8 của Thông tư này; ghi biên bản kiểm tra kết quả phổ cập giáo dục hoặc xóa mù chữ của tỉnh (Phụ lục);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d) Căn cứ kết quả kiểm tra, nếu tỉnh đạt chuẩn ở mức độ nào về phổ cập giáo dục hoặc xóa mù chữ, đoàn kiểm </w:t>
      </w:r>
      <w:r w:rsidRPr="00B57067">
        <w:rPr>
          <w:rFonts w:eastAsia="Times New Roman" w:cs="Times New Roman"/>
          <w:color w:val="000000"/>
          <w:szCs w:val="28"/>
        </w:rPr>
        <w:t>tr</w:t>
      </w:r>
      <w:r w:rsidRPr="00B57067">
        <w:rPr>
          <w:rFonts w:eastAsia="Times New Roman" w:cs="Times New Roman"/>
          <w:color w:val="000000"/>
          <w:szCs w:val="28"/>
          <w:lang w:val="vi-VN"/>
        </w:rPr>
        <w:t>a làm tờ trình kèm theo biên bản kiểm tra đề nghị Bộ trưởng Bộ Giáo dục và Đào tạo ban hành quyết định công nhận tỉnh đạt chuẩn phổ cập giáo dục hoặc xóa mù chữ ở mức độ đó;</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25" w:name="khoan_1_4"/>
      <w:r w:rsidRPr="00B57067">
        <w:rPr>
          <w:rFonts w:eastAsia="Times New Roman" w:cs="Times New Roman"/>
          <w:color w:val="000000"/>
          <w:szCs w:val="28"/>
          <w:shd w:val="clear" w:color="auto" w:fill="FFFF96"/>
        </w:rPr>
        <w:t>Trong thời hạn 40 ngày làm việc kể từ khi ban hành quyết định thành lập đoàn kiểm tra công nhận, Bộ Giáo dục và Đào tạo tổ chức kiểm tra theo quy định tại Khoản 2, Khoản 3 Điều 8 của Thông tư này và ban hành quyết định công nhận tỉnh đạt chuẩn phổ cập giáo dục hoặc xóa mù chữ.</w:t>
      </w:r>
      <w:bookmarkEnd w:id="25"/>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Đối với tỉnh duy trì đạt chuẩn theo mức độ về phổ cập giáo dục hoặc xóa mù chữ:</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Hằng năm, gửi báo cáo kết quả phổ cập giáo dục, xóa mù chữ theo </w:t>
      </w:r>
      <w:bookmarkStart w:id="26" w:name="dc_25"/>
      <w:r w:rsidRPr="00B57067">
        <w:rPr>
          <w:rFonts w:eastAsia="Times New Roman" w:cs="Times New Roman"/>
          <w:color w:val="000000"/>
          <w:szCs w:val="28"/>
          <w:lang w:val="vi-VN"/>
        </w:rPr>
        <w:t>Khoản 2 Điều 31 của Nghị định số 20/2014/NĐ-CP</w:t>
      </w:r>
      <w:bookmarkEnd w:id="26"/>
      <w:r w:rsidRPr="00B57067">
        <w:rPr>
          <w:rFonts w:eastAsia="Times New Roman" w:cs="Times New Roman"/>
          <w:color w:val="000000"/>
          <w:szCs w:val="28"/>
          <w:lang w:val="vi-VN"/>
        </w:rPr>
        <w:t>, Bộ Giáo dục và Đào tạo tổ chức xem xét hồ sơ, kiểm tra k</w:t>
      </w:r>
      <w:r w:rsidRPr="00B57067">
        <w:rPr>
          <w:rFonts w:eastAsia="Times New Roman" w:cs="Times New Roman"/>
          <w:color w:val="000000"/>
          <w:szCs w:val="28"/>
        </w:rPr>
        <w:t>ế</w:t>
      </w:r>
      <w:r w:rsidRPr="00B57067">
        <w:rPr>
          <w:rFonts w:eastAsia="Times New Roman" w:cs="Times New Roman"/>
          <w:color w:val="000000"/>
          <w:szCs w:val="28"/>
          <w:lang w:val="vi-VN"/>
        </w:rPr>
        <w:t>t quả, số liệu phổ cập giáo dục hoặc xóa mù chữ của tỉnh trên hệ thống thông tin quản lý dữ liệu phổ cập giáo dục, xóa mù chữ hoặc kiểm tra xác suất thực tế tại tỉnh và công nhận lại tỉnh đạt chuẩn;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Trong thời hạn 40 ngày làm việc kể từ khi nhận báo cáo hoặc hồ sơ hợp lệ, Bộ Giáo dục và Đào tạo ban hành quyết định công nhận lại tỉnh đạt chuẩn phổ cập giáo dục hoặc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Trường hợp tỉnh hai năm liền không duy trì được kết quả đạt chuẩn theo mức độ về phổ cập giáo dục hoặc xóa mù chữ thì việc kiểm </w:t>
      </w:r>
      <w:r w:rsidRPr="00B57067">
        <w:rPr>
          <w:rFonts w:eastAsia="Times New Roman" w:cs="Times New Roman"/>
          <w:color w:val="000000"/>
          <w:szCs w:val="28"/>
        </w:rPr>
        <w:t>tr</w:t>
      </w:r>
      <w:r w:rsidRPr="00B57067">
        <w:rPr>
          <w:rFonts w:eastAsia="Times New Roman" w:cs="Times New Roman"/>
          <w:color w:val="000000"/>
          <w:szCs w:val="28"/>
          <w:lang w:val="vi-VN"/>
        </w:rPr>
        <w:t>a công nhận khôi phục lại được thực hiện như kiểm tra công nhận lần đầu.</w:t>
      </w: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27" w:name="chuong_4"/>
      <w:r w:rsidRPr="00B57067">
        <w:rPr>
          <w:rFonts w:eastAsia="Times New Roman" w:cs="Times New Roman"/>
          <w:b/>
          <w:bCs/>
          <w:color w:val="000000"/>
          <w:szCs w:val="28"/>
          <w:lang w:val="vi-VN"/>
        </w:rPr>
        <w:t>Chương IV</w:t>
      </w:r>
      <w:bookmarkEnd w:id="27"/>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28" w:name="chuong_4_name"/>
      <w:r w:rsidRPr="00B57067">
        <w:rPr>
          <w:rFonts w:eastAsia="Times New Roman" w:cs="Times New Roman"/>
          <w:b/>
          <w:bCs/>
          <w:color w:val="000000"/>
          <w:szCs w:val="28"/>
          <w:lang w:val="vi-VN"/>
        </w:rPr>
        <w:t>TỔ CHỨC THỰC HIỆN PHỔ CẬP GIÁO DỤC, XÓA MÙ CHỮ</w:t>
      </w:r>
      <w:bookmarkEnd w:id="28"/>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29" w:name="dieu_10"/>
      <w:r w:rsidRPr="00B57067">
        <w:rPr>
          <w:rFonts w:eastAsia="Times New Roman" w:cs="Times New Roman"/>
          <w:b/>
          <w:bCs/>
          <w:color w:val="000000"/>
          <w:szCs w:val="28"/>
          <w:lang w:val="vi-VN"/>
        </w:rPr>
        <w:t>Điều 10. Trách nhiệm của Ủy ban nhân dân tỉnh</w:t>
      </w:r>
      <w:bookmarkEnd w:id="29"/>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Thành lập Ban chỉ đạo phổ cập giáo dục, xóa mù chữ gồm trưởng ban là chủ tịch hoặc phó chủ tịch Ủy ban nh</w:t>
      </w:r>
      <w:r w:rsidRPr="00B57067">
        <w:rPr>
          <w:rFonts w:eastAsia="Times New Roman" w:cs="Times New Roman"/>
          <w:color w:val="000000"/>
          <w:szCs w:val="28"/>
        </w:rPr>
        <w:t>â</w:t>
      </w:r>
      <w:r w:rsidRPr="00B57067">
        <w:rPr>
          <w:rFonts w:eastAsia="Times New Roman" w:cs="Times New Roman"/>
          <w:color w:val="000000"/>
          <w:szCs w:val="28"/>
          <w:lang w:val="vi-VN"/>
        </w:rPr>
        <w:t>n dân tỉnh phụ </w:t>
      </w:r>
      <w:r w:rsidRPr="00B57067">
        <w:rPr>
          <w:rFonts w:eastAsia="Times New Roman" w:cs="Times New Roman"/>
          <w:color w:val="000000"/>
          <w:szCs w:val="28"/>
        </w:rPr>
        <w:t>tr</w:t>
      </w:r>
      <w:r w:rsidRPr="00B57067">
        <w:rPr>
          <w:rFonts w:eastAsia="Times New Roman" w:cs="Times New Roman"/>
          <w:color w:val="000000"/>
          <w:szCs w:val="28"/>
          <w:lang w:val="vi-VN"/>
        </w:rPr>
        <w:t>ách văn hóa, xã hội; phó trư</w:t>
      </w:r>
      <w:r w:rsidRPr="00B57067">
        <w:rPr>
          <w:rFonts w:eastAsia="Times New Roman" w:cs="Times New Roman"/>
          <w:color w:val="000000"/>
          <w:szCs w:val="28"/>
        </w:rPr>
        <w:t>ở</w:t>
      </w:r>
      <w:r w:rsidRPr="00B57067">
        <w:rPr>
          <w:rFonts w:eastAsia="Times New Roman" w:cs="Times New Roman"/>
          <w:color w:val="000000"/>
          <w:szCs w:val="28"/>
          <w:lang w:val="vi-VN"/>
        </w:rPr>
        <w:t>ng ban thường trực là giám đốc sở giáo dục và đào tạo; các ủy viên là đại diện các sở, ban, ngành, đoàn thể có liên quan của t</w:t>
      </w:r>
      <w:r w:rsidRPr="00B57067">
        <w:rPr>
          <w:rFonts w:eastAsia="Times New Roman" w:cs="Times New Roman"/>
          <w:color w:val="000000"/>
          <w:szCs w:val="28"/>
        </w:rPr>
        <w:t>ỉ</w:t>
      </w:r>
      <w:r w:rsidRPr="00B57067">
        <w:rPr>
          <w:rFonts w:eastAsia="Times New Roman" w:cs="Times New Roman"/>
          <w:color w:val="000000"/>
          <w:szCs w:val="28"/>
          <w:lang w:val="vi-VN"/>
        </w:rPr>
        <w:t>nh và các phòng chức năng của sở giáo dục và đào tạo.</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Chỉ đạo mỗi huyện, mỗi xã có một Ban chỉ đạo phổ cập giáo dục, xóa mù chữ do lãnh đạo huyện, lãnh đạo xã </w:t>
      </w:r>
      <w:r w:rsidRPr="00B57067">
        <w:rPr>
          <w:rFonts w:eastAsia="Times New Roman" w:cs="Times New Roman"/>
          <w:color w:val="000000"/>
          <w:szCs w:val="28"/>
        </w:rPr>
        <w:t>l</w:t>
      </w:r>
      <w:r w:rsidRPr="00B57067">
        <w:rPr>
          <w:rFonts w:eastAsia="Times New Roman" w:cs="Times New Roman"/>
          <w:color w:val="000000"/>
          <w:szCs w:val="28"/>
          <w:lang w:val="vi-VN"/>
        </w:rPr>
        <w:t>àm trưởng ban; có người phụ trách công tác phổ cập giáo dục, xóa mù chữ; có người phụ trách vận hành hệ thống thông tin quản lý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3. Chịu trách nhiệm về kết quả phổ cập giáo dục, xóa mù chữ của tỉnh; xây dựng kế hoạch, tổ chức thực hiện phổ cập giáo dục, xóa mù chữ của tỉnh; báo cáo kết quả, số liệu về Bộ Giáo dục và Đào tạo.</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4. Sử dụng hệ thống thông tin quản lý phổ cập giáo dục, xóa mù ch</w:t>
      </w:r>
      <w:r w:rsidRPr="00B57067">
        <w:rPr>
          <w:rFonts w:eastAsia="Times New Roman" w:cs="Times New Roman"/>
          <w:color w:val="000000"/>
          <w:szCs w:val="28"/>
        </w:rPr>
        <w:t>ữ </w:t>
      </w:r>
      <w:r w:rsidRPr="00B57067">
        <w:rPr>
          <w:rFonts w:eastAsia="Times New Roman" w:cs="Times New Roman"/>
          <w:color w:val="000000"/>
          <w:szCs w:val="28"/>
          <w:lang w:val="vi-VN"/>
        </w:rPr>
        <w:t>thống nhất trong cả nước để cập nhật, lưu gi</w:t>
      </w:r>
      <w:r w:rsidRPr="00B57067">
        <w:rPr>
          <w:rFonts w:eastAsia="Times New Roman" w:cs="Times New Roman"/>
          <w:color w:val="000000"/>
          <w:szCs w:val="28"/>
        </w:rPr>
        <w:t>ữ</w:t>
      </w:r>
      <w:r w:rsidRPr="00B57067">
        <w:rPr>
          <w:rFonts w:eastAsia="Times New Roman" w:cs="Times New Roman"/>
          <w:color w:val="000000"/>
          <w:szCs w:val="28"/>
          <w:lang w:val="vi-VN"/>
        </w:rPr>
        <w:t>, quản lý, khai thác thông tin về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5. Chỉ đạo, theo dõi, kiểm tra, đôn đốc, hỗ trợ huyện cập nhật dữ liệu vào hệ thống thông tin quản lý phổ cập giáo dục, xóa mù chữ đúng biểu mẫu, thời gian, đ</w:t>
      </w:r>
      <w:r w:rsidRPr="00B57067">
        <w:rPr>
          <w:rFonts w:eastAsia="Times New Roman" w:cs="Times New Roman"/>
          <w:color w:val="000000"/>
          <w:szCs w:val="28"/>
        </w:rPr>
        <w:t>ầ</w:t>
      </w:r>
      <w:r w:rsidRPr="00B57067">
        <w:rPr>
          <w:rFonts w:eastAsia="Times New Roman" w:cs="Times New Roman"/>
          <w:color w:val="000000"/>
          <w:szCs w:val="28"/>
          <w:lang w:val="vi-VN"/>
        </w:rPr>
        <w:t>y đủ, chính xác.</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30" w:name="dieu_11"/>
      <w:r w:rsidRPr="00B57067">
        <w:rPr>
          <w:rFonts w:eastAsia="Times New Roman" w:cs="Times New Roman"/>
          <w:b/>
          <w:bCs/>
          <w:color w:val="000000"/>
          <w:szCs w:val="28"/>
          <w:lang w:val="vi-VN"/>
        </w:rPr>
        <w:t>Điều 11. Trách nhiệm của các đơn vị thuộc Bộ Giáo dục và Đào tạo</w:t>
      </w:r>
      <w:bookmarkEnd w:id="30"/>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Vụ Giáo dục Mầm non, Vụ Giáo dục Tiểu học, Vụ Giáo dục Trung học, Vụ Giáo dục Thường xuyên chủ trì và chịu trách nhiệm tham mưu, chỉ đạo thực hiện, tổ chức kiểm tra công nhận tỉnh đạt chuẩn và báo cáo về công tác phổ cập giáo dục</w:t>
      </w:r>
      <w:r w:rsidRPr="00B57067">
        <w:rPr>
          <w:rFonts w:eastAsia="Times New Roman" w:cs="Times New Roman"/>
          <w:color w:val="000000"/>
          <w:szCs w:val="28"/>
        </w:rPr>
        <w:t>, </w:t>
      </w:r>
      <w:r w:rsidRPr="00B57067">
        <w:rPr>
          <w:rFonts w:eastAsia="Times New Roman" w:cs="Times New Roman"/>
          <w:color w:val="000000"/>
          <w:szCs w:val="28"/>
          <w:lang w:val="vi-VN"/>
        </w:rPr>
        <w:t>xóa mù chữ được phân công phụ trách; phối hợp tham gia ki</w:t>
      </w:r>
      <w:r w:rsidRPr="00B57067">
        <w:rPr>
          <w:rFonts w:eastAsia="Times New Roman" w:cs="Times New Roman"/>
          <w:color w:val="000000"/>
          <w:szCs w:val="28"/>
        </w:rPr>
        <w:t>ể</w:t>
      </w:r>
      <w:r w:rsidRPr="00B57067">
        <w:rPr>
          <w:rFonts w:eastAsia="Times New Roman" w:cs="Times New Roman"/>
          <w:color w:val="000000"/>
          <w:szCs w:val="28"/>
          <w:lang w:val="vi-VN"/>
        </w:rPr>
        <w:t>m tra công nhận tỉnh đạt chuẩn phổ cập </w:t>
      </w:r>
      <w:r w:rsidRPr="00B57067">
        <w:rPr>
          <w:rFonts w:eastAsia="Times New Roman" w:cs="Times New Roman"/>
          <w:color w:val="000000"/>
          <w:szCs w:val="28"/>
        </w:rPr>
        <w:t>gi</w:t>
      </w:r>
      <w:r w:rsidRPr="00B57067">
        <w:rPr>
          <w:rFonts w:eastAsia="Times New Roman" w:cs="Times New Roman"/>
          <w:color w:val="000000"/>
          <w:szCs w:val="28"/>
          <w:lang w:val="vi-VN"/>
        </w:rPr>
        <w:t>áo dục, xóa mù ch</w:t>
      </w:r>
      <w:r w:rsidRPr="00B57067">
        <w:rPr>
          <w:rFonts w:eastAsia="Times New Roman" w:cs="Times New Roman"/>
          <w:color w:val="000000"/>
          <w:szCs w:val="28"/>
        </w:rPr>
        <w:t>ữ</w:t>
      </w:r>
      <w:r w:rsidRPr="00B57067">
        <w:rPr>
          <w:rFonts w:eastAsia="Times New Roman" w:cs="Times New Roman"/>
          <w:color w:val="000000"/>
          <w:szCs w:val="28"/>
          <w:lang w:val="vi-VN"/>
        </w:rPr>
        <w:t>.</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2. Các đơn vị có </w:t>
      </w:r>
      <w:r w:rsidRPr="00B57067">
        <w:rPr>
          <w:rFonts w:eastAsia="Times New Roman" w:cs="Times New Roman"/>
          <w:color w:val="000000"/>
          <w:szCs w:val="28"/>
        </w:rPr>
        <w:t>l</w:t>
      </w:r>
      <w:r w:rsidRPr="00B57067">
        <w:rPr>
          <w:rFonts w:eastAsia="Times New Roman" w:cs="Times New Roman"/>
          <w:color w:val="000000"/>
          <w:szCs w:val="28"/>
          <w:lang w:val="vi-VN"/>
        </w:rPr>
        <w:t>iên quan thuộc Bộ Giáo dục và Đào tạo có trách nhiệm phối hợp với Vụ Giáo dục Mầm non, Vụ Giáo dục Tiểu học, Vụ Giáo dục Trung học</w:t>
      </w:r>
      <w:r w:rsidRPr="00B57067">
        <w:rPr>
          <w:rFonts w:eastAsia="Times New Roman" w:cs="Times New Roman"/>
          <w:color w:val="000000"/>
          <w:szCs w:val="28"/>
        </w:rPr>
        <w:t>, </w:t>
      </w:r>
      <w:r w:rsidRPr="00B57067">
        <w:rPr>
          <w:rFonts w:eastAsia="Times New Roman" w:cs="Times New Roman"/>
          <w:color w:val="000000"/>
          <w:szCs w:val="28"/>
          <w:lang w:val="vi-VN"/>
        </w:rPr>
        <w:t>Vụ Giáo dục Thường xuyên trong việc chỉ đạo thực hiện, kiểm tra công nhận tỉnh đạt chuẩn và báo cáo về phổ cập giáo dục, xóa mù chữ.</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31" w:name="dieu_12"/>
      <w:r w:rsidRPr="00B57067">
        <w:rPr>
          <w:rFonts w:eastAsia="Times New Roman" w:cs="Times New Roman"/>
          <w:b/>
          <w:bCs/>
          <w:color w:val="000000"/>
          <w:szCs w:val="28"/>
          <w:lang w:val="vi-VN"/>
        </w:rPr>
        <w:t>Điều 12. Hiệu lực thi hành</w:t>
      </w:r>
      <w:bookmarkEnd w:id="31"/>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1. Thông tư này có hiệu lực thi hành kể từ ngày 10 tháng 5 năm 2016.</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2. Thông tư này thay thế các v</w:t>
      </w:r>
      <w:r w:rsidRPr="00B57067">
        <w:rPr>
          <w:rFonts w:eastAsia="Times New Roman" w:cs="Times New Roman"/>
          <w:color w:val="000000"/>
          <w:szCs w:val="28"/>
        </w:rPr>
        <w:t>ă</w:t>
      </w:r>
      <w:r w:rsidRPr="00B57067">
        <w:rPr>
          <w:rFonts w:eastAsia="Times New Roman" w:cs="Times New Roman"/>
          <w:color w:val="000000"/>
          <w:szCs w:val="28"/>
          <w:lang w:val="vi-VN"/>
        </w:rPr>
        <w:t>n bản sau đây: Thông tư số </w:t>
      </w:r>
      <w:hyperlink r:id="rId27" w:tgtFrame="_blank" w:history="1">
        <w:r w:rsidRPr="00B57067">
          <w:rPr>
            <w:rFonts w:eastAsia="Times New Roman" w:cs="Times New Roman"/>
            <w:color w:val="0E70C3"/>
            <w:szCs w:val="28"/>
            <w:lang w:val="vi-VN"/>
          </w:rPr>
          <w:t>32/2010/TT-BGDĐT</w:t>
        </w:r>
      </w:hyperlink>
      <w:r w:rsidRPr="00B57067">
        <w:rPr>
          <w:rFonts w:eastAsia="Times New Roman" w:cs="Times New Roman"/>
          <w:color w:val="000000"/>
          <w:szCs w:val="28"/>
          <w:lang w:val="vi-VN"/>
        </w:rPr>
        <w:t> ngày 02 tháng 12 năm 2010 của Bộ tr</w:t>
      </w:r>
      <w:r w:rsidRPr="00B57067">
        <w:rPr>
          <w:rFonts w:eastAsia="Times New Roman" w:cs="Times New Roman"/>
          <w:color w:val="000000"/>
          <w:szCs w:val="28"/>
        </w:rPr>
        <w:t>ưở</w:t>
      </w:r>
      <w:r w:rsidRPr="00B57067">
        <w:rPr>
          <w:rFonts w:eastAsia="Times New Roman" w:cs="Times New Roman"/>
          <w:color w:val="000000"/>
          <w:szCs w:val="28"/>
          <w:lang w:val="vi-VN"/>
        </w:rPr>
        <w:t>ng Bộ Giáo </w:t>
      </w:r>
      <w:r w:rsidRPr="00B57067">
        <w:rPr>
          <w:rFonts w:eastAsia="Times New Roman" w:cs="Times New Roman"/>
          <w:color w:val="000000"/>
          <w:szCs w:val="28"/>
        </w:rPr>
        <w:t>d</w:t>
      </w:r>
      <w:r w:rsidRPr="00B57067">
        <w:rPr>
          <w:rFonts w:eastAsia="Times New Roman" w:cs="Times New Roman"/>
          <w:color w:val="000000"/>
          <w:szCs w:val="28"/>
          <w:lang w:val="vi-VN"/>
        </w:rPr>
        <w:t>ục và Đào tạo ban hành Quy định Điều kiện, tiêu chuẩn, quy trình công nh</w:t>
      </w:r>
      <w:r w:rsidRPr="00B57067">
        <w:rPr>
          <w:rFonts w:eastAsia="Times New Roman" w:cs="Times New Roman"/>
          <w:color w:val="000000"/>
          <w:szCs w:val="28"/>
        </w:rPr>
        <w:t>ậ</w:t>
      </w:r>
      <w:r w:rsidRPr="00B57067">
        <w:rPr>
          <w:rFonts w:eastAsia="Times New Roman" w:cs="Times New Roman"/>
          <w:color w:val="000000"/>
          <w:szCs w:val="28"/>
          <w:lang w:val="vi-VN"/>
        </w:rPr>
        <w:t>n ph</w:t>
      </w:r>
      <w:r w:rsidRPr="00B57067">
        <w:rPr>
          <w:rFonts w:eastAsia="Times New Roman" w:cs="Times New Roman"/>
          <w:color w:val="000000"/>
          <w:szCs w:val="28"/>
        </w:rPr>
        <w:t>ổ </w:t>
      </w:r>
      <w:r w:rsidRPr="00B57067">
        <w:rPr>
          <w:rFonts w:eastAsia="Times New Roman" w:cs="Times New Roman"/>
          <w:color w:val="000000"/>
          <w:szCs w:val="28"/>
          <w:lang w:val="vi-VN"/>
        </w:rPr>
        <w:t>cập giáo dục mầm non cho trẻ em 5 t</w:t>
      </w:r>
      <w:r w:rsidRPr="00B57067">
        <w:rPr>
          <w:rFonts w:eastAsia="Times New Roman" w:cs="Times New Roman"/>
          <w:color w:val="000000"/>
          <w:szCs w:val="28"/>
        </w:rPr>
        <w:t>uổ</w:t>
      </w:r>
      <w:r w:rsidRPr="00B57067">
        <w:rPr>
          <w:rFonts w:eastAsia="Times New Roman" w:cs="Times New Roman"/>
          <w:color w:val="000000"/>
          <w:szCs w:val="28"/>
          <w:lang w:val="vi-VN"/>
        </w:rPr>
        <w:t>i; Thông tư s</w:t>
      </w:r>
      <w:r w:rsidRPr="00B57067">
        <w:rPr>
          <w:rFonts w:eastAsia="Times New Roman" w:cs="Times New Roman"/>
          <w:color w:val="000000"/>
          <w:szCs w:val="28"/>
        </w:rPr>
        <w:t>ố</w:t>
      </w:r>
      <w:r w:rsidRPr="00B57067">
        <w:rPr>
          <w:rFonts w:eastAsia="Times New Roman" w:cs="Times New Roman"/>
          <w:color w:val="000000"/>
          <w:szCs w:val="28"/>
          <w:lang w:val="vi-VN"/>
        </w:rPr>
        <w:t> 36/2013/</w:t>
      </w:r>
      <w:r w:rsidRPr="00B57067">
        <w:rPr>
          <w:rFonts w:eastAsia="Times New Roman" w:cs="Times New Roman"/>
          <w:color w:val="000000"/>
          <w:szCs w:val="28"/>
        </w:rPr>
        <w:t>T</w:t>
      </w:r>
      <w:r w:rsidRPr="00B57067">
        <w:rPr>
          <w:rFonts w:eastAsia="Times New Roman" w:cs="Times New Roman"/>
          <w:color w:val="000000"/>
          <w:szCs w:val="28"/>
          <w:lang w:val="vi-VN"/>
        </w:rPr>
        <w:t>T-BGDĐT ngày 06 tháng 11 năm 2013 Sửa đ</w:t>
      </w:r>
      <w:r w:rsidRPr="00B57067">
        <w:rPr>
          <w:rFonts w:eastAsia="Times New Roman" w:cs="Times New Roman"/>
          <w:color w:val="000000"/>
          <w:szCs w:val="28"/>
        </w:rPr>
        <w:t>ổ</w:t>
      </w:r>
      <w:r w:rsidRPr="00B57067">
        <w:rPr>
          <w:rFonts w:eastAsia="Times New Roman" w:cs="Times New Roman"/>
          <w:color w:val="000000"/>
          <w:szCs w:val="28"/>
          <w:lang w:val="vi-VN"/>
        </w:rPr>
        <w:t>i, b</w:t>
      </w:r>
      <w:r w:rsidRPr="00B57067">
        <w:rPr>
          <w:rFonts w:eastAsia="Times New Roman" w:cs="Times New Roman"/>
          <w:color w:val="000000"/>
          <w:szCs w:val="28"/>
        </w:rPr>
        <w:t>ổ </w:t>
      </w:r>
      <w:r w:rsidRPr="00B57067">
        <w:rPr>
          <w:rFonts w:eastAsia="Times New Roman" w:cs="Times New Roman"/>
          <w:color w:val="000000"/>
          <w:szCs w:val="28"/>
          <w:lang w:val="vi-VN"/>
        </w:rPr>
        <w:t>sung một số Điều của Quy định Điều kiện, tiêu chuẩn, quy trình công nhận phổ cập giáo dục mầm non cho tr</w:t>
      </w:r>
      <w:r w:rsidRPr="00B57067">
        <w:rPr>
          <w:rFonts w:eastAsia="Times New Roman" w:cs="Times New Roman"/>
          <w:color w:val="000000"/>
          <w:szCs w:val="28"/>
        </w:rPr>
        <w:t>ẻ </w:t>
      </w:r>
      <w:r w:rsidRPr="00B57067">
        <w:rPr>
          <w:rFonts w:eastAsia="Times New Roman" w:cs="Times New Roman"/>
          <w:color w:val="000000"/>
          <w:szCs w:val="28"/>
          <w:lang w:val="vi-VN"/>
        </w:rPr>
        <w:t>em 5 tuổi ban hành kèm theo Thông tư s</w:t>
      </w:r>
      <w:r w:rsidRPr="00B57067">
        <w:rPr>
          <w:rFonts w:eastAsia="Times New Roman" w:cs="Times New Roman"/>
          <w:color w:val="000000"/>
          <w:szCs w:val="28"/>
        </w:rPr>
        <w:t>ố</w:t>
      </w:r>
      <w:hyperlink r:id="rId28" w:tgtFrame="_blank" w:history="1">
        <w:r w:rsidRPr="00B57067">
          <w:rPr>
            <w:rFonts w:eastAsia="Times New Roman" w:cs="Times New Roman"/>
            <w:color w:val="0E70C3"/>
            <w:szCs w:val="28"/>
            <w:lang w:val="vi-VN"/>
          </w:rPr>
          <w:t>32/2010/TT-BGDĐT</w:t>
        </w:r>
      </w:hyperlink>
      <w:r w:rsidRPr="00B57067">
        <w:rPr>
          <w:rFonts w:eastAsia="Times New Roman" w:cs="Times New Roman"/>
          <w:color w:val="000000"/>
          <w:szCs w:val="28"/>
          <w:lang w:val="vi-VN"/>
        </w:rPr>
        <w:t> ngày 02 tháng 12 năm 2010 của Bộ trưởng Bộ Giáo dục và Đào tạo; Thông tư số </w:t>
      </w:r>
      <w:hyperlink r:id="rId29" w:tgtFrame="_blank" w:history="1">
        <w:r w:rsidRPr="00B57067">
          <w:rPr>
            <w:rFonts w:eastAsia="Times New Roman" w:cs="Times New Roman"/>
            <w:color w:val="0E70C3"/>
            <w:szCs w:val="28"/>
            <w:lang w:val="vi-VN"/>
          </w:rPr>
          <w:t>36/2009/TT-BGDĐT</w:t>
        </w:r>
      </w:hyperlink>
      <w:r w:rsidRPr="00B57067">
        <w:rPr>
          <w:rFonts w:eastAsia="Times New Roman" w:cs="Times New Roman"/>
          <w:color w:val="000000"/>
          <w:szCs w:val="28"/>
          <w:lang w:val="vi-VN"/>
        </w:rPr>
        <w:t> ngày 04 tháng 12 năm 2009 của Bộ trưởng Bộ Giáo dục và Đào tạo ban hành Quy định kiểm tra, công nhận phổ cập giáo dục tiểu học, phổ cập giáo dục tiểu học đúng độ tuổi; Quyết định số 26/200</w:t>
      </w:r>
      <w:r w:rsidRPr="00B57067">
        <w:rPr>
          <w:rFonts w:eastAsia="Times New Roman" w:cs="Times New Roman"/>
          <w:color w:val="000000"/>
          <w:szCs w:val="28"/>
        </w:rPr>
        <w:t>1</w:t>
      </w:r>
      <w:r w:rsidRPr="00B57067">
        <w:rPr>
          <w:rFonts w:eastAsia="Times New Roman" w:cs="Times New Roman"/>
          <w:color w:val="000000"/>
          <w:szCs w:val="28"/>
          <w:lang w:val="vi-VN"/>
        </w:rPr>
        <w:t>/QĐ-BGD&amp;ĐT ngày 05 tháng 7 năm 2001 của Bộ trưởng Bộ Giáo dục và Đào tạo ban hành Quy định tiêu chuẩn, kiểm tra và đánh giá công nhận phổ cập giáo dục trung học </w:t>
      </w:r>
      <w:r w:rsidRPr="00B57067">
        <w:rPr>
          <w:rFonts w:eastAsia="Times New Roman" w:cs="Times New Roman"/>
          <w:color w:val="000000"/>
          <w:szCs w:val="28"/>
        </w:rPr>
        <w:t>c</w:t>
      </w:r>
      <w:r w:rsidRPr="00B57067">
        <w:rPr>
          <w:rFonts w:eastAsia="Times New Roman" w:cs="Times New Roman"/>
          <w:color w:val="000000"/>
          <w:szCs w:val="28"/>
          <w:lang w:val="vi-VN"/>
        </w:rPr>
        <w:t>ơ sở; Thông tư số 14-GDĐT ngày 05 tháng 8 năm 1997 của Bộ trưởng Bộ Giáo dục và Đào tạo hướng dẫn về tiêu chuẩn và thể thức kiểm tra, đánh giá kết quả chống mù chữ và kết quả phổ cập giáo dục tiểu học.</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3. Trường hợp văn bản quy phạm pháp luật dẫn chiếu trong Thông tư này được sửa đổi, bổ sung hoặc thay thế bằng văn bản mới thì thực hiện theo văn bản được sửa đổi, bổ sung hoặc thay thế đó.</w:t>
      </w:r>
    </w:p>
    <w:p w:rsidR="00B57067" w:rsidRPr="00B57067" w:rsidRDefault="00B57067" w:rsidP="00B57067">
      <w:pPr>
        <w:shd w:val="clear" w:color="auto" w:fill="FFFFFF"/>
        <w:spacing w:before="0" w:after="0" w:line="234" w:lineRule="atLeast"/>
        <w:rPr>
          <w:rFonts w:eastAsia="Times New Roman" w:cs="Times New Roman"/>
          <w:color w:val="000000"/>
          <w:szCs w:val="28"/>
        </w:rPr>
      </w:pPr>
      <w:bookmarkStart w:id="32" w:name="dieu_13"/>
      <w:r w:rsidRPr="00B57067">
        <w:rPr>
          <w:rFonts w:eastAsia="Times New Roman" w:cs="Times New Roman"/>
          <w:b/>
          <w:bCs/>
          <w:color w:val="000000"/>
          <w:szCs w:val="28"/>
          <w:lang w:val="vi-VN"/>
        </w:rPr>
        <w:t>Điều 13. Trách nhiệm thi hành</w:t>
      </w:r>
      <w:bookmarkEnd w:id="32"/>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Chánh Văn phòng, Vụ trưởng Vụ Giáo dục Mầ</w:t>
      </w:r>
      <w:r w:rsidRPr="00B57067">
        <w:rPr>
          <w:rFonts w:eastAsia="Times New Roman" w:cs="Times New Roman"/>
          <w:color w:val="000000"/>
          <w:szCs w:val="28"/>
        </w:rPr>
        <w:t>m </w:t>
      </w:r>
      <w:r w:rsidRPr="00B57067">
        <w:rPr>
          <w:rFonts w:eastAsia="Times New Roman" w:cs="Times New Roman"/>
          <w:color w:val="000000"/>
          <w:szCs w:val="28"/>
          <w:lang w:val="vi-VN"/>
        </w:rPr>
        <w:t>non, Vụ trưởng Vụ Giáo dục Ti</w:t>
      </w:r>
      <w:r w:rsidRPr="00B57067">
        <w:rPr>
          <w:rFonts w:eastAsia="Times New Roman" w:cs="Times New Roman"/>
          <w:color w:val="000000"/>
          <w:szCs w:val="28"/>
        </w:rPr>
        <w:t>ể</w:t>
      </w:r>
      <w:r w:rsidRPr="00B57067">
        <w:rPr>
          <w:rFonts w:eastAsia="Times New Roman" w:cs="Times New Roman"/>
          <w:color w:val="000000"/>
          <w:szCs w:val="28"/>
          <w:lang w:val="vi-VN"/>
        </w:rPr>
        <w:t>u học, Vụ trưởng Vụ Giáo dục Trung học, Vụ trưởng Vụ Giáo dục Thường xuyên, Vụ trưởng Vụ Kế hoạch Tài chính, Cục trưởng Cục Công nghệ thông tin</w:t>
      </w:r>
      <w:r w:rsidRPr="00B57067">
        <w:rPr>
          <w:rFonts w:eastAsia="Times New Roman" w:cs="Times New Roman"/>
          <w:color w:val="000000"/>
          <w:szCs w:val="28"/>
        </w:rPr>
        <w:t>, </w:t>
      </w:r>
      <w:r w:rsidRPr="00B57067">
        <w:rPr>
          <w:rFonts w:eastAsia="Times New Roman" w:cs="Times New Roman"/>
          <w:color w:val="000000"/>
          <w:szCs w:val="28"/>
          <w:lang w:val="vi-VN"/>
        </w:rPr>
        <w:t>Thủ trưởng các đơn vị có liên quan thuộc Bộ Giáo dục và Đào tạo, Chủ tịch Ủy ban nhân dân các tỉnh, thành phố trực thuộc Trung ương, Giám đốc các sở giáo dục và đào tạo chịu trách nhiệm thi hành Thông tư này.</w:t>
      </w:r>
    </w:p>
    <w:p w:rsidR="00B57067" w:rsidRPr="00B57067" w:rsidRDefault="00B57067" w:rsidP="00B57067">
      <w:pPr>
        <w:shd w:val="clear" w:color="auto" w:fill="FFFFFF"/>
        <w:spacing w:before="120" w:after="0" w:line="234" w:lineRule="atLeast"/>
        <w:rPr>
          <w:rFonts w:eastAsia="Times New Roman" w:cs="Times New Roman"/>
          <w:color w:val="000000"/>
          <w:szCs w:val="28"/>
        </w:rPr>
      </w:pPr>
    </w:p>
    <w:tbl>
      <w:tblPr>
        <w:tblW w:w="0" w:type="auto"/>
        <w:tblCellSpacing w:w="0" w:type="dxa"/>
        <w:shd w:val="clear" w:color="auto" w:fill="FFFFFF"/>
        <w:tblCellMar>
          <w:left w:w="0" w:type="dxa"/>
          <w:right w:w="0" w:type="dxa"/>
        </w:tblCellMar>
        <w:tblLook w:val="04A0"/>
      </w:tblPr>
      <w:tblGrid>
        <w:gridCol w:w="4428"/>
        <w:gridCol w:w="4428"/>
      </w:tblGrid>
      <w:tr w:rsidR="00B57067" w:rsidRPr="00B57067" w:rsidTr="00B57067">
        <w:trPr>
          <w:tblCellSpacing w:w="0" w:type="dxa"/>
        </w:trPr>
        <w:tc>
          <w:tcPr>
            <w:tcW w:w="4428"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rPr>
                <w:rFonts w:eastAsia="Times New Roman" w:cs="Times New Roman"/>
                <w:color w:val="000000"/>
                <w:szCs w:val="28"/>
              </w:rPr>
            </w:pPr>
          </w:p>
          <w:p w:rsidR="00B57067" w:rsidRPr="00B57067" w:rsidRDefault="00B57067" w:rsidP="00B57067">
            <w:pPr>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lastRenderedPageBreak/>
              <w:t>Nơi nhận:</w:t>
            </w:r>
            <w:r w:rsidRPr="00B57067">
              <w:rPr>
                <w:rFonts w:eastAsia="Times New Roman" w:cs="Times New Roman"/>
                <w:b/>
                <w:bCs/>
                <w:i/>
                <w:iCs/>
                <w:color w:val="000000"/>
                <w:szCs w:val="28"/>
                <w:lang w:val="vi-VN"/>
              </w:rPr>
              <w:br/>
            </w:r>
            <w:r w:rsidRPr="00B57067">
              <w:rPr>
                <w:rFonts w:eastAsia="Times New Roman" w:cs="Times New Roman"/>
                <w:color w:val="000000"/>
                <w:szCs w:val="28"/>
                <w:lang w:val="vi-VN"/>
              </w:rPr>
              <w:t>- Ban Tuyên giáo TW;</w:t>
            </w:r>
            <w:r w:rsidRPr="00B57067">
              <w:rPr>
                <w:rFonts w:eastAsia="Times New Roman" w:cs="Times New Roman"/>
                <w:color w:val="000000"/>
                <w:szCs w:val="28"/>
              </w:rPr>
              <w:br/>
            </w:r>
            <w:r w:rsidRPr="00B57067">
              <w:rPr>
                <w:rFonts w:eastAsia="Times New Roman" w:cs="Times New Roman"/>
                <w:color w:val="000000"/>
                <w:szCs w:val="28"/>
                <w:lang w:val="vi-VN"/>
              </w:rPr>
              <w:t>- Văn phòng Quốc hội;</w:t>
            </w:r>
            <w:r w:rsidRPr="00B57067">
              <w:rPr>
                <w:rFonts w:eastAsia="Times New Roman" w:cs="Times New Roman"/>
                <w:color w:val="000000"/>
                <w:szCs w:val="28"/>
              </w:rPr>
              <w:br/>
            </w:r>
            <w:r w:rsidRPr="00B57067">
              <w:rPr>
                <w:rFonts w:eastAsia="Times New Roman" w:cs="Times New Roman"/>
                <w:color w:val="000000"/>
                <w:szCs w:val="28"/>
                <w:lang w:val="vi-VN"/>
              </w:rPr>
              <w:t>- Văn phòng Chính phủ;</w:t>
            </w:r>
            <w:r w:rsidRPr="00B57067">
              <w:rPr>
                <w:rFonts w:eastAsia="Times New Roman" w:cs="Times New Roman"/>
                <w:color w:val="000000"/>
                <w:szCs w:val="28"/>
              </w:rPr>
              <w:br/>
            </w:r>
            <w:r w:rsidRPr="00B57067">
              <w:rPr>
                <w:rFonts w:eastAsia="Times New Roman" w:cs="Times New Roman"/>
                <w:color w:val="000000"/>
                <w:szCs w:val="28"/>
                <w:lang w:val="vi-VN"/>
              </w:rPr>
              <w:t>- Văn phòng Hội đồng QGGD và PTNL;</w:t>
            </w:r>
            <w:r w:rsidRPr="00B57067">
              <w:rPr>
                <w:rFonts w:eastAsia="Times New Roman" w:cs="Times New Roman"/>
                <w:color w:val="000000"/>
                <w:szCs w:val="28"/>
              </w:rPr>
              <w:br/>
            </w:r>
            <w:r w:rsidRPr="00B57067">
              <w:rPr>
                <w:rFonts w:eastAsia="Times New Roman" w:cs="Times New Roman"/>
                <w:color w:val="000000"/>
                <w:szCs w:val="28"/>
                <w:lang w:val="vi-VN"/>
              </w:rPr>
              <w:t>- Kiểm toán nhà nước;</w:t>
            </w:r>
            <w:r w:rsidRPr="00B57067">
              <w:rPr>
                <w:rFonts w:eastAsia="Times New Roman" w:cs="Times New Roman"/>
                <w:color w:val="000000"/>
                <w:szCs w:val="28"/>
              </w:rPr>
              <w:br/>
            </w:r>
            <w:r w:rsidRPr="00B57067">
              <w:rPr>
                <w:rFonts w:eastAsia="Times New Roman" w:cs="Times New Roman"/>
                <w:color w:val="000000"/>
                <w:szCs w:val="28"/>
                <w:lang w:val="vi-VN"/>
              </w:rPr>
              <w:t>- Cục KTVBQPPL (Bộ Tư pháp);</w:t>
            </w:r>
            <w:r w:rsidRPr="00B57067">
              <w:rPr>
                <w:rFonts w:eastAsia="Times New Roman" w:cs="Times New Roman"/>
                <w:color w:val="000000"/>
                <w:szCs w:val="28"/>
              </w:rPr>
              <w:br/>
            </w:r>
            <w:r w:rsidRPr="00B57067">
              <w:rPr>
                <w:rFonts w:eastAsia="Times New Roman" w:cs="Times New Roman"/>
                <w:color w:val="000000"/>
                <w:szCs w:val="28"/>
                <w:lang w:val="vi-VN"/>
              </w:rPr>
              <w:t>- Công báo;</w:t>
            </w:r>
            <w:r w:rsidRPr="00B57067">
              <w:rPr>
                <w:rFonts w:eastAsia="Times New Roman" w:cs="Times New Roman"/>
                <w:color w:val="000000"/>
                <w:szCs w:val="28"/>
              </w:rPr>
              <w:br/>
            </w:r>
            <w:r w:rsidRPr="00B57067">
              <w:rPr>
                <w:rFonts w:eastAsia="Times New Roman" w:cs="Times New Roman"/>
                <w:color w:val="000000"/>
                <w:szCs w:val="28"/>
                <w:lang w:val="vi-VN"/>
              </w:rPr>
              <w:t>- Như Điều 13 (để thực hiện);</w:t>
            </w:r>
            <w:r w:rsidRPr="00B57067">
              <w:rPr>
                <w:rFonts w:eastAsia="Times New Roman" w:cs="Times New Roman"/>
                <w:color w:val="000000"/>
                <w:szCs w:val="28"/>
              </w:rPr>
              <w:br/>
            </w:r>
            <w:r w:rsidRPr="00B57067">
              <w:rPr>
                <w:rFonts w:eastAsia="Times New Roman" w:cs="Times New Roman"/>
                <w:color w:val="000000"/>
                <w:szCs w:val="28"/>
                <w:lang w:val="vi-VN"/>
              </w:rPr>
              <w:t>- Website Chính phủ;</w:t>
            </w:r>
            <w:r w:rsidRPr="00B57067">
              <w:rPr>
                <w:rFonts w:eastAsia="Times New Roman" w:cs="Times New Roman"/>
                <w:color w:val="000000"/>
                <w:szCs w:val="28"/>
              </w:rPr>
              <w:br/>
            </w:r>
            <w:r w:rsidRPr="00B57067">
              <w:rPr>
                <w:rFonts w:eastAsia="Times New Roman" w:cs="Times New Roman"/>
                <w:color w:val="000000"/>
                <w:szCs w:val="28"/>
                <w:lang w:val="vi-VN"/>
              </w:rPr>
              <w:t>-</w:t>
            </w:r>
            <w:r w:rsidRPr="00B57067">
              <w:rPr>
                <w:rFonts w:eastAsia="Times New Roman" w:cs="Times New Roman"/>
                <w:color w:val="000000"/>
                <w:szCs w:val="28"/>
              </w:rPr>
              <w:t> W</w:t>
            </w:r>
            <w:r w:rsidRPr="00B57067">
              <w:rPr>
                <w:rFonts w:eastAsia="Times New Roman" w:cs="Times New Roman"/>
                <w:color w:val="000000"/>
                <w:szCs w:val="28"/>
                <w:lang w:val="vi-VN"/>
              </w:rPr>
              <w:t>ebsite Bộ GDĐT;</w:t>
            </w:r>
            <w:r w:rsidRPr="00B57067">
              <w:rPr>
                <w:rFonts w:eastAsia="Times New Roman" w:cs="Times New Roman"/>
                <w:color w:val="000000"/>
                <w:szCs w:val="28"/>
              </w:rPr>
              <w:br/>
            </w:r>
            <w:r w:rsidRPr="00B57067">
              <w:rPr>
                <w:rFonts w:eastAsia="Times New Roman" w:cs="Times New Roman"/>
                <w:color w:val="000000"/>
                <w:szCs w:val="28"/>
                <w:lang w:val="vi-VN"/>
              </w:rPr>
              <w:t>- Lưu: VT, Vụ PC, Vụ GDTH</w:t>
            </w:r>
            <w:r w:rsidRPr="00B57067">
              <w:rPr>
                <w:rFonts w:eastAsia="Times New Roman" w:cs="Times New Roman"/>
                <w:color w:val="000000"/>
                <w:szCs w:val="28"/>
              </w:rPr>
              <w:t>.</w:t>
            </w:r>
          </w:p>
        </w:tc>
        <w:tc>
          <w:tcPr>
            <w:tcW w:w="4428" w:type="dxa"/>
            <w:shd w:val="clear" w:color="auto" w:fill="FFFFFF"/>
            <w:tcMar>
              <w:top w:w="0" w:type="dxa"/>
              <w:left w:w="108" w:type="dxa"/>
              <w:bottom w:w="0" w:type="dxa"/>
              <w:right w:w="108" w:type="dxa"/>
            </w:tcMar>
            <w:hideMark/>
          </w:tcPr>
          <w:p w:rsidR="00B57067" w:rsidRDefault="00B57067" w:rsidP="00B57067">
            <w:pPr>
              <w:spacing w:before="120" w:after="0" w:line="234" w:lineRule="atLeast"/>
              <w:rPr>
                <w:rFonts w:eastAsia="Times New Roman" w:cs="Times New Roman"/>
                <w:b/>
                <w:bCs/>
                <w:color w:val="000000"/>
                <w:szCs w:val="28"/>
              </w:rPr>
            </w:pPr>
          </w:p>
          <w:p w:rsidR="00B57067" w:rsidRPr="00B57067" w:rsidRDefault="00B57067" w:rsidP="00B57067">
            <w:pPr>
              <w:spacing w:before="120" w:after="0" w:line="234" w:lineRule="atLeast"/>
              <w:jc w:val="right"/>
              <w:rPr>
                <w:rFonts w:eastAsia="Times New Roman" w:cs="Times New Roman"/>
                <w:color w:val="000000"/>
                <w:szCs w:val="28"/>
              </w:rPr>
            </w:pPr>
            <w:r w:rsidRPr="00B57067">
              <w:rPr>
                <w:rFonts w:eastAsia="Times New Roman" w:cs="Times New Roman"/>
                <w:b/>
                <w:bCs/>
                <w:color w:val="000000"/>
                <w:szCs w:val="28"/>
                <w:lang w:val="vi-VN"/>
              </w:rPr>
              <w:lastRenderedPageBreak/>
              <w:t>KT. BỘ TRƯỞNG</w:t>
            </w:r>
            <w:r w:rsidRPr="00B57067">
              <w:rPr>
                <w:rFonts w:eastAsia="Times New Roman" w:cs="Times New Roman"/>
                <w:b/>
                <w:bCs/>
                <w:color w:val="000000"/>
                <w:szCs w:val="28"/>
                <w:lang w:val="vi-VN"/>
              </w:rPr>
              <w:br/>
              <w:t>THỨ TRƯỞNG</w:t>
            </w:r>
            <w:r w:rsidRPr="00B57067">
              <w:rPr>
                <w:rFonts w:eastAsia="Times New Roman" w:cs="Times New Roman"/>
                <w:b/>
                <w:bCs/>
                <w:color w:val="000000"/>
                <w:szCs w:val="28"/>
              </w:rPr>
              <w:br/>
            </w:r>
            <w:r w:rsidRPr="00B57067">
              <w:rPr>
                <w:rFonts w:eastAsia="Times New Roman" w:cs="Times New Roman"/>
                <w:b/>
                <w:bCs/>
                <w:color w:val="000000"/>
                <w:szCs w:val="28"/>
              </w:rPr>
              <w:br/>
            </w:r>
            <w:r w:rsidRPr="00B57067">
              <w:rPr>
                <w:rFonts w:eastAsia="Times New Roman" w:cs="Times New Roman"/>
                <w:b/>
                <w:bCs/>
                <w:color w:val="000000"/>
                <w:szCs w:val="28"/>
              </w:rPr>
              <w:br/>
            </w:r>
            <w:r w:rsidRPr="00B57067">
              <w:rPr>
                <w:rFonts w:eastAsia="Times New Roman" w:cs="Times New Roman"/>
                <w:b/>
                <w:bCs/>
                <w:color w:val="000000"/>
                <w:szCs w:val="28"/>
              </w:rPr>
              <w:br/>
            </w:r>
            <w:r w:rsidRPr="00B57067">
              <w:rPr>
                <w:rFonts w:eastAsia="Times New Roman" w:cs="Times New Roman"/>
                <w:b/>
                <w:bCs/>
                <w:color w:val="000000"/>
                <w:szCs w:val="28"/>
              </w:rPr>
              <w:br/>
            </w:r>
            <w:r w:rsidRPr="00B57067">
              <w:rPr>
                <w:rFonts w:eastAsia="Times New Roman" w:cs="Times New Roman"/>
                <w:b/>
                <w:bCs/>
                <w:color w:val="000000"/>
                <w:szCs w:val="28"/>
                <w:lang w:val="vi-VN"/>
              </w:rPr>
              <w:t>Nguyễn Vinh Hiển</w:t>
            </w:r>
          </w:p>
        </w:tc>
      </w:tr>
    </w:tbl>
    <w:p w:rsidR="00B57067" w:rsidRPr="00B57067" w:rsidRDefault="00B57067" w:rsidP="00B57067">
      <w:pPr>
        <w:shd w:val="clear" w:color="auto" w:fill="FFFFFF"/>
        <w:spacing w:before="120" w:after="0" w:line="234" w:lineRule="atLeast"/>
        <w:jc w:val="center"/>
        <w:rPr>
          <w:rFonts w:eastAsia="Times New Roman" w:cs="Times New Roman"/>
          <w:color w:val="000000"/>
          <w:szCs w:val="28"/>
        </w:rPr>
      </w:pPr>
    </w:p>
    <w:p w:rsidR="00B57067" w:rsidRPr="00B57067" w:rsidRDefault="00B57067" w:rsidP="00B57067">
      <w:pPr>
        <w:shd w:val="clear" w:color="auto" w:fill="FFFFFF"/>
        <w:spacing w:before="0" w:after="0" w:line="234" w:lineRule="atLeast"/>
        <w:jc w:val="center"/>
        <w:rPr>
          <w:rFonts w:eastAsia="Times New Roman" w:cs="Times New Roman"/>
          <w:color w:val="000000"/>
          <w:szCs w:val="28"/>
        </w:rPr>
      </w:pPr>
      <w:bookmarkStart w:id="33" w:name="chuong_phuluc"/>
      <w:r w:rsidRPr="00B57067">
        <w:rPr>
          <w:rFonts w:eastAsia="Times New Roman" w:cs="Times New Roman"/>
          <w:b/>
          <w:bCs/>
          <w:color w:val="000000"/>
          <w:szCs w:val="28"/>
          <w:lang w:val="vi-VN"/>
        </w:rPr>
        <w:t>PHỤ LỤC</w:t>
      </w:r>
      <w:bookmarkEnd w:id="33"/>
    </w:p>
    <w:p w:rsidR="00B57067" w:rsidRPr="00B57067" w:rsidRDefault="00B57067" w:rsidP="00B57067">
      <w:pPr>
        <w:shd w:val="clear" w:color="auto" w:fill="FFFFFF"/>
        <w:spacing w:before="120" w:after="0" w:line="234" w:lineRule="atLeast"/>
        <w:jc w:val="center"/>
        <w:rPr>
          <w:rFonts w:eastAsia="Times New Roman" w:cs="Times New Roman"/>
          <w:color w:val="000000"/>
          <w:szCs w:val="28"/>
        </w:rPr>
      </w:pPr>
      <w:r w:rsidRPr="00B57067">
        <w:rPr>
          <w:rFonts w:eastAsia="Times New Roman" w:cs="Times New Roman"/>
          <w:color w:val="000000"/>
          <w:szCs w:val="28"/>
          <w:lang w:val="vi-VN"/>
        </w:rPr>
        <w:t>BIÊN BẢN KIỂM TRA KẾT QUẢ PHỔ CẬP GIÁO DỤC, XÓA MÙ CHỮ CỦA TỈNH/THÀNH PH</w:t>
      </w:r>
      <w:r w:rsidRPr="00B57067">
        <w:rPr>
          <w:rFonts w:eastAsia="Times New Roman" w:cs="Times New Roman"/>
          <w:color w:val="000000"/>
          <w:szCs w:val="28"/>
        </w:rPr>
        <w:t>Ố</w:t>
      </w:r>
      <w:r w:rsidRPr="00B57067">
        <w:rPr>
          <w:rFonts w:eastAsia="Times New Roman" w:cs="Times New Roman"/>
          <w:color w:val="000000"/>
          <w:szCs w:val="28"/>
          <w:lang w:val="vi-VN"/>
        </w:rPr>
        <w:t>...</w:t>
      </w:r>
      <w:r w:rsidRPr="00B57067">
        <w:rPr>
          <w:rFonts w:eastAsia="Times New Roman" w:cs="Times New Roman"/>
          <w:color w:val="000000"/>
          <w:szCs w:val="28"/>
        </w:rPr>
        <w:br/>
      </w:r>
      <w:r w:rsidRPr="00B57067">
        <w:rPr>
          <w:rFonts w:eastAsia="Times New Roman" w:cs="Times New Roman"/>
          <w:i/>
          <w:iCs/>
          <w:color w:val="000000"/>
          <w:szCs w:val="28"/>
          <w:lang w:val="vi-VN"/>
        </w:rPr>
        <w:t>Kèm theo Thông tư số 07/2016/TT-BGDĐT ngày 22 tháng 3 năm 2016 của Bộ trưởng Bộ Giáo dục và Đào tạo</w:t>
      </w:r>
    </w:p>
    <w:tbl>
      <w:tblPr>
        <w:tblW w:w="10324" w:type="dxa"/>
        <w:tblCellSpacing w:w="0" w:type="dxa"/>
        <w:shd w:val="clear" w:color="auto" w:fill="FFFFFF"/>
        <w:tblCellMar>
          <w:left w:w="0" w:type="dxa"/>
          <w:right w:w="0" w:type="dxa"/>
        </w:tblCellMar>
        <w:tblLook w:val="04A0"/>
      </w:tblPr>
      <w:tblGrid>
        <w:gridCol w:w="4087"/>
        <w:gridCol w:w="6237"/>
      </w:tblGrid>
      <w:tr w:rsidR="00B57067" w:rsidRPr="00B57067" w:rsidTr="00B57067">
        <w:trPr>
          <w:tblCellSpacing w:w="0" w:type="dxa"/>
        </w:trPr>
        <w:tc>
          <w:tcPr>
            <w:tcW w:w="4087"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BỘ GIÁO DỤC VÀ ĐÀO TẠO</w:t>
            </w:r>
            <w:r w:rsidRPr="00B57067">
              <w:rPr>
                <w:rFonts w:eastAsia="Times New Roman" w:cs="Times New Roman"/>
                <w:b/>
                <w:bCs/>
                <w:color w:val="000000"/>
                <w:szCs w:val="28"/>
                <w:lang w:val="vi-VN"/>
              </w:rPr>
              <w:br/>
              <w:t>-------</w:t>
            </w:r>
          </w:p>
        </w:tc>
        <w:tc>
          <w:tcPr>
            <w:tcW w:w="6237"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CỘNG HÒA XÃ HỘI CHỦ NGHĨA VIỆT NAM</w:t>
            </w:r>
            <w:r w:rsidRPr="00B57067">
              <w:rPr>
                <w:rFonts w:eastAsia="Times New Roman" w:cs="Times New Roman"/>
                <w:b/>
                <w:bCs/>
                <w:color w:val="000000"/>
                <w:szCs w:val="28"/>
                <w:lang w:val="vi-VN"/>
              </w:rPr>
              <w:br/>
              <w:t>Độc lập - Tự do - Hạnh phúc </w:t>
            </w:r>
            <w:r w:rsidRPr="00B57067">
              <w:rPr>
                <w:rFonts w:eastAsia="Times New Roman" w:cs="Times New Roman"/>
                <w:b/>
                <w:bCs/>
                <w:color w:val="000000"/>
                <w:szCs w:val="28"/>
                <w:lang w:val="vi-VN"/>
              </w:rPr>
              <w:br/>
              <w:t>---------------</w:t>
            </w:r>
          </w:p>
        </w:tc>
      </w:tr>
      <w:tr w:rsidR="00B57067" w:rsidRPr="00B57067" w:rsidTr="00B57067">
        <w:trPr>
          <w:tblCellSpacing w:w="0" w:type="dxa"/>
        </w:trPr>
        <w:tc>
          <w:tcPr>
            <w:tcW w:w="4087"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p>
        </w:tc>
        <w:tc>
          <w:tcPr>
            <w:tcW w:w="6237"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i/>
                <w:iCs/>
                <w:color w:val="000000"/>
                <w:szCs w:val="28"/>
              </w:rPr>
              <w:t>…</w:t>
            </w:r>
            <w:r w:rsidRPr="00B57067">
              <w:rPr>
                <w:rFonts w:eastAsia="Times New Roman" w:cs="Times New Roman"/>
                <w:i/>
                <w:iCs/>
                <w:color w:val="000000"/>
                <w:szCs w:val="28"/>
                <w:lang w:val="vi-VN"/>
              </w:rPr>
              <w:t>, ngày </w:t>
            </w:r>
            <w:r w:rsidRPr="00B57067">
              <w:rPr>
                <w:rFonts w:eastAsia="Times New Roman" w:cs="Times New Roman"/>
                <w:i/>
                <w:iCs/>
                <w:color w:val="000000"/>
                <w:szCs w:val="28"/>
              </w:rPr>
              <w:t>…</w:t>
            </w:r>
            <w:r w:rsidRPr="00B57067">
              <w:rPr>
                <w:rFonts w:eastAsia="Times New Roman" w:cs="Times New Roman"/>
                <w:i/>
                <w:iCs/>
                <w:color w:val="000000"/>
                <w:szCs w:val="28"/>
                <w:lang w:val="vi-VN"/>
              </w:rPr>
              <w:t> tháng </w:t>
            </w:r>
            <w:r w:rsidRPr="00B57067">
              <w:rPr>
                <w:rFonts w:eastAsia="Times New Roman" w:cs="Times New Roman"/>
                <w:i/>
                <w:iCs/>
                <w:color w:val="000000"/>
                <w:szCs w:val="28"/>
              </w:rPr>
              <w:t>…</w:t>
            </w:r>
            <w:r w:rsidRPr="00B57067">
              <w:rPr>
                <w:rFonts w:eastAsia="Times New Roman" w:cs="Times New Roman"/>
                <w:i/>
                <w:iCs/>
                <w:color w:val="000000"/>
                <w:szCs w:val="28"/>
                <w:lang w:val="vi-VN"/>
              </w:rPr>
              <w:t> năm </w:t>
            </w:r>
            <w:r w:rsidRPr="00B57067">
              <w:rPr>
                <w:rFonts w:eastAsia="Times New Roman" w:cs="Times New Roman"/>
                <w:i/>
                <w:iCs/>
                <w:color w:val="000000"/>
                <w:szCs w:val="28"/>
              </w:rPr>
              <w:t>20…</w:t>
            </w:r>
          </w:p>
        </w:tc>
      </w:tr>
    </w:tbl>
    <w:p w:rsidR="00B57067" w:rsidRPr="00B57067" w:rsidRDefault="00B57067" w:rsidP="00B57067">
      <w:pPr>
        <w:shd w:val="clear" w:color="auto" w:fill="FFFFFF"/>
        <w:spacing w:before="120" w:after="0" w:line="234" w:lineRule="atLeast"/>
        <w:rPr>
          <w:rFonts w:eastAsia="Times New Roman" w:cs="Times New Roman"/>
          <w:color w:val="000000"/>
          <w:szCs w:val="28"/>
        </w:rPr>
      </w:pPr>
    </w:p>
    <w:p w:rsidR="00B57067" w:rsidRPr="00B57067" w:rsidRDefault="00B57067" w:rsidP="00B57067">
      <w:pPr>
        <w:shd w:val="clear" w:color="auto" w:fill="FFFFFF"/>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BIÊN BẢN KIỂM TRA KẾT QUẢ PHỔ CẬP GIÁO DỤC ... </w:t>
      </w:r>
      <w:r w:rsidRPr="00B57067">
        <w:rPr>
          <w:rFonts w:eastAsia="Times New Roman" w:cs="Times New Roman"/>
          <w:b/>
          <w:bCs/>
          <w:color w:val="000000"/>
          <w:szCs w:val="28"/>
        </w:rPr>
        <w:br/>
      </w:r>
      <w:r w:rsidRPr="00B57067">
        <w:rPr>
          <w:rFonts w:eastAsia="Times New Roman" w:cs="Times New Roman"/>
          <w:b/>
          <w:bCs/>
          <w:color w:val="000000"/>
          <w:szCs w:val="28"/>
          <w:lang w:val="vi-VN"/>
        </w:rPr>
        <w:t>(HOẶC XÓA MÙ CHỮ) CỦA TỈNH/THÀNH PHỐ ...</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color w:val="000000"/>
          <w:szCs w:val="28"/>
          <w:lang w:val="vi-VN"/>
        </w:rPr>
        <w:t>I. Thành phần, th</w:t>
      </w:r>
      <w:r w:rsidRPr="00B57067">
        <w:rPr>
          <w:rFonts w:eastAsia="Times New Roman" w:cs="Times New Roman"/>
          <w:b/>
          <w:bCs/>
          <w:color w:val="000000"/>
          <w:szCs w:val="28"/>
        </w:rPr>
        <w:t>ờ</w:t>
      </w:r>
      <w:r w:rsidRPr="00B57067">
        <w:rPr>
          <w:rFonts w:eastAsia="Times New Roman" w:cs="Times New Roman"/>
          <w:b/>
          <w:bCs/>
          <w:color w:val="000000"/>
          <w:szCs w:val="28"/>
          <w:lang w:val="vi-VN"/>
        </w:rPr>
        <w:t>i gian và nội dung và kết quả kiểm tra</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1. Thành phần đoàn kiểm tra của Bộ Giáo dục và Đào tạo</w:t>
      </w:r>
      <w:r w:rsidRPr="00B57067">
        <w:rPr>
          <w:rFonts w:eastAsia="Times New Roman" w:cs="Times New Roman"/>
          <w:color w:val="000000"/>
          <w:szCs w:val="28"/>
          <w:lang w:val="vi-VN"/>
        </w:rPr>
        <w:t> (theo Quyết định của Bộ trưởn</w:t>
      </w:r>
      <w:r w:rsidRPr="00B57067">
        <w:rPr>
          <w:rFonts w:eastAsia="Times New Roman" w:cs="Times New Roman"/>
          <w:color w:val="000000"/>
          <w:szCs w:val="28"/>
        </w:rPr>
        <w:t>g </w:t>
      </w:r>
      <w:r w:rsidRPr="00B57067">
        <w:rPr>
          <w:rFonts w:eastAsia="Times New Roman" w:cs="Times New Roman"/>
          <w:color w:val="000000"/>
          <w:szCs w:val="28"/>
          <w:lang w:val="vi-VN"/>
        </w:rPr>
        <w:t>Bộ Giáo dục và Đào tạo)</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2. Thời gian kiểm tra (tại t</w:t>
      </w:r>
      <w:r w:rsidRPr="00B57067">
        <w:rPr>
          <w:rFonts w:eastAsia="Times New Roman" w:cs="Times New Roman"/>
          <w:b/>
          <w:bCs/>
          <w:i/>
          <w:iCs/>
          <w:color w:val="000000"/>
          <w:szCs w:val="28"/>
        </w:rPr>
        <w:t>ỉ</w:t>
      </w:r>
      <w:r w:rsidRPr="00B57067">
        <w:rPr>
          <w:rFonts w:eastAsia="Times New Roman" w:cs="Times New Roman"/>
          <w:b/>
          <w:bCs/>
          <w:i/>
          <w:iCs/>
          <w:color w:val="000000"/>
          <w:szCs w:val="28"/>
          <w:lang w:val="vi-VN"/>
        </w:rPr>
        <w:t>nh/thành phố)</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3. Nội dung kiểm tra tại tỉnh/thành phố</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a) Kiểm tra hồ sơ phổ cập giáo dục, xóa mù chữ của tỉnh/thành phố theo mức độ; đối chiếu với kết quả, số liệu phổ cập giáo dục, xóa mù chữ trên hệ thống thông tin quản lý </w:t>
      </w:r>
      <w:r w:rsidRPr="00B57067">
        <w:rPr>
          <w:rFonts w:eastAsia="Times New Roman" w:cs="Times New Roman"/>
          <w:color w:val="000000"/>
          <w:szCs w:val="28"/>
        </w:rPr>
        <w:t>d</w:t>
      </w:r>
      <w:r w:rsidRPr="00B57067">
        <w:rPr>
          <w:rFonts w:eastAsia="Times New Roman" w:cs="Times New Roman"/>
          <w:color w:val="000000"/>
          <w:szCs w:val="28"/>
          <w:lang w:val="vi-VN"/>
        </w:rPr>
        <w:t>ữ liệu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Kiểm tra thực tế tại đơn vị cấp huyện, đơn vị cấp xã; trường, lớp, trung tâm; hộ gia đình.</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4. Kết quả phổ cập gi</w:t>
      </w:r>
      <w:r w:rsidRPr="00B57067">
        <w:rPr>
          <w:rFonts w:eastAsia="Times New Roman" w:cs="Times New Roman"/>
          <w:b/>
          <w:bCs/>
          <w:i/>
          <w:iCs/>
          <w:color w:val="000000"/>
          <w:szCs w:val="28"/>
        </w:rPr>
        <w:t>á</w:t>
      </w:r>
      <w:r w:rsidRPr="00B57067">
        <w:rPr>
          <w:rFonts w:eastAsia="Times New Roman" w:cs="Times New Roman"/>
          <w:b/>
          <w:bCs/>
          <w:i/>
          <w:iCs/>
          <w:color w:val="000000"/>
          <w:szCs w:val="28"/>
          <w:lang w:val="vi-VN"/>
        </w:rPr>
        <w:t>o dục xóa mù chữ của tỉnh/thành phố, th</w:t>
      </w:r>
      <w:r w:rsidRPr="00B57067">
        <w:rPr>
          <w:rFonts w:eastAsia="Times New Roman" w:cs="Times New Roman"/>
          <w:b/>
          <w:bCs/>
          <w:i/>
          <w:iCs/>
          <w:color w:val="000000"/>
          <w:szCs w:val="28"/>
        </w:rPr>
        <w:t>ờ</w:t>
      </w:r>
      <w:r w:rsidRPr="00B57067">
        <w:rPr>
          <w:rFonts w:eastAsia="Times New Roman" w:cs="Times New Roman"/>
          <w:b/>
          <w:bCs/>
          <w:i/>
          <w:iCs/>
          <w:color w:val="000000"/>
          <w:szCs w:val="28"/>
          <w:lang w:val="vi-VN"/>
        </w:rPr>
        <w:t>i điểm</w:t>
      </w:r>
    </w:p>
    <w:p w:rsidR="00B57067" w:rsidRPr="00B57067" w:rsidRDefault="00B57067" w:rsidP="00B57067">
      <w:pPr>
        <w:shd w:val="clear" w:color="auto" w:fill="FFFFFF"/>
        <w:spacing w:before="0" w:after="0" w:line="234" w:lineRule="atLeast"/>
        <w:rPr>
          <w:rFonts w:eastAsia="Times New Roman" w:cs="Times New Roman"/>
          <w:color w:val="000000"/>
          <w:szCs w:val="28"/>
        </w:rPr>
      </w:pPr>
      <w:r w:rsidRPr="00B57067">
        <w:rPr>
          <w:rFonts w:eastAsia="Times New Roman" w:cs="Times New Roman"/>
          <w:color w:val="000000"/>
          <w:szCs w:val="28"/>
          <w:lang w:val="vi-VN"/>
        </w:rPr>
        <w:t>a) Tiêu chí: Theo quy định tại Nghị định số </w:t>
      </w:r>
      <w:hyperlink r:id="rId30" w:tgtFrame="_blank" w:history="1">
        <w:r w:rsidRPr="00B57067">
          <w:rPr>
            <w:rFonts w:eastAsia="Times New Roman" w:cs="Times New Roman"/>
            <w:color w:val="0E70C3"/>
            <w:szCs w:val="28"/>
            <w:lang w:val="vi-VN"/>
          </w:rPr>
          <w:t>20/2014/NĐ-CP</w:t>
        </w:r>
      </w:hyperlink>
      <w:r w:rsidRPr="00B57067">
        <w:rPr>
          <w:rFonts w:eastAsia="Times New Roman" w:cs="Times New Roman"/>
          <w:color w:val="000000"/>
          <w:szCs w:val="28"/>
          <w:lang w:val="vi-VN"/>
        </w:rPr>
        <w:t> </w:t>
      </w:r>
      <w:r w:rsidRPr="00B57067">
        <w:rPr>
          <w:rFonts w:eastAsia="Times New Roman" w:cs="Times New Roman"/>
          <w:i/>
          <w:iCs/>
          <w:color w:val="000000"/>
          <w:szCs w:val="28"/>
          <w:lang w:val="vi-VN"/>
        </w:rPr>
        <w:t>(c</w:t>
      </w:r>
      <w:r w:rsidRPr="00B57067">
        <w:rPr>
          <w:rFonts w:eastAsia="Times New Roman" w:cs="Times New Roman"/>
          <w:i/>
          <w:iCs/>
          <w:color w:val="000000"/>
          <w:szCs w:val="28"/>
        </w:rPr>
        <w:t>ó </w:t>
      </w:r>
      <w:r w:rsidRPr="00B57067">
        <w:rPr>
          <w:rFonts w:eastAsia="Times New Roman" w:cs="Times New Roman"/>
          <w:i/>
          <w:iCs/>
          <w:color w:val="000000"/>
          <w:szCs w:val="28"/>
          <w:lang w:val="vi-VN"/>
        </w:rPr>
        <w:t>biểu bảng s</w:t>
      </w:r>
      <w:r w:rsidRPr="00B57067">
        <w:rPr>
          <w:rFonts w:eastAsia="Times New Roman" w:cs="Times New Roman"/>
          <w:i/>
          <w:iCs/>
          <w:color w:val="000000"/>
          <w:szCs w:val="28"/>
        </w:rPr>
        <w:t>ố </w:t>
      </w:r>
      <w:r w:rsidRPr="00B57067">
        <w:rPr>
          <w:rFonts w:eastAsia="Times New Roman" w:cs="Times New Roman"/>
          <w:i/>
          <w:iCs/>
          <w:color w:val="000000"/>
          <w:szCs w:val="28"/>
          <w:lang w:val="vi-VN"/>
        </w:rPr>
        <w:t>liệu của tỉnh/thành ph</w:t>
      </w:r>
      <w:r w:rsidRPr="00B57067">
        <w:rPr>
          <w:rFonts w:eastAsia="Times New Roman" w:cs="Times New Roman"/>
          <w:i/>
          <w:iCs/>
          <w:color w:val="000000"/>
          <w:szCs w:val="28"/>
        </w:rPr>
        <w:t>ố</w:t>
      </w:r>
      <w:r w:rsidRPr="00B57067">
        <w:rPr>
          <w:rFonts w:eastAsia="Times New Roman" w:cs="Times New Roman"/>
          <w:i/>
          <w:iCs/>
          <w:color w:val="000000"/>
          <w:szCs w:val="28"/>
          <w:lang w:val="vi-VN"/>
        </w:rPr>
        <w:t> kèm theo)</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lastRenderedPageBreak/>
        <w:t>- S</w:t>
      </w:r>
      <w:r w:rsidRPr="00B57067">
        <w:rPr>
          <w:rFonts w:eastAsia="Times New Roman" w:cs="Times New Roman"/>
          <w:color w:val="000000"/>
          <w:szCs w:val="28"/>
        </w:rPr>
        <w:t>ố </w:t>
      </w:r>
      <w:r w:rsidRPr="00B57067">
        <w:rPr>
          <w:rFonts w:eastAsia="Times New Roman" w:cs="Times New Roman"/>
          <w:color w:val="000000"/>
          <w:szCs w:val="28"/>
          <w:lang w:val="vi-VN"/>
        </w:rPr>
        <w:t>đơn vị cấp huyện đạt chuẩn phổ cập giáo dục, xóa mù ch</w:t>
      </w:r>
      <w:r w:rsidRPr="00B57067">
        <w:rPr>
          <w:rFonts w:eastAsia="Times New Roman" w:cs="Times New Roman"/>
          <w:color w:val="000000"/>
          <w:szCs w:val="28"/>
        </w:rPr>
        <w:t>ữ</w:t>
      </w:r>
      <w:r w:rsidRPr="00B57067">
        <w:rPr>
          <w:rFonts w:eastAsia="Times New Roman" w:cs="Times New Roman"/>
          <w:color w:val="000000"/>
          <w:szCs w:val="28"/>
          <w:lang w:val="vi-VN"/>
        </w:rPr>
        <w:t>, mức độ,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Số đơn vị cấp xã đạt chuẩn phổ cập giáo dục, xóa mù chữ, mức độ,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trẻ em/học sinh/thanh niên, thiếu niên/người trong độ tuổi biết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(Đối với phổ cập giáo dục mầm non) </w:t>
      </w:r>
      <w:r w:rsidRPr="00B57067">
        <w:rPr>
          <w:rFonts w:eastAsia="Times New Roman" w:cs="Times New Roman"/>
          <w:color w:val="000000"/>
          <w:szCs w:val="28"/>
        </w:rPr>
        <w:t>S</w:t>
      </w:r>
      <w:r w:rsidRPr="00B57067">
        <w:rPr>
          <w:rFonts w:eastAsia="Times New Roman" w:cs="Times New Roman"/>
          <w:color w:val="000000"/>
          <w:szCs w:val="28"/>
          <w:lang w:val="vi-VN"/>
        </w:rPr>
        <w:t>ố trẻ em 5 tuổi đến lớp, hoàn thành chương trình giáo dục mầm non;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(Đ</w:t>
      </w:r>
      <w:r w:rsidRPr="00B57067">
        <w:rPr>
          <w:rFonts w:eastAsia="Times New Roman" w:cs="Times New Roman"/>
          <w:color w:val="000000"/>
          <w:szCs w:val="28"/>
        </w:rPr>
        <w:t>ố</w:t>
      </w:r>
      <w:r w:rsidRPr="00B57067">
        <w:rPr>
          <w:rFonts w:eastAsia="Times New Roman" w:cs="Times New Roman"/>
          <w:color w:val="000000"/>
          <w:szCs w:val="28"/>
          <w:lang w:val="vi-VN"/>
        </w:rPr>
        <w:t>i với phổ cập giáo dục tiểu học) </w:t>
      </w:r>
      <w:r w:rsidRPr="00B57067">
        <w:rPr>
          <w:rFonts w:eastAsia="Times New Roman" w:cs="Times New Roman"/>
          <w:color w:val="000000"/>
          <w:szCs w:val="28"/>
        </w:rPr>
        <w:t>S</w:t>
      </w:r>
      <w:r w:rsidRPr="00B57067">
        <w:rPr>
          <w:rFonts w:eastAsia="Times New Roman" w:cs="Times New Roman"/>
          <w:color w:val="000000"/>
          <w:szCs w:val="28"/>
          <w:lang w:val="vi-VN"/>
        </w:rPr>
        <w:t>ố trẻ em 6 tuổi vào lớp 1, 11 tuổi hoàn thành chương trình tiểu học;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(Đối với phổ cập giáo dục trung học cơ sở) </w:t>
      </w:r>
      <w:r w:rsidRPr="00B57067">
        <w:rPr>
          <w:rFonts w:eastAsia="Times New Roman" w:cs="Times New Roman"/>
          <w:color w:val="000000"/>
          <w:szCs w:val="28"/>
        </w:rPr>
        <w:t>S</w:t>
      </w:r>
      <w:r w:rsidRPr="00B57067">
        <w:rPr>
          <w:rFonts w:eastAsia="Times New Roman" w:cs="Times New Roman"/>
          <w:color w:val="000000"/>
          <w:szCs w:val="28"/>
          <w:lang w:val="vi-VN"/>
        </w:rPr>
        <w:t>ố thanh niên, thiếu niên trong độ tuổi 15 đ</w:t>
      </w:r>
      <w:r w:rsidRPr="00B57067">
        <w:rPr>
          <w:rFonts w:eastAsia="Times New Roman" w:cs="Times New Roman"/>
          <w:color w:val="000000"/>
          <w:szCs w:val="28"/>
        </w:rPr>
        <w:t>ế</w:t>
      </w:r>
      <w:r w:rsidRPr="00B57067">
        <w:rPr>
          <w:rFonts w:eastAsia="Times New Roman" w:cs="Times New Roman"/>
          <w:color w:val="000000"/>
          <w:szCs w:val="28"/>
          <w:lang w:val="vi-VN"/>
        </w:rPr>
        <w:t>n 18 tốt nghiệp trung học cơ sở; </w:t>
      </w:r>
      <w:r w:rsidRPr="00B57067">
        <w:rPr>
          <w:rFonts w:eastAsia="Times New Roman" w:cs="Times New Roman"/>
          <w:color w:val="000000"/>
          <w:szCs w:val="28"/>
        </w:rPr>
        <w:t>S</w:t>
      </w:r>
      <w:r w:rsidRPr="00B57067">
        <w:rPr>
          <w:rFonts w:eastAsia="Times New Roman" w:cs="Times New Roman"/>
          <w:color w:val="000000"/>
          <w:szCs w:val="28"/>
          <w:lang w:val="vi-VN"/>
        </w:rPr>
        <w:t>ố thanh niên, thiếu niên trong đ</w:t>
      </w:r>
      <w:r w:rsidRPr="00B57067">
        <w:rPr>
          <w:rFonts w:eastAsia="Times New Roman" w:cs="Times New Roman"/>
          <w:color w:val="000000"/>
          <w:szCs w:val="28"/>
        </w:rPr>
        <w:t>ộ </w:t>
      </w:r>
      <w:r w:rsidRPr="00B57067">
        <w:rPr>
          <w:rFonts w:eastAsia="Times New Roman" w:cs="Times New Roman"/>
          <w:color w:val="000000"/>
          <w:szCs w:val="28"/>
          <w:lang w:val="vi-VN"/>
        </w:rPr>
        <w:t>tuổi 15 đến 18 đang học chương trình giáo dục phổ thông hoặc giáo dục thường xuyên cấp trung học phổ thông hoặc giáo dục nghề nghiệp;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(Đối với xóa mù chữ) Số người trong độ tuổi (15-25; 15-35; 15-60) được công nhận đạt chuẩn biết chữ theo mức độ; tỷ lệ.</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b) Điều kiện bảo đảm </w:t>
      </w:r>
      <w:r w:rsidRPr="00B57067">
        <w:rPr>
          <w:rFonts w:eastAsia="Times New Roman" w:cs="Times New Roman"/>
          <w:i/>
          <w:iCs/>
          <w:color w:val="000000"/>
          <w:szCs w:val="28"/>
          <w:lang w:val="vi-VN"/>
        </w:rPr>
        <w:t>(có biểu bảng s</w:t>
      </w:r>
      <w:r w:rsidRPr="00B57067">
        <w:rPr>
          <w:rFonts w:eastAsia="Times New Roman" w:cs="Times New Roman"/>
          <w:i/>
          <w:iCs/>
          <w:color w:val="000000"/>
          <w:szCs w:val="28"/>
        </w:rPr>
        <w:t>ố </w:t>
      </w:r>
      <w:r w:rsidRPr="00B57067">
        <w:rPr>
          <w:rFonts w:eastAsia="Times New Roman" w:cs="Times New Roman"/>
          <w:i/>
          <w:iCs/>
          <w:color w:val="000000"/>
          <w:szCs w:val="28"/>
          <w:lang w:val="vi-VN"/>
        </w:rPr>
        <w:t>liệu của tỉnh/thành phố k</w:t>
      </w:r>
      <w:r w:rsidRPr="00B57067">
        <w:rPr>
          <w:rFonts w:eastAsia="Times New Roman" w:cs="Times New Roman"/>
          <w:i/>
          <w:iCs/>
          <w:color w:val="000000"/>
          <w:szCs w:val="28"/>
        </w:rPr>
        <w:t>è</w:t>
      </w:r>
      <w:r w:rsidRPr="00B57067">
        <w:rPr>
          <w:rFonts w:eastAsia="Times New Roman" w:cs="Times New Roman"/>
          <w:i/>
          <w:iCs/>
          <w:color w:val="000000"/>
          <w:szCs w:val="28"/>
          <w:lang w:val="vi-VN"/>
        </w:rPr>
        <w:t>m theo)</w:t>
      </w:r>
      <w:r w:rsidRPr="00B57067">
        <w:rPr>
          <w:rFonts w:eastAsia="Times New Roman" w:cs="Times New Roman"/>
          <w:color w:val="000000"/>
          <w:szCs w:val="28"/>
          <w:lang w:val="vi-VN"/>
        </w:rPr>
        <w:t>:</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Người tham gia dạy học, theo dõi phổ cập giáo dục, xóa mù chữ (Tổng số giáo viên, số giáo viên đạt chuẩn trình độ đào tạo trở lên, tỷ lệ; số giáo viên có trình độ đào tạo trên chuẩn, tỷ lệ; tỷ lệ giáo viên/lớp; cơ cấu giáo viên...).</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cơ sở vật chất, thiết bị dạy học (Hệ thống trường, lớp; trường đạt chuẩn quốc gia; số phòng học; tỷ lệ phòng học/lớp; số phòng chức năng...).</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color w:val="000000"/>
          <w:szCs w:val="28"/>
          <w:lang w:val="vi-VN"/>
        </w:rPr>
        <w:t>II. Đánh giá chung của đoàn kiểm tra</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1. Tình hình chung về công tác phổ cập giáo dục, xóa mù chữ của tỉnh/thành phố</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công tác chỉ đạo, quản lý, thực hiện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tiêu chuẩn, Điều kiện bảo đảm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hồ sơ, quy trình, thủ tục kiểm tra công nhận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i/>
          <w:iCs/>
          <w:color w:val="000000"/>
          <w:szCs w:val="28"/>
          <w:lang w:val="vi-VN"/>
        </w:rPr>
        <w:t>2. Kết luận:</w:t>
      </w:r>
      <w:r w:rsidRPr="00B57067">
        <w:rPr>
          <w:rFonts w:eastAsia="Times New Roman" w:cs="Times New Roman"/>
          <w:color w:val="000000"/>
          <w:szCs w:val="28"/>
          <w:lang w:val="vi-VN"/>
        </w:rPr>
        <w:t> Tỉnh/thành phố đạt chuẩn phổ cập giáo dục, xóa mù chữ theo mức độ, thời điểm.</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b/>
          <w:bCs/>
          <w:color w:val="000000"/>
          <w:szCs w:val="28"/>
        </w:rPr>
        <w:t>III</w:t>
      </w:r>
      <w:r w:rsidRPr="00B57067">
        <w:rPr>
          <w:rFonts w:eastAsia="Times New Roman" w:cs="Times New Roman"/>
          <w:b/>
          <w:bCs/>
          <w:color w:val="000000"/>
          <w:szCs w:val="28"/>
          <w:lang w:val="vi-VN"/>
        </w:rPr>
        <w:t>. Một số kiến nghị đối với Ban chỉ đạo phổ cập giáo dục, xóa mù chữ tỉnh/thành phố</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công tác chỉ đạo, quản lý, thực hiện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tiêu chuẩn, Điều kiện bảo đảm phổ cập giáo dục, xóa mù chữ.</w:t>
      </w:r>
    </w:p>
    <w:p w:rsidR="00B57067" w:rsidRDefault="00B57067" w:rsidP="00B57067">
      <w:pPr>
        <w:shd w:val="clear" w:color="auto" w:fill="FFFFFF"/>
        <w:spacing w:before="120" w:after="0" w:line="234" w:lineRule="atLeast"/>
        <w:rPr>
          <w:rFonts w:eastAsia="Times New Roman" w:cs="Times New Roman"/>
          <w:color w:val="000000"/>
          <w:szCs w:val="28"/>
        </w:rPr>
      </w:pPr>
      <w:r w:rsidRPr="00B57067">
        <w:rPr>
          <w:rFonts w:eastAsia="Times New Roman" w:cs="Times New Roman"/>
          <w:color w:val="000000"/>
          <w:szCs w:val="28"/>
          <w:lang w:val="vi-VN"/>
        </w:rPr>
        <w:t>- Về hồ sơ, quy trình, thủ tục kiểm tra công nhận phổ cập giáo dục, xóa mù chữ...</w:t>
      </w:r>
    </w:p>
    <w:p w:rsidR="00B57067" w:rsidRPr="00B57067" w:rsidRDefault="00B57067" w:rsidP="00B57067">
      <w:pPr>
        <w:shd w:val="clear" w:color="auto" w:fill="FFFFFF"/>
        <w:spacing w:before="120" w:after="0" w:line="234" w:lineRule="atLeast"/>
        <w:rPr>
          <w:rFonts w:eastAsia="Times New Roman" w:cs="Times New Roman"/>
          <w:color w:val="000000"/>
          <w:szCs w:val="28"/>
        </w:rPr>
      </w:pPr>
    </w:p>
    <w:tbl>
      <w:tblPr>
        <w:tblW w:w="10490" w:type="dxa"/>
        <w:tblCellSpacing w:w="0" w:type="dxa"/>
        <w:tblInd w:w="-449" w:type="dxa"/>
        <w:shd w:val="clear" w:color="auto" w:fill="FFFFFF"/>
        <w:tblCellMar>
          <w:left w:w="0" w:type="dxa"/>
          <w:right w:w="0" w:type="dxa"/>
        </w:tblCellMar>
        <w:tblLook w:val="04A0"/>
      </w:tblPr>
      <w:tblGrid>
        <w:gridCol w:w="4877"/>
        <w:gridCol w:w="5613"/>
      </w:tblGrid>
      <w:tr w:rsidR="00B57067" w:rsidRPr="00B57067" w:rsidTr="00B57067">
        <w:trPr>
          <w:tblCellSpacing w:w="0" w:type="dxa"/>
        </w:trPr>
        <w:tc>
          <w:tcPr>
            <w:tcW w:w="4877"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t>TRƯỞNG BAN CHỈ ĐẠO PCGD, XMC TỈNH/THÀNH PHỐ</w:t>
            </w:r>
            <w:r w:rsidRPr="00B57067">
              <w:rPr>
                <w:rFonts w:eastAsia="Times New Roman" w:cs="Times New Roman"/>
                <w:b/>
                <w:bCs/>
                <w:color w:val="000000"/>
                <w:szCs w:val="28"/>
              </w:rPr>
              <w:t> </w:t>
            </w:r>
            <w:r>
              <w:rPr>
                <w:rFonts w:eastAsia="Times New Roman" w:cs="Times New Roman"/>
                <w:b/>
                <w:bCs/>
                <w:color w:val="000000"/>
                <w:szCs w:val="28"/>
              </w:rPr>
              <w:t>………………</w:t>
            </w:r>
            <w:r>
              <w:rPr>
                <w:rFonts w:eastAsia="Times New Roman" w:cs="Times New Roman"/>
                <w:b/>
                <w:bCs/>
                <w:color w:val="000000"/>
                <w:szCs w:val="28"/>
              </w:rPr>
              <w:br/>
            </w:r>
            <w:r w:rsidRPr="00B57067">
              <w:rPr>
                <w:rFonts w:eastAsia="Times New Roman" w:cs="Times New Roman"/>
                <w:b/>
                <w:bCs/>
                <w:color w:val="000000"/>
                <w:szCs w:val="28"/>
              </w:rPr>
              <w:br/>
            </w:r>
            <w:r w:rsidRPr="00B57067">
              <w:rPr>
                <w:rFonts w:eastAsia="Times New Roman" w:cs="Times New Roman"/>
                <w:b/>
                <w:bCs/>
                <w:color w:val="000000"/>
                <w:szCs w:val="28"/>
              </w:rPr>
              <w:br/>
            </w:r>
          </w:p>
        </w:tc>
        <w:tc>
          <w:tcPr>
            <w:tcW w:w="5613" w:type="dxa"/>
            <w:shd w:val="clear" w:color="auto" w:fill="FFFFFF"/>
            <w:tcMar>
              <w:top w:w="0" w:type="dxa"/>
              <w:left w:w="108" w:type="dxa"/>
              <w:bottom w:w="0" w:type="dxa"/>
              <w:right w:w="108" w:type="dxa"/>
            </w:tcMar>
            <w:hideMark/>
          </w:tcPr>
          <w:p w:rsidR="00B57067" w:rsidRPr="00B57067" w:rsidRDefault="00B57067" w:rsidP="00B57067">
            <w:pPr>
              <w:spacing w:before="120" w:after="0" w:line="234" w:lineRule="atLeast"/>
              <w:jc w:val="center"/>
              <w:rPr>
                <w:rFonts w:eastAsia="Times New Roman" w:cs="Times New Roman"/>
                <w:color w:val="000000"/>
                <w:szCs w:val="28"/>
              </w:rPr>
            </w:pPr>
            <w:r w:rsidRPr="00B57067">
              <w:rPr>
                <w:rFonts w:eastAsia="Times New Roman" w:cs="Times New Roman"/>
                <w:b/>
                <w:bCs/>
                <w:color w:val="000000"/>
                <w:szCs w:val="28"/>
                <w:lang w:val="vi-VN"/>
              </w:rPr>
              <w:lastRenderedPageBreak/>
              <w:t>TRƯỞNG ĐOÀN KI</w:t>
            </w:r>
            <w:r w:rsidRPr="00B57067">
              <w:rPr>
                <w:rFonts w:eastAsia="Times New Roman" w:cs="Times New Roman"/>
                <w:b/>
                <w:bCs/>
                <w:color w:val="000000"/>
                <w:szCs w:val="28"/>
              </w:rPr>
              <w:t>Ể</w:t>
            </w:r>
            <w:r w:rsidRPr="00B57067">
              <w:rPr>
                <w:rFonts w:eastAsia="Times New Roman" w:cs="Times New Roman"/>
                <w:b/>
                <w:bCs/>
                <w:color w:val="000000"/>
                <w:szCs w:val="28"/>
                <w:lang w:val="vi-VN"/>
              </w:rPr>
              <w:t>M TRA PCGD, XMC</w:t>
            </w:r>
            <w:r w:rsidRPr="00B57067">
              <w:rPr>
                <w:rFonts w:eastAsia="Times New Roman" w:cs="Times New Roman"/>
                <w:b/>
                <w:bCs/>
                <w:color w:val="000000"/>
                <w:szCs w:val="28"/>
              </w:rPr>
              <w:br/>
            </w:r>
            <w:r w:rsidRPr="00B57067">
              <w:rPr>
                <w:rFonts w:eastAsia="Times New Roman" w:cs="Times New Roman"/>
                <w:b/>
                <w:bCs/>
                <w:color w:val="000000"/>
                <w:szCs w:val="28"/>
                <w:lang w:val="vi-VN"/>
              </w:rPr>
              <w:t>BỘ GIÁO DỤC VÀ ĐÀO TẠO</w:t>
            </w:r>
            <w:r w:rsidRPr="00B57067">
              <w:rPr>
                <w:rFonts w:eastAsia="Times New Roman" w:cs="Times New Roman"/>
                <w:b/>
                <w:bCs/>
                <w:color w:val="000000"/>
                <w:szCs w:val="28"/>
              </w:rPr>
              <w:br/>
            </w:r>
            <w:r w:rsidRPr="00B57067">
              <w:rPr>
                <w:rFonts w:eastAsia="Times New Roman" w:cs="Times New Roman"/>
                <w:b/>
                <w:bCs/>
                <w:color w:val="000000"/>
                <w:szCs w:val="28"/>
              </w:rPr>
              <w:br/>
            </w:r>
          </w:p>
        </w:tc>
      </w:tr>
    </w:tbl>
    <w:p w:rsidR="002372BC" w:rsidRPr="00B57067" w:rsidRDefault="002372BC" w:rsidP="00B57067">
      <w:pPr>
        <w:rPr>
          <w:rFonts w:cs="Times New Roman"/>
          <w:szCs w:val="28"/>
        </w:rPr>
      </w:pPr>
    </w:p>
    <w:sectPr w:rsidR="002372BC" w:rsidRPr="00B57067" w:rsidSect="00B57067">
      <w:pgSz w:w="11909" w:h="16834" w:code="9"/>
      <w:pgMar w:top="1134" w:right="851" w:bottom="1134" w:left="1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compat/>
  <w:rsids>
    <w:rsidRoot w:val="00B57067"/>
    <w:rsid w:val="00160444"/>
    <w:rsid w:val="002372BC"/>
    <w:rsid w:val="00901A17"/>
    <w:rsid w:val="00B570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57067"/>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B57067"/>
  </w:style>
  <w:style w:type="character" w:styleId="Hyperlink">
    <w:name w:val="Hyperlink"/>
    <w:basedOn w:val="DefaultParagraphFont"/>
    <w:uiPriority w:val="99"/>
    <w:semiHidden/>
    <w:unhideWhenUsed/>
    <w:rsid w:val="00B57067"/>
    <w:rPr>
      <w:color w:val="0000FF"/>
      <w:u w:val="single"/>
    </w:rPr>
  </w:style>
</w:styles>
</file>

<file path=word/webSettings.xml><?xml version="1.0" encoding="utf-8"?>
<w:webSettings xmlns:r="http://schemas.openxmlformats.org/officeDocument/2006/relationships" xmlns:w="http://schemas.openxmlformats.org/wordprocessingml/2006/main">
  <w:divs>
    <w:div w:id="11865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07/2013/N%C4%90-CP&amp;area=2&amp;type=0&amp;match=False&amp;vc=True&amp;lan=1" TargetMode="External"/><Relationship Id="rId13" Type="http://schemas.openxmlformats.org/officeDocument/2006/relationships/hyperlink" Target="https://thuvienphapluat.vn/phap-luat/tim-van-ban.aspx?keyword=20/2014/N%C4%90-CP)&amp;area=2&amp;type=0&amp;match=False&amp;vc=True&amp;lan=1" TargetMode="External"/><Relationship Id="rId18" Type="http://schemas.openxmlformats.org/officeDocument/2006/relationships/hyperlink" Target="https://thuvienphapluat.vn/phap-luat/tim-van-ban.aspx?keyword=02/2010/TT-BGD%C4%90T&amp;area=2&amp;type=0&amp;match=False&amp;vc=True&amp;lan=1" TargetMode="External"/><Relationship Id="rId26" Type="http://schemas.openxmlformats.org/officeDocument/2006/relationships/hyperlink" Target="https://thuvienphapluat.vn/phap-luat/tim-van-ban.aspx?keyword=60/2003/N%C4%90-CP&amp;area=2&amp;type=0&amp;match=False&amp;vc=True&amp;lan=1" TargetMode="External"/><Relationship Id="rId3" Type="http://schemas.openxmlformats.org/officeDocument/2006/relationships/webSettings" Target="webSettings.xml"/><Relationship Id="rId21" Type="http://schemas.openxmlformats.org/officeDocument/2006/relationships/hyperlink" Target="https://thuvienphapluat.vn/phap-luat/tim-van-ban.aspx?keyword=15/2009/TT-BGD%C4%90T&amp;area=2&amp;type=0&amp;match=False&amp;vc=True&amp;lan=1" TargetMode="External"/><Relationship Id="rId7" Type="http://schemas.openxmlformats.org/officeDocument/2006/relationships/hyperlink" Target="https://thuvienphapluat.vn/phap-luat/tim-van-ban.aspx?keyword=75/2006/N%C4%90-CP&amp;area=2&amp;type=0&amp;match=False&amp;vc=True&amp;lan=1" TargetMode="External"/><Relationship Id="rId12" Type="http://schemas.openxmlformats.org/officeDocument/2006/relationships/hyperlink" Target="https://thuvienphapluat.vn/phap-luat/tim-van-ban.aspx?keyword=20/2014/N%C4%90-CP&amp;area=2&amp;type=0&amp;match=False&amp;vc=True&amp;lan=1" TargetMode="External"/><Relationship Id="rId17" Type="http://schemas.openxmlformats.org/officeDocument/2006/relationships/hyperlink" Target="https://thuvienphapluat.vn/phap-luat/tim-van-ban.aspx?keyword=34/2013/TT-BGD%C4%90T&amp;area=2&amp;type=0&amp;match=False&amp;vc=True&amp;lan=1" TargetMode="External"/><Relationship Id="rId25" Type="http://schemas.openxmlformats.org/officeDocument/2006/relationships/hyperlink" Target="https://thuvienphapluat.vn/phap-luat/tim-van-ban.aspx?keyword=59/2003/TT-BTC&amp;area=2&amp;type=0&amp;match=False&amp;vc=True&amp;lan=1" TargetMode="External"/><Relationship Id="rId2" Type="http://schemas.openxmlformats.org/officeDocument/2006/relationships/settings" Target="settings.xml"/><Relationship Id="rId16" Type="http://schemas.openxmlformats.org/officeDocument/2006/relationships/hyperlink" Target="https://thuvienphapluat.vn/phap-luat/tim-van-ban.aspx?keyword=02/2010/TT-BGD%C4%90T&amp;area=2&amp;type=0&amp;match=False&amp;vc=True&amp;lan=1" TargetMode="External"/><Relationship Id="rId20" Type="http://schemas.openxmlformats.org/officeDocument/2006/relationships/hyperlink" Target="https://thuvienphapluat.vn/phap-luat/tim-van-ban.aspx?keyword=14/2007/Q%C4%90-BGD%C4%90T&amp;area=2&amp;type=0&amp;match=False&amp;vc=True&amp;lan=1" TargetMode="External"/><Relationship Id="rId29" Type="http://schemas.openxmlformats.org/officeDocument/2006/relationships/hyperlink" Target="https://thuvienphapluat.vn/phap-luat/tim-van-ban.aspx?keyword=36/2009/TT-BGD%C4%90T&amp;area=2&amp;type=0&amp;match=False&amp;vc=True&amp;lan=1" TargetMode="External"/><Relationship Id="rId1" Type="http://schemas.openxmlformats.org/officeDocument/2006/relationships/styles" Target="styles.xml"/><Relationship Id="rId6" Type="http://schemas.openxmlformats.org/officeDocument/2006/relationships/hyperlink" Target="https://thuvienphapluat.vn/phap-luat/tim-van-ban.aspx?keyword=31/2011/N%C4%90-CP&amp;area=2&amp;type=0&amp;match=False&amp;vc=True&amp;lan=1" TargetMode="External"/><Relationship Id="rId11" Type="http://schemas.openxmlformats.org/officeDocument/2006/relationships/hyperlink" Target="https://thuvienphapluat.vn/phap-luat/tim-van-ban.aspx?keyword=20/2014/N%C4%90-CP&amp;area=2&amp;type=0&amp;match=False&amp;vc=True&amp;lan=1" TargetMode="External"/><Relationship Id="rId24" Type="http://schemas.openxmlformats.org/officeDocument/2006/relationships/hyperlink" Target="https://thuvienphapluat.vn/phap-luat/tim-van-ban.aspx?keyword=19/2009/TT-BGD%C4%90T&amp;area=2&amp;type=0&amp;match=False&amp;vc=True&amp;lan=1" TargetMode="External"/><Relationship Id="rId32" Type="http://schemas.openxmlformats.org/officeDocument/2006/relationships/theme" Target="theme/theme1.xml"/><Relationship Id="rId5" Type="http://schemas.openxmlformats.org/officeDocument/2006/relationships/hyperlink" Target="https://thuvienphapluat.vn/phap-luat/tim-van-ban.aspx?keyword=75/2006/N%C4%90-CP&amp;area=2&amp;type=0&amp;match=False&amp;vc=True&amp;lan=1" TargetMode="External"/><Relationship Id="rId15" Type="http://schemas.openxmlformats.org/officeDocument/2006/relationships/hyperlink" Target="https://thuvienphapluat.vn/phap-luat/tim-van-ban.aspx?keyword=02/2008/Q%C4%90-BGD%C4%90T&amp;area=2&amp;type=0&amp;match=False&amp;vc=True&amp;lan=1" TargetMode="External"/><Relationship Id="rId23" Type="http://schemas.openxmlformats.org/officeDocument/2006/relationships/hyperlink" Target="https://thuvienphapluat.vn/phap-luat/tim-van-ban.aspx?keyword=30/2009/TT-BGD%C4%90T&amp;area=2&amp;type=0&amp;match=False&amp;vc=True&amp;lan=1" TargetMode="External"/><Relationship Id="rId28" Type="http://schemas.openxmlformats.org/officeDocument/2006/relationships/hyperlink" Target="https://thuvienphapluat.vn/phap-luat/tim-van-ban.aspx?keyword=32/2010/TT-BGD%C4%90T&amp;area=2&amp;type=0&amp;match=False&amp;vc=True&amp;lan=1" TargetMode="External"/><Relationship Id="rId10" Type="http://schemas.openxmlformats.org/officeDocument/2006/relationships/hyperlink" Target="https://thuvienphapluat.vn/phap-luat/tim-van-ban.aspx?keyword=75/2006/N%C4%90-CP&amp;area=2&amp;type=0&amp;match=False&amp;vc=True&amp;lan=1" TargetMode="External"/><Relationship Id="rId19" Type="http://schemas.openxmlformats.org/officeDocument/2006/relationships/hyperlink" Target="https://thuvienphapluat.vn/phap-luat/tim-van-ban.aspx?keyword=35/2006/TTLT-BGD%C4%90T-BNV&amp;area=2&amp;type=0&amp;match=False&amp;vc=True&amp;lan=1" TargetMode="External"/><Relationship Id="rId31" Type="http://schemas.openxmlformats.org/officeDocument/2006/relationships/fontTable" Target="fontTable.xml"/><Relationship Id="rId4" Type="http://schemas.openxmlformats.org/officeDocument/2006/relationships/hyperlink" Target="https://thuvienphapluat.vn/phap-luat/tim-van-ban.aspx?keyword=32/2008/N%C4%90-CP&amp;area=2&amp;type=0&amp;match=False&amp;vc=True&amp;lan=1" TargetMode="External"/><Relationship Id="rId9" Type="http://schemas.openxmlformats.org/officeDocument/2006/relationships/hyperlink" Target="https://thuvienphapluat.vn/phap-luat/tim-van-ban.aspx?keyword=31/2011/N%C4%90-CP&amp;area=2&amp;type=0&amp;match=False&amp;vc=True&amp;lan=1" TargetMode="External"/><Relationship Id="rId14" Type="http://schemas.openxmlformats.org/officeDocument/2006/relationships/hyperlink" Target="https://thuvienphapluat.vn/phap-luat/tim-van-ban.aspx?keyword=06/2015/TTLT-BGD%C4%90T-BNV&amp;area=2&amp;type=0&amp;match=False&amp;vc=True&amp;lan=1" TargetMode="External"/><Relationship Id="rId22" Type="http://schemas.openxmlformats.org/officeDocument/2006/relationships/hyperlink" Target="https://thuvienphapluat.vn/phap-luat/tim-van-ban.aspx?keyword=35/2006/TTLT-BGD%C4%90T-BNV&amp;area=2&amp;type=0&amp;match=False&amp;vc=True&amp;lan=1" TargetMode="External"/><Relationship Id="rId27" Type="http://schemas.openxmlformats.org/officeDocument/2006/relationships/hyperlink" Target="https://thuvienphapluat.vn/phap-luat/tim-van-ban.aspx?keyword=32/2010/TT-BGD%C4%90T&amp;area=2&amp;type=0&amp;match=False&amp;vc=True&amp;lan=1" TargetMode="External"/><Relationship Id="rId30" Type="http://schemas.openxmlformats.org/officeDocument/2006/relationships/hyperlink" Target="https://thuvienphapluat.vn/phap-luat/tim-van-ban.aspx?keyword=20/2014/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3955</Words>
  <Characters>22546</Characters>
  <Application>Microsoft Office Word</Application>
  <DocSecurity>0</DocSecurity>
  <Lines>187</Lines>
  <Paragraphs>52</Paragraphs>
  <ScaleCrop>false</ScaleCrop>
  <Company>Grizli777</Company>
  <LinksUpToDate>false</LinksUpToDate>
  <CharactersWithSpaces>26449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2017-05-12T07:37:00Z</cp:lastPrinted>
  <dcterms:created xsi:type="dcterms:W3CDTF">2017-05-12T07:29:00Z</dcterms:created>
  <dcterms:modified xsi:type="dcterms:W3CDTF">2017-05-12T07:40:00Z</dcterms:modified>
</cp:coreProperties>
</file>