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5DAAC2EE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5040B2">
              <w:rPr>
                <w:i/>
                <w:iCs/>
                <w:szCs w:val="28"/>
                <w:lang w:val="nl-NL"/>
              </w:rPr>
              <w:t xml:space="preserve">2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1C8DE875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6A7EFC">
        <w:rPr>
          <w:b/>
          <w:bCs/>
          <w:sz w:val="28"/>
          <w:szCs w:val="28"/>
          <w:lang w:val="en-US"/>
        </w:rPr>
        <w:t xml:space="preserve">1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</w:t>
      </w:r>
      <w:r w:rsidR="005040B2">
        <w:rPr>
          <w:b/>
          <w:bCs/>
          <w:sz w:val="28"/>
          <w:szCs w:val="28"/>
          <w:lang w:val="en-US"/>
        </w:rPr>
        <w:t>2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15F8612D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>Tuần 1 (0</w:t>
            </w:r>
            <w:r w:rsidR="0080684D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-0</w:t>
            </w:r>
            <w:r w:rsidR="0080684D">
              <w:rPr>
                <w:sz w:val="26"/>
                <w:szCs w:val="26"/>
                <w:lang w:val="en-US"/>
              </w:rPr>
              <w:t>7</w:t>
            </w:r>
            <w:r w:rsidRPr="00C73252">
              <w:rPr>
                <w:sz w:val="26"/>
                <w:szCs w:val="26"/>
                <w:lang w:val="en-US"/>
              </w:rPr>
              <w:t>/1</w:t>
            </w:r>
            <w:r w:rsidR="001619BC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D71DC9" w:rsidRPr="00C73252" w14:paraId="1F7FB428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5791" w14:textId="77777777" w:rsidR="0080684D" w:rsidRPr="009820B3" w:rsidRDefault="0080684D" w:rsidP="0080684D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Họp chuyên môn tháng 12</w:t>
            </w:r>
          </w:p>
          <w:p w14:paraId="2D4E2A0C" w14:textId="77777777" w:rsidR="0080684D" w:rsidRPr="009820B3" w:rsidRDefault="0080684D" w:rsidP="0080684D">
            <w:pPr>
              <w:spacing w:before="60" w:after="60"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Kiểm tra công tác vệ sinh nhóm lớp, công tác tuyên truyền phòng, chống dịch bệnh tại các lớp và bếp ăn 2 khu.</w:t>
            </w:r>
          </w:p>
          <w:p w14:paraId="2AAFD611" w14:textId="77777777" w:rsidR="0080684D" w:rsidRPr="009820B3" w:rsidRDefault="0080684D" w:rsidP="0080684D">
            <w:pPr>
              <w:spacing w:before="60" w:after="60"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Xây dựng tiêu chí thi đua tháng 12.</w:t>
            </w:r>
          </w:p>
          <w:p w14:paraId="36B41D7F" w14:textId="77777777" w:rsidR="0080684D" w:rsidRPr="009820B3" w:rsidRDefault="0080684D" w:rsidP="0080684D">
            <w:pPr>
              <w:spacing w:before="60" w:after="60"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Triển khai kết hợp y tế phường chỉ đạo các lớp thông tin lịch  tiêm chủng bù liều cho trẻ.</w:t>
            </w:r>
          </w:p>
          <w:p w14:paraId="36DC6A61" w14:textId="77777777" w:rsidR="0080684D" w:rsidRDefault="0080684D" w:rsidP="0080684D">
            <w:pPr>
              <w:spacing w:before="60" w:after="60" w:line="276" w:lineRule="auto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Chỉ đạo các lớp cân đo cho trẻ đợt 2, nhập kết quả cân đo trên CSDLN, nhập vào link để báo cáo về PGD</w:t>
            </w:r>
          </w:p>
          <w:p w14:paraId="65CD11E1" w14:textId="40E9CB87" w:rsidR="00D71DC9" w:rsidRPr="00C73252" w:rsidRDefault="0080684D" w:rsidP="0080684D">
            <w:pPr>
              <w:pStyle w:val="TableParagraph"/>
              <w:tabs>
                <w:tab w:val="left" w:pos="259"/>
              </w:tabs>
              <w:spacing w:before="60"/>
              <w:ind w:firstLine="174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  <w:lang w:val="nb-NO"/>
              </w:rPr>
              <w:t>- Chuẩn bị đầy đủ các điều kiện chăm sóc nuôi dưỡng để đón đoàn kiểm tra đột xuất của PGD.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D71DC9" w:rsidRPr="00C73252" w:rsidRDefault="00D71DC9" w:rsidP="00D71DC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D71DC9" w:rsidRPr="00C73252" w14:paraId="60C73CB2" w14:textId="77777777" w:rsidTr="00014AC9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70D6" w14:textId="77777777" w:rsidR="0080684D" w:rsidRPr="009820B3" w:rsidRDefault="0080684D" w:rsidP="0080684D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Họp chuyên môn tháng 12</w:t>
            </w:r>
          </w:p>
          <w:p w14:paraId="10E9967D" w14:textId="77777777" w:rsidR="0080684D" w:rsidRPr="009820B3" w:rsidRDefault="0080684D" w:rsidP="0080684D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Xây dựng tiêu chí thi đua tháng 12</w:t>
            </w:r>
          </w:p>
          <w:p w14:paraId="6C3EFD98" w14:textId="77777777" w:rsidR="0080684D" w:rsidRPr="009820B3" w:rsidRDefault="0080684D" w:rsidP="0080684D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Các lớp nộp hoạt động, hình ảnh theo kế hoạch đã phân công đăng tải trên web, facebook...</w:t>
            </w:r>
          </w:p>
          <w:p w14:paraId="4793954C" w14:textId="77777777" w:rsidR="0080684D" w:rsidRPr="009820B3" w:rsidRDefault="0080684D" w:rsidP="0080684D">
            <w:pPr>
              <w:tabs>
                <w:tab w:val="num" w:pos="-90"/>
                <w:tab w:val="num" w:pos="0"/>
                <w:tab w:val="left" w:pos="450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bCs/>
                <w:sz w:val="26"/>
                <w:szCs w:val="26"/>
              </w:rPr>
            </w:pPr>
            <w:r w:rsidRPr="009820B3">
              <w:rPr>
                <w:sz w:val="26"/>
                <w:szCs w:val="26"/>
                <w:lang w:val="nb-NO"/>
              </w:rPr>
              <w:t xml:space="preserve">- Xây dựng kế hoạch, chuẩn bị mọi điều kiện tổ chức Tổng kết chuyên đề </w:t>
            </w:r>
            <w:r w:rsidRPr="009820B3">
              <w:rPr>
                <w:bCs/>
                <w:sz w:val="26"/>
                <w:szCs w:val="26"/>
              </w:rPr>
              <w:t>“Xây dựng trường mầm non TLTT” giai đoạn 2021-2025 với sân chơi “Chúng cháu là chiến sĩ tí hon”.</w:t>
            </w:r>
          </w:p>
          <w:p w14:paraId="03D35FCD" w14:textId="77777777" w:rsidR="0080684D" w:rsidRPr="009820B3" w:rsidRDefault="0080684D" w:rsidP="0080684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9820B3">
              <w:rPr>
                <w:bCs/>
                <w:sz w:val="26"/>
                <w:szCs w:val="26"/>
              </w:rPr>
              <w:t xml:space="preserve">- </w:t>
            </w:r>
            <w:r w:rsidRPr="009820B3">
              <w:rPr>
                <w:sz w:val="26"/>
                <w:szCs w:val="26"/>
              </w:rPr>
              <w:t>Kiểm tra chất lượng chăm sóc giáo dục, nuôi dưỡng trẻ tại các lớp 2 khu theo kế hoạch và đột xuất.</w:t>
            </w:r>
          </w:p>
          <w:p w14:paraId="5AC23E85" w14:textId="5F0EF11F" w:rsidR="00D71DC9" w:rsidRPr="00C73252" w:rsidRDefault="0080684D" w:rsidP="0080684D">
            <w:pPr>
              <w:pStyle w:val="TableParagraph"/>
              <w:ind w:left="108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  <w:lang w:eastAsia="vi-VN"/>
              </w:rPr>
              <w:t>- Chuẩn bị mọi điều kiện đón đoàn kiểm tra tra trực tuyến hồ sơ chuyên môn đối với các trường mầm non công lập và ngoài công lập.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17A3F524" w:rsidR="00D71DC9" w:rsidRPr="00C73252" w:rsidRDefault="00D71DC9" w:rsidP="00D71DC9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BGH+KT+ 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8</cp:revision>
  <cp:lastPrinted>2017-11-24T03:02:00Z</cp:lastPrinted>
  <dcterms:created xsi:type="dcterms:W3CDTF">2024-10-21T04:09:00Z</dcterms:created>
  <dcterms:modified xsi:type="dcterms:W3CDTF">2024-12-12T07:44:00Z</dcterms:modified>
</cp:coreProperties>
</file>