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91" w:type="dxa"/>
        <w:tblInd w:w="92" w:type="dxa"/>
        <w:tblCellMar>
          <w:top w:w="125" w:type="dxa"/>
          <w:left w:w="184" w:type="dxa"/>
          <w:right w:w="153" w:type="dxa"/>
        </w:tblCellMar>
        <w:tblLook w:val="04A0" w:firstRow="1" w:lastRow="0" w:firstColumn="1" w:lastColumn="0" w:noHBand="0" w:noVBand="1"/>
      </w:tblPr>
      <w:tblGrid>
        <w:gridCol w:w="8991"/>
      </w:tblGrid>
      <w:tr w:rsidR="00DC7CD9" w14:paraId="03F5B626" w14:textId="77777777">
        <w:trPr>
          <w:trHeight w:val="14120"/>
        </w:trPr>
        <w:tc>
          <w:tcPr>
            <w:tcW w:w="8991" w:type="dxa"/>
            <w:tcBorders>
              <w:top w:val="double" w:sz="14" w:space="0" w:color="000000"/>
              <w:left w:val="double" w:sz="14" w:space="0" w:color="000000"/>
              <w:bottom w:val="double" w:sz="14" w:space="0" w:color="000000"/>
              <w:right w:val="double" w:sz="14" w:space="0" w:color="000000"/>
            </w:tcBorders>
          </w:tcPr>
          <w:p w14:paraId="10CF08EE" w14:textId="77777777" w:rsidR="004C7525" w:rsidRPr="0088516F" w:rsidRDefault="004C7525" w:rsidP="004C7525">
            <w:pPr>
              <w:tabs>
                <w:tab w:val="center" w:pos="3420"/>
              </w:tabs>
              <w:ind w:right="-58"/>
              <w:jc w:val="center"/>
            </w:pPr>
            <w:r>
              <w:t>ỦY BAN NHÂN DÂN QUẬN HẢI AN</w:t>
            </w:r>
          </w:p>
          <w:p w14:paraId="719639A5" w14:textId="77777777" w:rsidR="004C7525" w:rsidRPr="004C7525" w:rsidRDefault="004C7525" w:rsidP="004C7525">
            <w:pPr>
              <w:tabs>
                <w:tab w:val="center" w:pos="3420"/>
              </w:tabs>
              <w:ind w:right="-58"/>
              <w:jc w:val="center"/>
              <w:rPr>
                <w:rFonts w:ascii="VNI-WIN Sample Font" w:hAnsi="VNI-WIN Sample Font"/>
                <w:b/>
              </w:rPr>
            </w:pPr>
            <w:r>
              <w:t xml:space="preserve"> </w:t>
            </w:r>
            <w:r w:rsidRPr="004C7525">
              <w:rPr>
                <w:b/>
              </w:rPr>
              <w:t>TRƯỜNG MẦM NON ĐẰNG HẢI</w:t>
            </w:r>
          </w:p>
          <w:p w14:paraId="5F997126" w14:textId="2B2E6F12" w:rsidR="00DC7CD9" w:rsidRDefault="004C7525" w:rsidP="004C7525">
            <w:pPr>
              <w:spacing w:after="155" w:line="259" w:lineRule="auto"/>
              <w:ind w:left="43" w:firstLine="0"/>
              <w:jc w:val="center"/>
            </w:pPr>
            <w:r w:rsidRPr="0088516F">
              <w:t>-----</w:t>
            </w:r>
            <w:r w:rsidRPr="0088516F">
              <w:sym w:font="Wingdings" w:char="F09A"/>
            </w:r>
            <w:r w:rsidRPr="0088516F">
              <w:sym w:font="Wingdings" w:char="F09B"/>
            </w:r>
            <w:r w:rsidRPr="0088516F">
              <w:sym w:font="Wingdings" w:char="F026"/>
            </w:r>
            <w:r w:rsidRPr="0088516F">
              <w:sym w:font="Wingdings" w:char="F09A"/>
            </w:r>
            <w:r w:rsidRPr="0088516F">
              <w:sym w:font="Wingdings" w:char="F09B"/>
            </w:r>
            <w:r w:rsidRPr="0088516F">
              <w:t>-----</w:t>
            </w:r>
            <w:r w:rsidR="0010421A">
              <w:t xml:space="preserve"> </w:t>
            </w:r>
          </w:p>
          <w:p w14:paraId="1C96B977" w14:textId="77777777" w:rsidR="00DC7CD9" w:rsidRDefault="0010421A">
            <w:pPr>
              <w:spacing w:after="292" w:line="259" w:lineRule="auto"/>
              <w:ind w:firstLine="0"/>
              <w:jc w:val="left"/>
            </w:pPr>
            <w:r>
              <w:t xml:space="preserve"> </w:t>
            </w:r>
          </w:p>
          <w:p w14:paraId="5D55CAF8" w14:textId="77777777" w:rsidR="00DC7CD9" w:rsidRDefault="0010421A">
            <w:pPr>
              <w:spacing w:after="416" w:line="259" w:lineRule="auto"/>
              <w:ind w:left="39" w:firstLine="0"/>
              <w:jc w:val="center"/>
            </w:pPr>
            <w:r>
              <w:t xml:space="preserve"> </w:t>
            </w:r>
          </w:p>
          <w:p w14:paraId="3F586389" w14:textId="0B7F6604" w:rsidR="00DC7CD9" w:rsidRDefault="0010421A" w:rsidP="00F70F15">
            <w:pPr>
              <w:spacing w:after="0" w:line="259" w:lineRule="auto"/>
              <w:ind w:right="30" w:firstLine="0"/>
              <w:jc w:val="center"/>
            </w:pPr>
            <w:r>
              <w:rPr>
                <w:b/>
                <w:sz w:val="40"/>
              </w:rPr>
              <w:t>BÀI DỰ THI</w:t>
            </w:r>
          </w:p>
          <w:p w14:paraId="3CEF57A3" w14:textId="7210C81C" w:rsidR="00DC7CD9" w:rsidRDefault="0010421A" w:rsidP="00F70F15">
            <w:pPr>
              <w:spacing w:after="0" w:line="260" w:lineRule="auto"/>
              <w:ind w:left="336" w:firstLine="1030"/>
              <w:jc w:val="center"/>
            </w:pPr>
            <w:r>
              <w:rPr>
                <w:b/>
                <w:sz w:val="36"/>
              </w:rPr>
              <w:t>Tuyên truyền các mô hình “Dân vận khéo” tham gia xây dựng nông thôn mới, đô thị văn minh  và chuyển đổi số năm 202</w:t>
            </w:r>
            <w:r w:rsidR="000B058C">
              <w:rPr>
                <w:b/>
                <w:sz w:val="36"/>
              </w:rPr>
              <w:t>4</w:t>
            </w:r>
          </w:p>
          <w:p w14:paraId="4501CC06" w14:textId="77777777" w:rsidR="00DC7CD9" w:rsidRDefault="0010421A">
            <w:pPr>
              <w:spacing w:after="193" w:line="259" w:lineRule="auto"/>
              <w:ind w:left="59" w:firstLine="0"/>
              <w:jc w:val="center"/>
            </w:pPr>
            <w:r>
              <w:rPr>
                <w:b/>
                <w:sz w:val="36"/>
              </w:rPr>
              <w:t xml:space="preserve"> </w:t>
            </w:r>
          </w:p>
          <w:p w14:paraId="70FCEAC7" w14:textId="77777777" w:rsidR="00DC7CD9" w:rsidRDefault="0010421A">
            <w:pPr>
              <w:spacing w:after="154" w:line="259" w:lineRule="auto"/>
              <w:ind w:left="69" w:firstLine="0"/>
              <w:jc w:val="center"/>
            </w:pPr>
            <w:r>
              <w:rPr>
                <w:b/>
                <w:sz w:val="40"/>
              </w:rPr>
              <w:t xml:space="preserve"> </w:t>
            </w:r>
          </w:p>
          <w:p w14:paraId="31C7C403" w14:textId="77777777" w:rsidR="00DC7CD9" w:rsidRDefault="0010421A">
            <w:pPr>
              <w:spacing w:after="127" w:line="259" w:lineRule="auto"/>
              <w:ind w:firstLine="0"/>
              <w:jc w:val="left"/>
            </w:pPr>
            <w:r>
              <w:rPr>
                <w:b/>
                <w:sz w:val="40"/>
              </w:rPr>
              <w:t xml:space="preserve"> </w:t>
            </w:r>
          </w:p>
          <w:p w14:paraId="57B77A56" w14:textId="14D1A9B7" w:rsidR="00DC7CD9" w:rsidRDefault="0010421A" w:rsidP="00F70F15">
            <w:pPr>
              <w:spacing w:after="0" w:line="259" w:lineRule="auto"/>
              <w:ind w:firstLine="0"/>
              <w:jc w:val="center"/>
            </w:pPr>
            <w:r>
              <w:rPr>
                <w:b/>
                <w:sz w:val="36"/>
              </w:rPr>
              <w:t xml:space="preserve">Tên bài viết/tác phẩm dự thi: </w:t>
            </w:r>
            <w:bookmarkStart w:id="0" w:name="_Hlk145427159"/>
            <w:r w:rsidR="001F6FF4">
              <w:rPr>
                <w:b/>
                <w:sz w:val="36"/>
              </w:rPr>
              <w:t>Bài viết về mô hình chuyển đổi số Phường Đằng Hải</w:t>
            </w:r>
          </w:p>
          <w:p w14:paraId="34DD0784" w14:textId="77777777" w:rsidR="00DC7CD9" w:rsidRDefault="0010421A">
            <w:pPr>
              <w:spacing w:after="80" w:line="259" w:lineRule="auto"/>
              <w:ind w:firstLine="0"/>
              <w:jc w:val="left"/>
            </w:pPr>
            <w:r>
              <w:rPr>
                <w:b/>
                <w:sz w:val="36"/>
              </w:rPr>
              <w:t xml:space="preserve"> </w:t>
            </w:r>
          </w:p>
          <w:bookmarkEnd w:id="0"/>
          <w:p w14:paraId="1E76175D" w14:textId="77777777" w:rsidR="00DC7CD9" w:rsidRDefault="0010421A">
            <w:pPr>
              <w:spacing w:after="151" w:line="259" w:lineRule="auto"/>
              <w:ind w:firstLine="0"/>
              <w:jc w:val="left"/>
            </w:pPr>
            <w:r>
              <w:rPr>
                <w:b/>
              </w:rPr>
              <w:t xml:space="preserve">     </w:t>
            </w:r>
          </w:p>
          <w:p w14:paraId="336B1E68" w14:textId="77777777" w:rsidR="00DC7CD9" w:rsidRDefault="0010421A">
            <w:pPr>
              <w:spacing w:after="303" w:line="259" w:lineRule="auto"/>
              <w:ind w:firstLine="0"/>
              <w:jc w:val="left"/>
            </w:pPr>
            <w:r>
              <w:rPr>
                <w:color w:val="0000FF"/>
                <w:sz w:val="30"/>
              </w:rPr>
              <w:t xml:space="preserve"> </w:t>
            </w:r>
          </w:p>
          <w:p w14:paraId="2F7A4A88" w14:textId="0E860FCD" w:rsidR="00DC7CD9" w:rsidRDefault="0010421A">
            <w:pPr>
              <w:spacing w:after="308" w:line="259" w:lineRule="auto"/>
              <w:ind w:left="720" w:firstLine="0"/>
              <w:jc w:val="left"/>
            </w:pPr>
            <w:r>
              <w:rPr>
                <w:sz w:val="30"/>
              </w:rPr>
              <w:t>Họ và tên: .</w:t>
            </w:r>
            <w:r w:rsidR="001F6FF4">
              <w:rPr>
                <w:sz w:val="30"/>
              </w:rPr>
              <w:t xml:space="preserve">Phạm Thị Lệ - Lương Thị Thoa </w:t>
            </w:r>
          </w:p>
          <w:p w14:paraId="018A1994" w14:textId="6710E74B" w:rsidR="00DC7CD9" w:rsidRDefault="0010421A">
            <w:pPr>
              <w:spacing w:after="307" w:line="259" w:lineRule="auto"/>
              <w:ind w:left="720" w:firstLine="0"/>
              <w:jc w:val="left"/>
            </w:pPr>
            <w:r>
              <w:rPr>
                <w:sz w:val="30"/>
              </w:rPr>
              <w:t>Đơn vị:</w:t>
            </w:r>
            <w:r>
              <w:rPr>
                <w:b/>
                <w:sz w:val="30"/>
              </w:rPr>
              <w:t xml:space="preserve"> </w:t>
            </w:r>
            <w:r w:rsidR="001F6FF4">
              <w:rPr>
                <w:b/>
                <w:sz w:val="30"/>
              </w:rPr>
              <w:t xml:space="preserve">Trường Mầm non Đằng Hải </w:t>
            </w:r>
          </w:p>
          <w:p w14:paraId="2A03F1E6" w14:textId="4A48D49A" w:rsidR="00DC7CD9" w:rsidRDefault="0010421A">
            <w:pPr>
              <w:spacing w:after="306" w:line="259" w:lineRule="auto"/>
              <w:ind w:right="77" w:firstLine="0"/>
              <w:jc w:val="right"/>
            </w:pPr>
            <w:r>
              <w:rPr>
                <w:sz w:val="30"/>
              </w:rPr>
              <w:t xml:space="preserve">Địa chỉ: </w:t>
            </w:r>
            <w:r w:rsidR="001F6FF4">
              <w:rPr>
                <w:sz w:val="30"/>
              </w:rPr>
              <w:t>Số 97 Đoàn kết  phường Đằng Hải- Hải An Hải Phòng</w:t>
            </w:r>
            <w:r>
              <w:rPr>
                <w:sz w:val="30"/>
              </w:rPr>
              <w:t xml:space="preserve">. </w:t>
            </w:r>
          </w:p>
          <w:p w14:paraId="302E86CA" w14:textId="4ED9ACE6" w:rsidR="00DC7CD9" w:rsidRDefault="0010421A" w:rsidP="004C7525">
            <w:pPr>
              <w:spacing w:after="208" w:line="259" w:lineRule="auto"/>
              <w:ind w:left="720" w:firstLine="0"/>
              <w:jc w:val="left"/>
            </w:pPr>
            <w:r>
              <w:rPr>
                <w:sz w:val="30"/>
              </w:rPr>
              <w:t>Điện thoại:</w:t>
            </w:r>
            <w:r w:rsidR="001F6FF4">
              <w:rPr>
                <w:sz w:val="30"/>
              </w:rPr>
              <w:t>0347409640-</w:t>
            </w:r>
            <w:bookmarkStart w:id="1" w:name="_Hlk145427135"/>
            <w:r w:rsidR="001F6FF4">
              <w:rPr>
                <w:sz w:val="30"/>
              </w:rPr>
              <w:t>0386742537</w:t>
            </w:r>
            <w:bookmarkEnd w:id="1"/>
            <w:r>
              <w:rPr>
                <w:sz w:val="30"/>
              </w:rPr>
              <w:t xml:space="preserve"> </w:t>
            </w:r>
            <w:bookmarkStart w:id="2" w:name="_GoBack"/>
            <w:bookmarkEnd w:id="2"/>
          </w:p>
        </w:tc>
      </w:tr>
    </w:tbl>
    <w:p w14:paraId="04597D37" w14:textId="77777777" w:rsidR="00DC7CD9" w:rsidRDefault="0010421A">
      <w:pPr>
        <w:spacing w:after="0" w:line="216" w:lineRule="auto"/>
        <w:ind w:left="74" w:right="9148" w:firstLine="0"/>
      </w:pPr>
      <w:r>
        <w:rPr>
          <w:b/>
          <w:color w:val="0000FF"/>
          <w:sz w:val="30"/>
        </w:rPr>
        <w:lastRenderedPageBreak/>
        <w:t xml:space="preserve"> </w:t>
      </w:r>
      <w:r>
        <w:rPr>
          <w:i/>
        </w:rPr>
        <w:t xml:space="preserve"> </w:t>
      </w:r>
    </w:p>
    <w:p w14:paraId="78255D4D" w14:textId="45F29228" w:rsidR="00DC7CD9" w:rsidRDefault="0010421A" w:rsidP="00F70F15">
      <w:pPr>
        <w:pStyle w:val="Heading1"/>
        <w:spacing w:after="0" w:line="259" w:lineRule="auto"/>
        <w:ind w:left="-567" w:firstLine="0"/>
        <w:jc w:val="center"/>
      </w:pPr>
      <w:r>
        <w:rPr>
          <w:sz w:val="32"/>
        </w:rPr>
        <w:t>THÔNG TIN DỰ THI</w:t>
      </w:r>
    </w:p>
    <w:p w14:paraId="5C37385C" w14:textId="77777777" w:rsidR="00F70F15" w:rsidRDefault="0010421A" w:rsidP="00F70F15">
      <w:pPr>
        <w:pStyle w:val="Heading2"/>
        <w:spacing w:after="296" w:line="261" w:lineRule="auto"/>
        <w:ind w:left="-567" w:firstLine="0"/>
        <w:jc w:val="center"/>
      </w:pPr>
      <w:r>
        <w:t>TUYÊN TRUYỀN CÁC MÔ HÌNH “DÂN VẬN KHÉO”  THAM GIA XÂY DỰNG NÔNG THÔN MỚI, ĐÔ THỊ VĂN MINH  VÀ CHUYỂN ĐỔI SỐ NĂM 202</w:t>
      </w:r>
      <w:r w:rsidR="000B058C">
        <w:t>4</w:t>
      </w:r>
    </w:p>
    <w:p w14:paraId="6E485625" w14:textId="77777777" w:rsidR="00F70F15" w:rsidRDefault="00F70F15" w:rsidP="001F6FF4">
      <w:pPr>
        <w:pStyle w:val="Heading2"/>
        <w:spacing w:after="296" w:line="261" w:lineRule="auto"/>
      </w:pPr>
    </w:p>
    <w:p w14:paraId="4C794743" w14:textId="2479C35C" w:rsidR="00DC7CD9" w:rsidRDefault="0010421A" w:rsidP="001F6FF4">
      <w:pPr>
        <w:pStyle w:val="Heading2"/>
        <w:spacing w:after="296" w:line="261" w:lineRule="auto"/>
      </w:pPr>
      <w:r>
        <w:t>1.</w:t>
      </w:r>
      <w:r>
        <w:rPr>
          <w:rFonts w:ascii="Arial" w:eastAsia="Arial" w:hAnsi="Arial" w:cs="Arial"/>
        </w:rPr>
        <w:t xml:space="preserve"> </w:t>
      </w:r>
      <w:r>
        <w:t>Thông tin của tập thể/cá nhân dự thi</w:t>
      </w:r>
      <w:r>
        <w:rPr>
          <w:i/>
        </w:rPr>
        <w:t xml:space="preserve"> </w:t>
      </w:r>
    </w:p>
    <w:p w14:paraId="63AFAB95" w14:textId="16DB1916" w:rsidR="00DC7CD9" w:rsidRDefault="0010421A">
      <w:pPr>
        <w:spacing w:after="292"/>
        <w:ind w:left="358" w:right="64" w:firstLine="0"/>
      </w:pPr>
      <w:r>
        <w:t xml:space="preserve">Họ và tên: </w:t>
      </w:r>
      <w:r w:rsidR="006F56AE">
        <w:t>Phạm Thị Lệ - Lương Thị Thoa</w:t>
      </w:r>
    </w:p>
    <w:p w14:paraId="65564F97" w14:textId="669F7CD8" w:rsidR="00DC7CD9" w:rsidRDefault="0010421A">
      <w:pPr>
        <w:spacing w:after="285"/>
        <w:ind w:left="358" w:right="64" w:firstLine="0"/>
      </w:pPr>
      <w:r>
        <w:t>Đơn vị công tác:</w:t>
      </w:r>
      <w:r w:rsidR="006F56AE">
        <w:t>Trường mầm non Đằng Hải</w:t>
      </w:r>
      <w:r>
        <w:rPr>
          <w:i/>
        </w:rPr>
        <w:t xml:space="preserve"> </w:t>
      </w:r>
    </w:p>
    <w:p w14:paraId="3B38333D" w14:textId="3BADB37C" w:rsidR="00DC7CD9" w:rsidRDefault="0010421A">
      <w:pPr>
        <w:spacing w:after="288"/>
        <w:ind w:left="358" w:right="64" w:firstLine="0"/>
      </w:pPr>
      <w:r>
        <w:t xml:space="preserve">Quận/Huyện: </w:t>
      </w:r>
      <w:r w:rsidR="006F56AE">
        <w:t>Hải An-Hải Phòng</w:t>
      </w:r>
    </w:p>
    <w:p w14:paraId="76128DC3" w14:textId="56B72210" w:rsidR="00DC7CD9" w:rsidRDefault="0010421A">
      <w:pPr>
        <w:spacing w:after="247"/>
        <w:ind w:left="358" w:right="64" w:firstLine="0"/>
      </w:pPr>
      <w:r>
        <w:t xml:space="preserve">Số điện thoại cá nhân: </w:t>
      </w:r>
      <w:r w:rsidR="006F56AE">
        <w:t xml:space="preserve">0347409640- </w:t>
      </w:r>
      <w:r w:rsidR="006F56AE">
        <w:rPr>
          <w:sz w:val="30"/>
        </w:rPr>
        <w:t>0386742537</w:t>
      </w:r>
    </w:p>
    <w:p w14:paraId="40D5738A" w14:textId="77777777" w:rsidR="00DC7CD9" w:rsidRDefault="0010421A">
      <w:pPr>
        <w:pStyle w:val="Heading2"/>
        <w:spacing w:after="283"/>
        <w:ind w:left="368"/>
      </w:pPr>
      <w:r>
        <w:t xml:space="preserve">2. Thông tin về bài viết/tác phẩm dự thi </w:t>
      </w:r>
    </w:p>
    <w:p w14:paraId="7B8299E3" w14:textId="77777777" w:rsidR="006F56AE" w:rsidRPr="006F56AE" w:rsidRDefault="0010421A" w:rsidP="006F56AE">
      <w:pPr>
        <w:spacing w:after="0" w:line="259" w:lineRule="auto"/>
        <w:ind w:firstLine="0"/>
        <w:jc w:val="left"/>
        <w:rPr>
          <w:sz w:val="26"/>
          <w:szCs w:val="26"/>
        </w:rPr>
      </w:pPr>
      <w:r>
        <w:t xml:space="preserve">Tên bài viết/tác phẩm: </w:t>
      </w:r>
      <w:r w:rsidR="006F56AE" w:rsidRPr="006F56AE">
        <w:rPr>
          <w:b/>
          <w:sz w:val="26"/>
          <w:szCs w:val="26"/>
        </w:rPr>
        <w:t>Bài viết về mô hình chuyển đổi số Phường Đằng Hải</w:t>
      </w:r>
    </w:p>
    <w:p w14:paraId="5C5695FF" w14:textId="77777777" w:rsidR="006F56AE" w:rsidRDefault="006F56AE" w:rsidP="006F56AE">
      <w:pPr>
        <w:spacing w:after="80" w:line="259" w:lineRule="auto"/>
        <w:ind w:firstLine="0"/>
        <w:jc w:val="left"/>
      </w:pPr>
      <w:r>
        <w:rPr>
          <w:b/>
          <w:sz w:val="36"/>
        </w:rPr>
        <w:t xml:space="preserve"> </w:t>
      </w:r>
    </w:p>
    <w:p w14:paraId="689F966D" w14:textId="394A9377" w:rsidR="00F70F15" w:rsidRPr="00F70F15" w:rsidRDefault="00F70F15" w:rsidP="00F70F15">
      <w:pPr>
        <w:shd w:val="clear" w:color="auto" w:fill="FFFFFF"/>
        <w:spacing w:line="360" w:lineRule="auto"/>
        <w:ind w:left="426" w:firstLine="0"/>
        <w:textAlignment w:val="baseline"/>
        <w:outlineLvl w:val="0"/>
        <w:rPr>
          <w:szCs w:val="28"/>
        </w:rPr>
      </w:pPr>
      <w:r w:rsidRPr="00F70F15">
        <w:rPr>
          <w:szCs w:val="28"/>
        </w:rPr>
        <w:t>Thể loại: Bài viết</w:t>
      </w:r>
    </w:p>
    <w:p w14:paraId="4D5AC497" w14:textId="77777777" w:rsidR="00F70F15" w:rsidRPr="00F70F15" w:rsidRDefault="00F70F15" w:rsidP="00F70F15">
      <w:pPr>
        <w:shd w:val="clear" w:color="auto" w:fill="FFFFFF"/>
        <w:spacing w:line="360" w:lineRule="auto"/>
        <w:ind w:left="426" w:firstLine="0"/>
        <w:textAlignment w:val="baseline"/>
        <w:outlineLvl w:val="0"/>
        <w:rPr>
          <w:szCs w:val="28"/>
        </w:rPr>
      </w:pPr>
      <w:r w:rsidRPr="00F70F15">
        <w:rPr>
          <w:szCs w:val="28"/>
        </w:rPr>
        <w:t>Tên các cuộc thi đã tham gia (nếu có):</w:t>
      </w:r>
    </w:p>
    <w:p w14:paraId="2E34AB66" w14:textId="77777777" w:rsidR="00F70F15" w:rsidRPr="00F70F15" w:rsidRDefault="00F70F15" w:rsidP="00F70F15">
      <w:pPr>
        <w:shd w:val="clear" w:color="auto" w:fill="FFFFFF"/>
        <w:spacing w:line="360" w:lineRule="auto"/>
        <w:ind w:left="426" w:firstLine="0"/>
        <w:textAlignment w:val="baseline"/>
        <w:outlineLvl w:val="0"/>
        <w:rPr>
          <w:szCs w:val="28"/>
        </w:rPr>
      </w:pPr>
      <w:r w:rsidRPr="00F70F15">
        <w:rPr>
          <w:szCs w:val="28"/>
        </w:rPr>
        <w:t>Đã đăng trên các phương tiện truyền hình, báo chí:</w:t>
      </w:r>
    </w:p>
    <w:p w14:paraId="4800FEBE" w14:textId="35A03A07" w:rsidR="006F56AE" w:rsidRPr="00F70F15" w:rsidRDefault="00F70F15" w:rsidP="00F70F15">
      <w:pPr>
        <w:spacing w:after="285"/>
        <w:ind w:left="426" w:right="64" w:firstLine="0"/>
      </w:pPr>
      <w:r w:rsidRPr="00F70F15">
        <w:rPr>
          <w:szCs w:val="28"/>
        </w:rPr>
        <w:t>Đường link bài viết/tác phẩm:</w:t>
      </w:r>
    </w:p>
    <w:p w14:paraId="64A6C58E" w14:textId="77777777" w:rsidR="006F56AE" w:rsidRDefault="006F56AE">
      <w:pPr>
        <w:spacing w:after="238"/>
        <w:ind w:left="358" w:right="64" w:firstLine="0"/>
      </w:pPr>
    </w:p>
    <w:p w14:paraId="2B2C35DB" w14:textId="77777777" w:rsidR="006F56AE" w:rsidRDefault="006F56AE">
      <w:pPr>
        <w:spacing w:after="238"/>
        <w:ind w:left="358" w:right="64" w:firstLine="0"/>
      </w:pPr>
    </w:p>
    <w:p w14:paraId="516E0A75" w14:textId="77777777" w:rsidR="006F56AE" w:rsidRDefault="006F56AE">
      <w:pPr>
        <w:spacing w:after="238"/>
        <w:ind w:left="358" w:right="64" w:firstLine="0"/>
      </w:pPr>
    </w:p>
    <w:p w14:paraId="1A38387D" w14:textId="77777777" w:rsidR="006F56AE" w:rsidRDefault="006F56AE">
      <w:pPr>
        <w:spacing w:after="238"/>
        <w:ind w:left="358" w:right="64" w:firstLine="0"/>
      </w:pPr>
    </w:p>
    <w:p w14:paraId="016F2CDD" w14:textId="77777777" w:rsidR="006F56AE" w:rsidRDefault="006F56AE">
      <w:pPr>
        <w:spacing w:after="238"/>
        <w:ind w:left="358" w:right="64" w:firstLine="0"/>
      </w:pPr>
    </w:p>
    <w:p w14:paraId="4DA09A46" w14:textId="77777777" w:rsidR="006F56AE" w:rsidRDefault="006F56AE">
      <w:pPr>
        <w:spacing w:after="238"/>
        <w:ind w:left="358" w:right="64" w:firstLine="0"/>
      </w:pPr>
    </w:p>
    <w:p w14:paraId="5564B0E8" w14:textId="77777777" w:rsidR="006F56AE" w:rsidRDefault="006F56AE">
      <w:pPr>
        <w:spacing w:after="238"/>
        <w:ind w:left="358" w:right="64" w:firstLine="0"/>
      </w:pPr>
    </w:p>
    <w:p w14:paraId="4901C835" w14:textId="77777777" w:rsidR="00AB5BCD" w:rsidRDefault="00AB5BCD" w:rsidP="00FF5168">
      <w:pPr>
        <w:spacing w:after="238" w:line="360" w:lineRule="auto"/>
        <w:ind w:left="358" w:right="64" w:firstLine="0"/>
        <w:rPr>
          <w:b/>
          <w:bCs/>
          <w:i/>
          <w:iCs/>
          <w:color w:val="212529"/>
          <w:sz w:val="26"/>
          <w:szCs w:val="26"/>
          <w:shd w:val="clear" w:color="auto" w:fill="FFFFFF"/>
        </w:rPr>
      </w:pPr>
    </w:p>
    <w:p w14:paraId="633B6C79" w14:textId="77777777" w:rsidR="00AB5BCD" w:rsidRDefault="00AB5BCD" w:rsidP="00FF5168">
      <w:pPr>
        <w:spacing w:after="238" w:line="360" w:lineRule="auto"/>
        <w:ind w:left="358" w:right="64" w:firstLine="0"/>
        <w:rPr>
          <w:b/>
          <w:bCs/>
          <w:i/>
          <w:iCs/>
          <w:color w:val="212529"/>
          <w:sz w:val="26"/>
          <w:szCs w:val="26"/>
          <w:shd w:val="clear" w:color="auto" w:fill="FFFFFF"/>
        </w:rPr>
      </w:pPr>
    </w:p>
    <w:p w14:paraId="7E5B90FD" w14:textId="6B8058AF" w:rsidR="006F56AE" w:rsidRPr="00FF5168" w:rsidRDefault="00AB5BCD" w:rsidP="00F70F15">
      <w:pPr>
        <w:spacing w:after="238" w:line="360" w:lineRule="auto"/>
        <w:ind w:right="64" w:firstLine="567"/>
        <w:rPr>
          <w:b/>
          <w:bCs/>
          <w:i/>
          <w:iCs/>
          <w:color w:val="212529"/>
          <w:sz w:val="26"/>
          <w:szCs w:val="26"/>
          <w:shd w:val="clear" w:color="auto" w:fill="FFFFFF"/>
        </w:rPr>
      </w:pPr>
      <w:r>
        <w:rPr>
          <w:b/>
          <w:bCs/>
          <w:i/>
          <w:iCs/>
          <w:color w:val="212529"/>
          <w:sz w:val="26"/>
          <w:szCs w:val="26"/>
          <w:shd w:val="clear" w:color="auto" w:fill="FFFFFF"/>
        </w:rPr>
        <w:t xml:space="preserve">       </w:t>
      </w:r>
      <w:r w:rsidR="006F56AE" w:rsidRPr="00FF5168">
        <w:rPr>
          <w:b/>
          <w:bCs/>
          <w:i/>
          <w:iCs/>
          <w:color w:val="212529"/>
          <w:sz w:val="26"/>
          <w:szCs w:val="26"/>
          <w:shd w:val="clear" w:color="auto" w:fill="FFFFFF"/>
        </w:rPr>
        <w:t>Trong quá trình cách mạng Việt Nam, từ trong đấu tranh giành độc lập dân tộc đến xây dựng và bảo vệ Tổ quốc xã hội chủ nghĩa, Đảng, Nhà nước luôn thấm nhuần lời dạy của Chủ tịch Hồ Chí Minh: “Nước ta là nước dân chủ. Bao nhiêu lợi ích đều vì dân. Bao nhiêu quyền hạn đều của dân, quyền hành và lực lượng đều ở nơi dân, lực lượng của dân rất to, việc dân vận rất quan trọng. Dân vận kém thì việc gì cũng kém. Dân vận khéo thì việc gì cũng thành công”(1). Thực hiện lời dạy của Người, công tác dân vận của cả hệ thống chính trị những năm qua đã đạt được nhiều kết quả thiết thực. Một trong những giải pháp quan trọng để đạt được kết quả đó là phát động và đẩy mạnh phong trào thi đua “Dân vận khéo”. Phong trào thi đua “Dân vận khéo” đang ngày càng lan tỏa, mang lại hiệu ứng tích cực cho quá trình phát triển đất nước.</w:t>
      </w:r>
    </w:p>
    <w:p w14:paraId="227670CB" w14:textId="77777777" w:rsidR="006F56AE" w:rsidRPr="00FF5168" w:rsidRDefault="006F56AE" w:rsidP="00F70F15">
      <w:pPr>
        <w:pStyle w:val="NormalWeb"/>
        <w:shd w:val="clear" w:color="auto" w:fill="FFFFFF"/>
        <w:spacing w:before="0" w:beforeAutospacing="0" w:after="0" w:line="360" w:lineRule="auto"/>
        <w:ind w:firstLine="567"/>
        <w:jc w:val="both"/>
        <w:rPr>
          <w:color w:val="212529"/>
          <w:sz w:val="26"/>
          <w:szCs w:val="26"/>
        </w:rPr>
      </w:pPr>
      <w:r w:rsidRPr="00FF5168">
        <w:rPr>
          <w:color w:val="212529"/>
          <w:sz w:val="26"/>
          <w:szCs w:val="26"/>
        </w:rPr>
        <w:t>Mô hình “Dân vận khéo” xuất phát từ yêu cầu thực tiễn của đời sống đối với công tác dân vận của Đảng</w:t>
      </w:r>
    </w:p>
    <w:p w14:paraId="35095D06" w14:textId="77777777" w:rsidR="00AB5BCD" w:rsidRDefault="00030B96" w:rsidP="00F70F15">
      <w:pPr>
        <w:pStyle w:val="NormalWeb"/>
        <w:shd w:val="clear" w:color="auto" w:fill="FFFFFF"/>
        <w:spacing w:before="0" w:beforeAutospacing="0" w:after="0" w:line="360" w:lineRule="auto"/>
        <w:ind w:firstLine="567"/>
        <w:jc w:val="both"/>
        <w:rPr>
          <w:color w:val="000000"/>
          <w:sz w:val="26"/>
          <w:szCs w:val="26"/>
          <w:shd w:val="clear" w:color="auto" w:fill="FFFFFF"/>
        </w:rPr>
      </w:pPr>
      <w:r w:rsidRPr="00FF5168">
        <w:rPr>
          <w:color w:val="000000"/>
          <w:sz w:val="26"/>
          <w:szCs w:val="26"/>
          <w:shd w:val="clear" w:color="auto" w:fill="FFFFFF"/>
        </w:rPr>
        <w:t>Xác định “Dân vận khéo” là một trong những yếu tố quyết định sự thành công trong tiến trình phát triển kinh tế xã hội, các cấp ủy Đảng, chính quyền, tập trung đổi mới công tác dân vận gắn với chuyển đổi số theo hướng khoa học, dân chủ, trọng dân. Qua đó, nâng cao công tác tuyên truyền để người dân hiểu rõ định hướng phát triển của tỉnh; khơi dậy khát vọng vươn lên, tạo sự đồng thuận cao trong nhân dâ</w:t>
      </w:r>
      <w:r w:rsidR="00AB5BCD">
        <w:rPr>
          <w:color w:val="000000"/>
          <w:sz w:val="26"/>
          <w:szCs w:val="26"/>
          <w:shd w:val="clear" w:color="auto" w:fill="FFFFFF"/>
        </w:rPr>
        <w:t>n</w:t>
      </w:r>
    </w:p>
    <w:p w14:paraId="34D1D691" w14:textId="2E881138" w:rsidR="006F56AE" w:rsidRPr="00AB5BCD" w:rsidRDefault="006F56AE" w:rsidP="00F70F15">
      <w:pPr>
        <w:pStyle w:val="NormalWeb"/>
        <w:shd w:val="clear" w:color="auto" w:fill="FFFFFF"/>
        <w:spacing w:before="0" w:beforeAutospacing="0" w:after="0" w:line="360" w:lineRule="auto"/>
        <w:ind w:firstLine="567"/>
        <w:jc w:val="both"/>
        <w:rPr>
          <w:color w:val="000000"/>
          <w:sz w:val="26"/>
          <w:szCs w:val="26"/>
          <w:shd w:val="clear" w:color="auto" w:fill="FFFFFF"/>
        </w:rPr>
      </w:pPr>
      <w:r w:rsidRPr="00FF5168">
        <w:rPr>
          <w:color w:val="212529"/>
          <w:sz w:val="26"/>
          <w:szCs w:val="26"/>
        </w:rPr>
        <w:t>Thực tiễn cuộc sống của nhân dân cho thấy, để nhân dân hiểu, ủng hộ tham gia thực hiện đường lối, quan điểm của Đảng, chính sách, pháp luật của Nhà nước cần thiết phải làm tốt công tác vận động, tuyên truyền bằng cách thức phù hợp, hiệu quả gắn với nâng cao đời sống, giải quyết lợi ích thiết thân của nhân dân. Do vậy, phong trào “Dân vận khéo” dần trở thành phương thức quan trọng trong công tác vận động nhân dân. Đã xuất hiện hàng vạn mô hình, điển hình “Dân vận khéo” trên các lĩnh vực của đời sống xã hội góp phần tạo sự đồng thuận xã hội, tập hợp, động viên, đoàn kết các tầng lớp nhân dân tham gia phát triển kinh tế - xã hội, bảo đảm quốc phòng an ninh, xây dựng hệ thống chính trị.</w:t>
      </w:r>
    </w:p>
    <w:p w14:paraId="1405B0F8" w14:textId="77777777" w:rsidR="006F56AE" w:rsidRPr="00FF5168" w:rsidRDefault="006F56AE" w:rsidP="00F70F15">
      <w:pPr>
        <w:pStyle w:val="NormalWeb"/>
        <w:shd w:val="clear" w:color="auto" w:fill="FFFFFF"/>
        <w:spacing w:before="0" w:beforeAutospacing="0" w:after="0" w:line="360" w:lineRule="auto"/>
        <w:ind w:firstLine="567"/>
        <w:jc w:val="both"/>
        <w:rPr>
          <w:color w:val="212529"/>
          <w:sz w:val="26"/>
          <w:szCs w:val="26"/>
        </w:rPr>
      </w:pPr>
      <w:r w:rsidRPr="00FF5168">
        <w:rPr>
          <w:color w:val="212529"/>
          <w:sz w:val="26"/>
          <w:szCs w:val="26"/>
        </w:rPr>
        <w:lastRenderedPageBreak/>
        <w:t>Trên cơ sở tổng kết thực tiễn các mô hình, điển hình “Dân vận khéo” đã được xây dựng, tiếp tục mở rộng hình thức vận động nhân dân, đổi mới và nâng cao chất lượng công tác dân vận của Ðảng, năm 2009 Ban Dân vận Trung ương đã chính thức phát động phong trào thi đua “Dân vận khéo” trong cả nước.</w:t>
      </w:r>
    </w:p>
    <w:p w14:paraId="59511CF0" w14:textId="5E06D6E0" w:rsidR="0004033E" w:rsidRPr="00FF5168" w:rsidRDefault="0004033E" w:rsidP="00F70F15">
      <w:pPr>
        <w:pStyle w:val="NormalWeb"/>
        <w:shd w:val="clear" w:color="auto" w:fill="FFFFFF"/>
        <w:spacing w:before="0" w:beforeAutospacing="0" w:after="0" w:line="360" w:lineRule="auto"/>
        <w:ind w:firstLine="567"/>
        <w:jc w:val="both"/>
        <w:rPr>
          <w:color w:val="555555"/>
          <w:sz w:val="26"/>
          <w:szCs w:val="26"/>
          <w:shd w:val="clear" w:color="auto" w:fill="FFFFFF"/>
        </w:rPr>
      </w:pPr>
      <w:r w:rsidRPr="00FF5168">
        <w:rPr>
          <w:color w:val="555555"/>
          <w:sz w:val="26"/>
          <w:szCs w:val="26"/>
          <w:shd w:val="clear" w:color="auto" w:fill="FFFFFF"/>
        </w:rPr>
        <w:t>Bộ Công an công bố vận hành chính thức hệ thống Cơ sở dữ liệu quốc gia về dân cư và hệ thống Sản xuất, cấp và quản lý Căn cước công dân từ ngày 1/7/2021 đây được xem dấu mốc lịch sử của chiến dịch thần tốc, quyết liệt và hiệu quả trong thực hiện Chuyển đổi số. Cùng với đó, kể từ ngày 1/1/2023, theo Luật Cư trú 2020, sổ tạm trú, sổ hộ khẩu giấy chính thức được bãi bỏ trong tất cả những giao dịch thủ tục hành chính phục vụ nhân dân. Ðây được xem như một dấu mốc "lịch sử" đối với công tác quản lý hành chính. Thay vì quản lý bằng sổ hộ khẩu giấy, cơ quan chức năng quản lý thông tin cư trú của người dân trên môi trường số, điện tử. Từ đó, ý tưởng "xác định người dân là chủ thể", làm vì người dân, mục tiêu "Người dân biết – Người dân sử dụng – Người dân tuyên truyền", Công an phường Đằng Hải đã triển khai mô hình "Đội cơ động hỗ trợ dịch vụ công trực tuyến tại nhà". Tổ công tác, đội cơ động gồm nhiều lực lượng lượng Công an, đoàn viên, thanh niên, hội viên, tổ trưởng tố dân phố, những người đóng vai trò nòng cốt, truyền lửa trong việc tuyên truyền hướng dẫn người dân nhận thức được tiện ích của Dịch vụ công  trực tuyến, tiết kiệm thời gian và công sức khi không phải làm thủ tục hành chính trực tiếp. “Mưa dầm, thấm lâu” với sự kiên trì bền bỉ, người dân đã bắt nhịp với công cuộc chuyển số, sử dụng các dịch vụ công thiết yếu trên môi trường số, tháo gỡ những rào cản trong quá trình thực hiện. Từ việc người dân đồng tình ủng hộ, chủ động cài đặt và kích hoạt tài khoản định danh điện tử đã lan tỏa những “công dân số”, hoạt động trên “môi trường số”.</w:t>
      </w:r>
    </w:p>
    <w:p w14:paraId="155C4F2D" w14:textId="2E3B2F24" w:rsidR="0004033E" w:rsidRPr="00FF5168" w:rsidRDefault="0004033E" w:rsidP="00F70F15">
      <w:pPr>
        <w:spacing w:after="238" w:line="360" w:lineRule="auto"/>
        <w:ind w:right="64" w:firstLine="567"/>
        <w:rPr>
          <w:color w:val="555555"/>
          <w:sz w:val="26"/>
          <w:szCs w:val="26"/>
          <w:shd w:val="clear" w:color="auto" w:fill="FFFFFF"/>
        </w:rPr>
      </w:pPr>
      <w:r w:rsidRPr="00FF5168">
        <w:rPr>
          <w:color w:val="555555"/>
          <w:sz w:val="26"/>
          <w:szCs w:val="26"/>
          <w:shd w:val="clear" w:color="auto" w:fill="FFFFFF"/>
        </w:rPr>
        <w:t xml:space="preserve">Thực hiện Đề án 06 của Chính phủ, thời gian qua Thường trực Tỉnh ủy, lãnh đạo UBND tỉnh đã chỉ đạo các cấp, các ngành, đoàn thể trong toàn </w:t>
      </w:r>
      <w:r w:rsidR="00030B96" w:rsidRPr="00FF5168">
        <w:rPr>
          <w:color w:val="555555"/>
          <w:sz w:val="26"/>
          <w:szCs w:val="26"/>
          <w:shd w:val="clear" w:color="auto" w:fill="FFFFFF"/>
        </w:rPr>
        <w:t>thành phố</w:t>
      </w:r>
      <w:r w:rsidRPr="00FF5168">
        <w:rPr>
          <w:color w:val="555555"/>
          <w:sz w:val="26"/>
          <w:szCs w:val="26"/>
          <w:shd w:val="clear" w:color="auto" w:fill="FFFFFF"/>
        </w:rPr>
        <w:t xml:space="preserve"> triển khai quyết liệt các nhiệm vụ của đề án, trong đó chỉ đạo Công an tỉnh khẩn trương thực hiện việc cấp CCCD, kích hoạt tài khoản định danh điện tử cho công dân có đủ điều kiện trên địa bàn</w:t>
      </w:r>
      <w:r w:rsidR="00030B96" w:rsidRPr="00FF5168">
        <w:rPr>
          <w:color w:val="555555"/>
          <w:sz w:val="26"/>
          <w:szCs w:val="26"/>
          <w:shd w:val="clear" w:color="auto" w:fill="FFFFFF"/>
        </w:rPr>
        <w:t xml:space="preserve"> đồng chí Chủ tịch UBND Quận Hải An đã kêu gọi về việc toàn dân đăng ký và sử dụng tài khoản định danh điện tử (VNeID). Trong đó, nhấn mạnh kêu gọi toàn thể Nhân dân, cán bộ, đảng viên, công chức, viên chức, đoàn viên, thanh niên, lực lượng vũ trang, người lao động... hãy tích cực đăng ký và sử dụng tài khoản ĐDĐT để </w:t>
      </w:r>
      <w:r w:rsidR="00030B96" w:rsidRPr="00FF5168">
        <w:rPr>
          <w:color w:val="555555"/>
          <w:sz w:val="26"/>
          <w:szCs w:val="26"/>
          <w:shd w:val="clear" w:color="auto" w:fill="FFFFFF"/>
        </w:rPr>
        <w:lastRenderedPageBreak/>
        <w:t>trải nghiệm những tiện ích mà tài khoản ĐDĐT mang lại, phục vụ công tác chuyển đổi số, góp phần xây dựng tỉnh nhà ngày càng giàu mạnh, văn minh, hiện đại”.</w:t>
      </w:r>
    </w:p>
    <w:p w14:paraId="7E7E82F1" w14:textId="1E0BFCC9" w:rsidR="0004033E" w:rsidRPr="00FF5168" w:rsidRDefault="0004033E" w:rsidP="00F70F15">
      <w:pPr>
        <w:spacing w:after="238" w:line="360" w:lineRule="auto"/>
        <w:ind w:right="64" w:firstLine="567"/>
        <w:rPr>
          <w:color w:val="555555"/>
          <w:sz w:val="26"/>
          <w:szCs w:val="26"/>
          <w:shd w:val="clear" w:color="auto" w:fill="FFFFFF"/>
        </w:rPr>
      </w:pPr>
      <w:r w:rsidRPr="00FF5168">
        <w:rPr>
          <w:color w:val="555555"/>
          <w:sz w:val="26"/>
          <w:szCs w:val="26"/>
          <w:shd w:val="clear" w:color="auto" w:fill="FFFFFF"/>
        </w:rPr>
        <w:t>Cùng tiếp  sức với lực lượng công an</w:t>
      </w:r>
      <w:r w:rsidR="00F05839" w:rsidRPr="00FF5168">
        <w:rPr>
          <w:color w:val="555555"/>
          <w:sz w:val="26"/>
          <w:szCs w:val="26"/>
          <w:shd w:val="clear" w:color="auto" w:fill="FFFFFF"/>
        </w:rPr>
        <w:t xml:space="preserve"> cán bộ, đảng viên,</w:t>
      </w:r>
      <w:r w:rsidRPr="00FF5168">
        <w:rPr>
          <w:color w:val="555555"/>
          <w:sz w:val="26"/>
          <w:szCs w:val="26"/>
          <w:shd w:val="clear" w:color="auto" w:fill="FFFFFF"/>
        </w:rPr>
        <w:t xml:space="preserve"> đoàn thanh niên, hội phụ nữ, </w:t>
      </w:r>
      <w:r w:rsidR="00F05839" w:rsidRPr="00FF5168">
        <w:rPr>
          <w:color w:val="555555"/>
          <w:sz w:val="26"/>
          <w:szCs w:val="26"/>
          <w:shd w:val="clear" w:color="auto" w:fill="FFFFFF"/>
        </w:rPr>
        <w:t>công chức, viên chức</w:t>
      </w:r>
      <w:r w:rsidRPr="00FF5168">
        <w:rPr>
          <w:color w:val="555555"/>
          <w:sz w:val="26"/>
          <w:szCs w:val="26"/>
          <w:shd w:val="clear" w:color="auto" w:fill="FFFFFF"/>
        </w:rPr>
        <w:t xml:space="preserve">  trực tiếp hỗ trợ đi “tìm dân”, “gặp dân” và “phục vụ dân” để </w:t>
      </w:r>
      <w:r w:rsidR="00B77404" w:rsidRPr="00FF5168">
        <w:rPr>
          <w:color w:val="555555"/>
          <w:sz w:val="26"/>
          <w:szCs w:val="26"/>
          <w:shd w:val="clear" w:color="auto" w:fill="FFFFFF"/>
        </w:rPr>
        <w:t xml:space="preserve"> cài đặt</w:t>
      </w:r>
      <w:r w:rsidRPr="00FF5168">
        <w:rPr>
          <w:color w:val="555555"/>
          <w:sz w:val="26"/>
          <w:szCs w:val="26"/>
          <w:shd w:val="clear" w:color="auto" w:fill="FFFFFF"/>
        </w:rPr>
        <w:t xml:space="preserve"> tài khoản định danh điện tử cho công dân không bất kể ngày đêm.</w:t>
      </w:r>
    </w:p>
    <w:p w14:paraId="62D88050" w14:textId="77777777" w:rsidR="00B77404" w:rsidRPr="00FF5168" w:rsidRDefault="00B77404" w:rsidP="00F70F15">
      <w:pPr>
        <w:spacing w:after="238" w:line="360" w:lineRule="auto"/>
        <w:ind w:right="64" w:firstLine="567"/>
        <w:rPr>
          <w:color w:val="555555"/>
          <w:sz w:val="26"/>
          <w:szCs w:val="26"/>
          <w:shd w:val="clear" w:color="auto" w:fill="FFFFFF"/>
        </w:rPr>
      </w:pPr>
      <w:r w:rsidRPr="00FF5168">
        <w:rPr>
          <w:color w:val="555555"/>
          <w:sz w:val="26"/>
          <w:szCs w:val="26"/>
          <w:shd w:val="clear" w:color="auto" w:fill="FFFFFF"/>
        </w:rPr>
        <w:t>. Việc này sẽ góp phần phuc vụ người dân, doanh nghiệp giải quyết những thủ tục hành chính nhanh chóng, thuận tiện trên môi trường điện tử, giảm bớt giấy tờ, thời gian, công sức và chi phí của người dân, đồng thời xây dựng “công dân số”.</w:t>
      </w:r>
    </w:p>
    <w:p w14:paraId="18F0C580" w14:textId="17058085" w:rsidR="00B77404" w:rsidRPr="00FF5168" w:rsidRDefault="00B77404" w:rsidP="00F70F15">
      <w:pPr>
        <w:spacing w:after="238" w:line="360" w:lineRule="auto"/>
        <w:ind w:right="64" w:firstLine="567"/>
        <w:rPr>
          <w:color w:val="555555"/>
          <w:sz w:val="26"/>
          <w:szCs w:val="26"/>
          <w:shd w:val="clear" w:color="auto" w:fill="FFFFFF"/>
        </w:rPr>
      </w:pPr>
      <w:r w:rsidRPr="00FF5168">
        <w:rPr>
          <w:color w:val="555555"/>
          <w:sz w:val="26"/>
          <w:szCs w:val="26"/>
          <w:shd w:val="clear" w:color="auto" w:fill="FFFFFF"/>
        </w:rPr>
        <w:t>Đây cũng là một trong những tiền đề đặc biệt quan trọng giúp Đằng Hải chuyển mình về mọi mặt kinh tế - xã hội trong thời gian tới.</w:t>
      </w:r>
      <w:r w:rsidR="00030B96" w:rsidRPr="00FF5168">
        <w:rPr>
          <w:color w:val="555555"/>
          <w:sz w:val="26"/>
          <w:szCs w:val="26"/>
          <w:shd w:val="clear" w:color="auto" w:fill="FFFFFF"/>
        </w:rPr>
        <w:t xml:space="preserve"> Thời gian tới, Công an phường Đằng Hải sẽ tập trung phối hợp với các sở, ngành, địa phương đẩy mạnh các giải pháp để xây dựng, hình thành chính quyền số đồng thời với công dân số, tạo môi trường cho kinh tế số và xã hội số phát triển.</w:t>
      </w:r>
    </w:p>
    <w:p w14:paraId="1601A084" w14:textId="77777777" w:rsidR="00B77404" w:rsidRPr="00030B96" w:rsidRDefault="00B77404">
      <w:pPr>
        <w:spacing w:after="238"/>
        <w:ind w:left="358" w:right="64" w:firstLine="0"/>
        <w:rPr>
          <w:color w:val="555555"/>
          <w:sz w:val="26"/>
          <w:szCs w:val="26"/>
          <w:shd w:val="clear" w:color="auto" w:fill="FFFFFF"/>
        </w:rPr>
      </w:pPr>
    </w:p>
    <w:p w14:paraId="1FCEAEB0" w14:textId="54321F15" w:rsidR="00DC7CD9" w:rsidRDefault="00DC7CD9">
      <w:pPr>
        <w:spacing w:after="251" w:line="259" w:lineRule="auto"/>
        <w:ind w:left="358" w:firstLine="0"/>
        <w:jc w:val="left"/>
      </w:pPr>
    </w:p>
    <w:p w14:paraId="57106150" w14:textId="77777777" w:rsidR="00DC7CD9" w:rsidRDefault="0010421A">
      <w:pPr>
        <w:spacing w:after="251" w:line="259" w:lineRule="auto"/>
        <w:ind w:left="74" w:firstLine="0"/>
        <w:jc w:val="left"/>
      </w:pPr>
      <w:r>
        <w:rPr>
          <w:i/>
        </w:rPr>
        <w:t xml:space="preserve"> </w:t>
      </w:r>
    </w:p>
    <w:p w14:paraId="2A722FED" w14:textId="77777777" w:rsidR="00DC7CD9" w:rsidRDefault="0010421A">
      <w:pPr>
        <w:spacing w:after="318" w:line="259" w:lineRule="auto"/>
        <w:ind w:left="74" w:firstLine="0"/>
        <w:jc w:val="left"/>
      </w:pPr>
      <w:r>
        <w:t xml:space="preserve"> </w:t>
      </w:r>
    </w:p>
    <w:p w14:paraId="79A56638" w14:textId="77777777" w:rsidR="00DC7CD9" w:rsidRDefault="0010421A">
      <w:pPr>
        <w:spacing w:after="69" w:line="259" w:lineRule="auto"/>
        <w:ind w:left="794" w:firstLine="0"/>
        <w:jc w:val="left"/>
      </w:pPr>
      <w:r>
        <w:rPr>
          <w:b/>
        </w:rPr>
        <w:t xml:space="preserve"> </w:t>
      </w:r>
    </w:p>
    <w:p w14:paraId="594F6B5A" w14:textId="77777777" w:rsidR="00DC7CD9" w:rsidRDefault="0010421A">
      <w:pPr>
        <w:spacing w:after="42" w:line="259" w:lineRule="auto"/>
        <w:ind w:left="794" w:firstLine="0"/>
        <w:jc w:val="left"/>
      </w:pPr>
      <w:r>
        <w:t xml:space="preserve"> </w:t>
      </w:r>
    </w:p>
    <w:p w14:paraId="56D64305" w14:textId="77777777" w:rsidR="00DC7CD9" w:rsidRDefault="0010421A">
      <w:pPr>
        <w:spacing w:after="0" w:line="259" w:lineRule="auto"/>
        <w:ind w:left="74" w:firstLine="0"/>
        <w:jc w:val="left"/>
      </w:pPr>
      <w:r>
        <w:t xml:space="preserve"> </w:t>
      </w:r>
    </w:p>
    <w:sectPr w:rsidR="00DC7CD9" w:rsidSect="00F70F15">
      <w:headerReference w:type="even" r:id="rId7"/>
      <w:headerReference w:type="default" r:id="rId8"/>
      <w:headerReference w:type="first" r:id="rId9"/>
      <w:type w:val="continuous"/>
      <w:pgSz w:w="11906" w:h="16841"/>
      <w:pgMar w:top="1152" w:right="1274" w:bottom="1135" w:left="162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C1CEA" w14:textId="77777777" w:rsidR="00186C25" w:rsidRDefault="00186C25">
      <w:pPr>
        <w:spacing w:after="0" w:line="240" w:lineRule="auto"/>
      </w:pPr>
      <w:r>
        <w:separator/>
      </w:r>
    </w:p>
  </w:endnote>
  <w:endnote w:type="continuationSeparator" w:id="0">
    <w:p w14:paraId="16720F05" w14:textId="77777777" w:rsidR="00186C25" w:rsidRDefault="0018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WIN Sample Font">
    <w:altName w:val="Times New Roman"/>
    <w:panose1 w:val="00000000000000000000"/>
    <w:charset w:val="00"/>
    <w:family w:val="auto"/>
    <w:pitch w:val="variable"/>
    <w:sig w:usb0="00000005"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A9D79" w14:textId="77777777" w:rsidR="00186C25" w:rsidRDefault="00186C25">
      <w:pPr>
        <w:spacing w:after="0" w:line="240" w:lineRule="auto"/>
      </w:pPr>
      <w:r>
        <w:separator/>
      </w:r>
    </w:p>
  </w:footnote>
  <w:footnote w:type="continuationSeparator" w:id="0">
    <w:p w14:paraId="7BB4BAB2" w14:textId="77777777" w:rsidR="00186C25" w:rsidRDefault="00186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21C7F" w14:textId="77777777" w:rsidR="00DC7CD9" w:rsidRDefault="0010421A">
    <w:pPr>
      <w:spacing w:after="0" w:line="259" w:lineRule="auto"/>
      <w:ind w:right="302"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1D7B" w14:textId="57B04886" w:rsidR="00DC7CD9" w:rsidRDefault="0010421A">
    <w:pPr>
      <w:spacing w:after="0" w:line="259" w:lineRule="auto"/>
      <w:ind w:right="302" w:firstLine="0"/>
      <w:jc w:val="center"/>
    </w:pPr>
    <w:r>
      <w:fldChar w:fldCharType="begin"/>
    </w:r>
    <w:r>
      <w:instrText xml:space="preserve"> PAGE   \* MERGEFORMAT </w:instrText>
    </w:r>
    <w:r>
      <w:fldChar w:fldCharType="separate"/>
    </w:r>
    <w:r w:rsidR="004C7525">
      <w:rPr>
        <w:noProof/>
      </w:rPr>
      <w:t>4</w:t>
    </w:r>
    <w:r>
      <w:fldChar w:fldCharType="end"/>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87C4" w14:textId="77777777" w:rsidR="00DC7CD9" w:rsidRDefault="00DC7CD9">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2C6F"/>
    <w:multiLevelType w:val="hybridMultilevel"/>
    <w:tmpl w:val="C9F44C78"/>
    <w:lvl w:ilvl="0" w:tplc="3012793E">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FAE57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A2D6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0748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86C2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32B6C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D806F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2CD50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4A8E9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E822F1"/>
    <w:multiLevelType w:val="hybridMultilevel"/>
    <w:tmpl w:val="5E22A3E4"/>
    <w:lvl w:ilvl="0" w:tplc="122094F6">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64FE8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D678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D41A2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DA957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AAE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B03F8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CE354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6C4A4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D42181"/>
    <w:multiLevelType w:val="hybridMultilevel"/>
    <w:tmpl w:val="0EA41280"/>
    <w:lvl w:ilvl="0" w:tplc="310E5722">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4366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94B0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64AC1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6CA8B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C175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66FAA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20A4E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0A4C4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D2003F2"/>
    <w:multiLevelType w:val="hybridMultilevel"/>
    <w:tmpl w:val="272E5654"/>
    <w:lvl w:ilvl="0" w:tplc="34423B38">
      <w:start w:val="1"/>
      <w:numFmt w:val="bullet"/>
      <w:lvlText w:val="-"/>
      <w:lvlJc w:val="left"/>
      <w:pPr>
        <w:ind w:left="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DCC117E">
      <w:start w:val="1"/>
      <w:numFmt w:val="bullet"/>
      <w:lvlText w:val="o"/>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DCC75D8">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FC0DAEC">
      <w:start w:val="1"/>
      <w:numFmt w:val="bullet"/>
      <w:lvlText w:val="•"/>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64ED90C">
      <w:start w:val="1"/>
      <w:numFmt w:val="bullet"/>
      <w:lvlText w:val="o"/>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9C0CD6C">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5CCF1CC">
      <w:start w:val="1"/>
      <w:numFmt w:val="bullet"/>
      <w:lvlText w:val="•"/>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BB24F2B4">
      <w:start w:val="1"/>
      <w:numFmt w:val="bullet"/>
      <w:lvlText w:val="o"/>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25C6D72">
      <w:start w:val="1"/>
      <w:numFmt w:val="bullet"/>
      <w:lvlText w:val="▪"/>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8C6AC0"/>
    <w:multiLevelType w:val="hybridMultilevel"/>
    <w:tmpl w:val="1F6861DE"/>
    <w:lvl w:ilvl="0" w:tplc="124411BE">
      <w:start w:val="1"/>
      <w:numFmt w:val="bullet"/>
      <w:lvlText w:val="-"/>
      <w:lvlJc w:val="left"/>
      <w:pPr>
        <w:ind w:left="5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28161BF4">
      <w:start w:val="1"/>
      <w:numFmt w:val="bullet"/>
      <w:lvlText w:val="o"/>
      <w:lvlJc w:val="left"/>
      <w:pPr>
        <w:ind w:left="139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C46E2460">
      <w:start w:val="1"/>
      <w:numFmt w:val="bullet"/>
      <w:lvlText w:val="▪"/>
      <w:lvlJc w:val="left"/>
      <w:pPr>
        <w:ind w:left="211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DFD6C222">
      <w:start w:val="1"/>
      <w:numFmt w:val="bullet"/>
      <w:lvlText w:val="•"/>
      <w:lvlJc w:val="left"/>
      <w:pPr>
        <w:ind w:left="283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37AE5882">
      <w:start w:val="1"/>
      <w:numFmt w:val="bullet"/>
      <w:lvlText w:val="o"/>
      <w:lvlJc w:val="left"/>
      <w:pPr>
        <w:ind w:left="355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DC3431B0">
      <w:start w:val="1"/>
      <w:numFmt w:val="bullet"/>
      <w:lvlText w:val="▪"/>
      <w:lvlJc w:val="left"/>
      <w:pPr>
        <w:ind w:left="427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93D498D8">
      <w:start w:val="1"/>
      <w:numFmt w:val="bullet"/>
      <w:lvlText w:val="•"/>
      <w:lvlJc w:val="left"/>
      <w:pPr>
        <w:ind w:left="499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42C8740C">
      <w:start w:val="1"/>
      <w:numFmt w:val="bullet"/>
      <w:lvlText w:val="o"/>
      <w:lvlJc w:val="left"/>
      <w:pPr>
        <w:ind w:left="571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571ADB1E">
      <w:start w:val="1"/>
      <w:numFmt w:val="bullet"/>
      <w:lvlText w:val="▪"/>
      <w:lvlJc w:val="left"/>
      <w:pPr>
        <w:ind w:left="643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37835F8E"/>
    <w:multiLevelType w:val="hybridMultilevel"/>
    <w:tmpl w:val="04A20BFC"/>
    <w:lvl w:ilvl="0" w:tplc="28604EA6">
      <w:start w:val="1"/>
      <w:numFmt w:val="bullet"/>
      <w:lvlText w:val="-"/>
      <w:lvlJc w:val="left"/>
      <w:pPr>
        <w:ind w:left="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10AF2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5A886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C6D94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A0ACD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96586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C8CE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52C58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6401E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A944590"/>
    <w:multiLevelType w:val="hybridMultilevel"/>
    <w:tmpl w:val="EAE01320"/>
    <w:lvl w:ilvl="0" w:tplc="17580C5A">
      <w:start w:val="1"/>
      <w:numFmt w:val="bullet"/>
      <w:lvlText w:val="-"/>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E4D49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1A52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826D6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B2406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0C64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A6A0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38E5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2ADA4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FF05536"/>
    <w:multiLevelType w:val="hybridMultilevel"/>
    <w:tmpl w:val="63A42108"/>
    <w:lvl w:ilvl="0" w:tplc="783AC280">
      <w:start w:val="1"/>
      <w:numFmt w:val="decimal"/>
      <w:lvlText w:val="%1."/>
      <w:lvlJc w:val="left"/>
      <w:pPr>
        <w:ind w:left="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798B61C">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8F02E7A">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D6FDFA">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AA097AC">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B703764">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4A484B4">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EA2D1E2">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56E3A4">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4B36C0F"/>
    <w:multiLevelType w:val="hybridMultilevel"/>
    <w:tmpl w:val="99061D88"/>
    <w:lvl w:ilvl="0" w:tplc="6A9E900A">
      <w:start w:val="1"/>
      <w:numFmt w:val="bullet"/>
      <w:lvlText w:val="-"/>
      <w:lvlJc w:val="left"/>
      <w:pPr>
        <w:ind w:left="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FC6E0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5048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1ECB4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9489A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0E78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0C74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C78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1C4A8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BCC38AA"/>
    <w:multiLevelType w:val="hybridMultilevel"/>
    <w:tmpl w:val="3C945F9A"/>
    <w:lvl w:ilvl="0" w:tplc="35186196">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AAE8D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9CA4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6235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6AE4B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78A5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DA087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7E626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66BB5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E8D5F8D"/>
    <w:multiLevelType w:val="hybridMultilevel"/>
    <w:tmpl w:val="E4ECAEB2"/>
    <w:lvl w:ilvl="0" w:tplc="6B52B390">
      <w:start w:val="3"/>
      <w:numFmt w:val="decimal"/>
      <w:lvlText w:val="%1."/>
      <w:lvlJc w:val="left"/>
      <w:pPr>
        <w:ind w:left="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FE5F34">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6E5414">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3F4CAE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96483C2">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26A5A86">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DB83F1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DDEC9F2">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4A6D76">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1E76E90"/>
    <w:multiLevelType w:val="hybridMultilevel"/>
    <w:tmpl w:val="9E98A156"/>
    <w:lvl w:ilvl="0" w:tplc="EF3206DC">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CCAD7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745C98">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FE49A0">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C0EACA">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1C7886">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B61726">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52CA88">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624D0C">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27D75A1"/>
    <w:multiLevelType w:val="hybridMultilevel"/>
    <w:tmpl w:val="FBFA4708"/>
    <w:lvl w:ilvl="0" w:tplc="79368892">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81E1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5811D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B4686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A41E0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D8F3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60809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D47CE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2C4FB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5A80B53"/>
    <w:multiLevelType w:val="hybridMultilevel"/>
    <w:tmpl w:val="38BCFCEE"/>
    <w:lvl w:ilvl="0" w:tplc="CB867ECE">
      <w:start w:val="1"/>
      <w:numFmt w:val="decimal"/>
      <w:lvlText w:val="%1."/>
      <w:lvlJc w:val="left"/>
      <w:pPr>
        <w:ind w:left="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B688846">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444D064">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128B8D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6466424">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7F0556A">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BBA0244">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666082">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6764580">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3"/>
  </w:num>
  <w:num w:numId="3">
    <w:abstractNumId w:val="9"/>
  </w:num>
  <w:num w:numId="4">
    <w:abstractNumId w:val="3"/>
  </w:num>
  <w:num w:numId="5">
    <w:abstractNumId w:val="2"/>
  </w:num>
  <w:num w:numId="6">
    <w:abstractNumId w:val="1"/>
  </w:num>
  <w:num w:numId="7">
    <w:abstractNumId w:val="11"/>
  </w:num>
  <w:num w:numId="8">
    <w:abstractNumId w:val="0"/>
  </w:num>
  <w:num w:numId="9">
    <w:abstractNumId w:val="6"/>
  </w:num>
  <w:num w:numId="10">
    <w:abstractNumId w:val="5"/>
  </w:num>
  <w:num w:numId="11">
    <w:abstractNumId w:val="8"/>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D9"/>
    <w:rsid w:val="00030B96"/>
    <w:rsid w:val="0004033E"/>
    <w:rsid w:val="000B058C"/>
    <w:rsid w:val="0010421A"/>
    <w:rsid w:val="00186C25"/>
    <w:rsid w:val="001F6FF4"/>
    <w:rsid w:val="00293F01"/>
    <w:rsid w:val="002A7BFD"/>
    <w:rsid w:val="003B0262"/>
    <w:rsid w:val="00472C10"/>
    <w:rsid w:val="004C7525"/>
    <w:rsid w:val="006F56AE"/>
    <w:rsid w:val="0089438E"/>
    <w:rsid w:val="00A50544"/>
    <w:rsid w:val="00AB5BCD"/>
    <w:rsid w:val="00B423AF"/>
    <w:rsid w:val="00B77404"/>
    <w:rsid w:val="00DC7CD9"/>
    <w:rsid w:val="00F05839"/>
    <w:rsid w:val="00F70F15"/>
    <w:rsid w:val="00FF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3D51"/>
  <w15:docId w15:val="{59B2BE37-9506-495F-92D2-3257CB9C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4" w:line="271" w:lineRule="auto"/>
      <w:ind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83" w:line="268" w:lineRule="auto"/>
      <w:ind w:left="20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83" w:line="268" w:lineRule="auto"/>
      <w:ind w:left="202"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6F56AE"/>
    <w:pPr>
      <w:spacing w:before="100" w:beforeAutospacing="1" w:after="100" w:afterAutospacing="1" w:line="240" w:lineRule="auto"/>
      <w:ind w:firstLine="0"/>
      <w:jc w:val="left"/>
    </w:pPr>
    <w:rPr>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56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THỂ LỆ CUỘC THI TRỰC TUYẾN</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THỂ LỆ CUỘC THI TRỰC TUYẾN</dc:title>
  <dc:subject/>
  <dc:creator>User</dc:creator>
  <cp:keywords/>
  <cp:lastModifiedBy>Admin</cp:lastModifiedBy>
  <cp:revision>9</cp:revision>
  <cp:lastPrinted>2023-09-13T01:45:00Z</cp:lastPrinted>
  <dcterms:created xsi:type="dcterms:W3CDTF">2023-09-12T08:53:00Z</dcterms:created>
  <dcterms:modified xsi:type="dcterms:W3CDTF">2024-08-28T08:48:00Z</dcterms:modified>
</cp:coreProperties>
</file>