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F5" w:rsidRPr="005F2BF5" w:rsidRDefault="005F2BF5" w:rsidP="005F2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2BF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Pr="005F2BF5">
        <w:rPr>
          <w:rFonts w:ascii="Times New Roman" w:hAnsi="Times New Roman" w:cs="Times New Roman"/>
          <w:b/>
          <w:sz w:val="28"/>
          <w:szCs w:val="28"/>
        </w:rPr>
        <w:t>2</w:t>
      </w:r>
      <w:r w:rsidRPr="005F2BF5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Pr="005F2BF5">
        <w:rPr>
          <w:rFonts w:ascii="Times New Roman" w:hAnsi="Times New Roman" w:cs="Times New Roman"/>
          <w:b/>
          <w:sz w:val="28"/>
          <w:szCs w:val="28"/>
        </w:rPr>
        <w:t>7</w:t>
      </w:r>
      <w:r w:rsidRPr="005F2BF5">
        <w:rPr>
          <w:rFonts w:ascii="Times New Roman" w:hAnsi="Times New Roman" w:cs="Times New Roman"/>
          <w:b/>
          <w:sz w:val="28"/>
          <w:szCs w:val="28"/>
        </w:rPr>
        <w:t xml:space="preserve"> LỚP NT1</w:t>
      </w:r>
    </w:p>
    <w:p w:rsidR="005F2BF5" w:rsidRPr="005F2BF5" w:rsidRDefault="005F2BF5" w:rsidP="005F2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F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 w:rsidRPr="005F2BF5">
        <w:rPr>
          <w:rFonts w:ascii="Times New Roman" w:hAnsi="Times New Roman" w:cs="Times New Roman"/>
          <w:b/>
          <w:sz w:val="28"/>
          <w:szCs w:val="28"/>
        </w:rPr>
        <w:t>8/7</w:t>
      </w:r>
      <w:r w:rsidRPr="005F2BF5">
        <w:rPr>
          <w:rFonts w:ascii="Times New Roman" w:hAnsi="Times New Roman" w:cs="Times New Roman"/>
          <w:b/>
          <w:sz w:val="28"/>
          <w:szCs w:val="28"/>
        </w:rPr>
        <w:t xml:space="preserve">/2024 – </w:t>
      </w:r>
      <w:r w:rsidRPr="005F2BF5">
        <w:rPr>
          <w:rFonts w:ascii="Times New Roman" w:hAnsi="Times New Roman" w:cs="Times New Roman"/>
          <w:b/>
          <w:sz w:val="28"/>
          <w:szCs w:val="28"/>
        </w:rPr>
        <w:t>13/7</w:t>
      </w:r>
      <w:r w:rsidRPr="005F2BF5">
        <w:rPr>
          <w:rFonts w:ascii="Times New Roman" w:hAnsi="Times New Roman" w:cs="Times New Roman"/>
          <w:b/>
          <w:sz w:val="28"/>
          <w:szCs w:val="28"/>
        </w:rPr>
        <w:t>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5F2BF5" w:rsidRPr="005F2BF5" w:rsidTr="00CC440B">
        <w:tc>
          <w:tcPr>
            <w:tcW w:w="1026" w:type="dxa"/>
          </w:tcPr>
          <w:p w:rsidR="005F2BF5" w:rsidRPr="005F2BF5" w:rsidRDefault="005F2BF5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5F2BF5" w:rsidRPr="005F2BF5" w:rsidRDefault="005F2BF5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5F2BF5" w:rsidRPr="005F2BF5" w:rsidRDefault="005F2BF5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5F2BF5" w:rsidRPr="005F2BF5" w:rsidRDefault="005F2BF5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5F2BF5" w:rsidRPr="005F2BF5" w:rsidRDefault="005F2BF5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5F2BF5" w:rsidRPr="005F2BF5" w:rsidRDefault="005F2BF5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5F2BF5" w:rsidRPr="005F2BF5" w:rsidRDefault="005F2BF5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F2BF5" w:rsidRPr="005F2BF5" w:rsidTr="00CC440B">
        <w:tc>
          <w:tcPr>
            <w:tcW w:w="1026" w:type="dxa"/>
          </w:tcPr>
          <w:p w:rsidR="005F2BF5" w:rsidRPr="005F2BF5" w:rsidRDefault="005F2BF5" w:rsidP="005F2B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Ôn VĐCB: Bò chui qua cổng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- TC: Chuyển vòng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nhân: rèn thói quen, nề nếp rửa tay rửa mặt.</w:t>
            </w:r>
          </w:p>
        </w:tc>
        <w:tc>
          <w:tcPr>
            <w:tcW w:w="2336" w:type="dxa"/>
          </w:tcPr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 xml:space="preserve">Ôn nhận biết thìa, bát, đĩa 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Tìm về đúng nhà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Dung dăng dung dẻ.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lại bài thơ "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Mưa xuân</w:t>
            </w: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 xml:space="preserve">- Vệ sinh cá nhân </w:t>
            </w:r>
          </w:p>
        </w:tc>
        <w:tc>
          <w:tcPr>
            <w:tcW w:w="2067" w:type="dxa"/>
          </w:tcPr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- Dạo chơi sân trường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Ôn thơ “Đi dép”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co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bài  thơ: "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Đôi dép</w:t>
            </w: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336" w:type="dxa"/>
          </w:tcPr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Ôn hát: Đôi dép xinh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-TC: Chi chi chành chành.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Cướp cờ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Kể chuyện cho trẻ nghe: "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Cái chuông nhỏ</w:t>
            </w: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1" w:type="dxa"/>
          </w:tcPr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Nghe truyện: “Chiếc ô của thỏ trắng”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VĐ:</w:t>
            </w: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"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Đôi dép xinh</w:t>
            </w: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1933" w:type="dxa"/>
          </w:tcPr>
          <w:p w:rsidR="005F2BF5" w:rsidRPr="005F2BF5" w:rsidRDefault="005F2BF5" w:rsidP="005F2BF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kỹ năng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biết chào hỏi khi gặp người lớn tuổi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cưa lừa xẻ.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TCDG: Mèo đuổi chuột"</w:t>
            </w:r>
          </w:p>
          <w:p w:rsidR="005F2BF5" w:rsidRPr="005F2BF5" w:rsidRDefault="005F2BF5" w:rsidP="005F2BF5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thơ " </w:t>
            </w:r>
            <w:r w:rsidRPr="005F2BF5">
              <w:rPr>
                <w:rFonts w:ascii="Times New Roman" w:hAnsi="Times New Roman" w:cs="Times New Roman"/>
                <w:sz w:val="28"/>
                <w:szCs w:val="28"/>
              </w:rPr>
              <w:t>rau bắp cải.</w:t>
            </w: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5F2BF5" w:rsidRPr="005F2BF5" w:rsidRDefault="005F2BF5" w:rsidP="005F2BF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2B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</w:tr>
    </w:tbl>
    <w:p w:rsidR="005F2BF5" w:rsidRPr="005F2BF5" w:rsidRDefault="005F2BF5" w:rsidP="005F2B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5F2BF5" w:rsidRPr="005F2BF5" w:rsidTr="00CC440B">
        <w:tc>
          <w:tcPr>
            <w:tcW w:w="6475" w:type="dxa"/>
          </w:tcPr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2BF5" w:rsidRPr="005F2BF5" w:rsidRDefault="005F2BF5" w:rsidP="00CC4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2BF5" w:rsidRPr="005F2BF5" w:rsidRDefault="005F2BF5" w:rsidP="00CC4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2BF5" w:rsidRPr="005F2BF5" w:rsidRDefault="005F2BF5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F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Lành</w:t>
            </w:r>
          </w:p>
        </w:tc>
      </w:tr>
    </w:tbl>
    <w:p w:rsidR="005F2BF5" w:rsidRPr="005F2BF5" w:rsidRDefault="005F2BF5" w:rsidP="005F2B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207974" w:rsidRPr="005F2BF5" w:rsidRDefault="00207974">
      <w:pPr>
        <w:rPr>
          <w:rFonts w:ascii="Times New Roman" w:hAnsi="Times New Roman" w:cs="Times New Roman"/>
          <w:sz w:val="28"/>
          <w:szCs w:val="28"/>
        </w:rPr>
      </w:pPr>
    </w:p>
    <w:sectPr w:rsidR="00207974" w:rsidRPr="005F2BF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F5"/>
    <w:rsid w:val="00207974"/>
    <w:rsid w:val="005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6357"/>
  <w15:chartTrackingRefBased/>
  <w15:docId w15:val="{62E54E6D-3404-4DE4-81D2-8B58A49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2024-07-09T08:51:00Z</dcterms:created>
  <dcterms:modified xsi:type="dcterms:W3CDTF">2024-07-09T08:55:00Z</dcterms:modified>
</cp:coreProperties>
</file>