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1" w:type="dxa"/>
        <w:tblInd w:w="-34" w:type="dxa"/>
        <w:tblLook w:val="01E0"/>
      </w:tblPr>
      <w:tblGrid>
        <w:gridCol w:w="3970"/>
        <w:gridCol w:w="5571"/>
      </w:tblGrid>
      <w:tr w:rsidR="004A7067" w:rsidRPr="004A7067" w:rsidTr="004A7067">
        <w:trPr>
          <w:trHeight w:val="1134"/>
        </w:trPr>
        <w:tc>
          <w:tcPr>
            <w:tcW w:w="3970" w:type="dxa"/>
          </w:tcPr>
          <w:p w:rsidR="004A7067" w:rsidRPr="004A7067" w:rsidRDefault="004A7067" w:rsidP="004A7067">
            <w:pPr>
              <w:jc w:val="center"/>
              <w:rPr>
                <w:rFonts w:ascii="Times New Roman" w:hAnsi="Times New Roman"/>
                <w:sz w:val="24"/>
                <w:szCs w:val="24"/>
              </w:rPr>
            </w:pPr>
            <w:r w:rsidRPr="004A7067">
              <w:rPr>
                <w:rFonts w:ascii="Times New Roman" w:hAnsi="Times New Roman"/>
                <w:sz w:val="24"/>
                <w:szCs w:val="24"/>
              </w:rPr>
              <w:t>UBND QUẬN KIẾN AN</w:t>
            </w:r>
          </w:p>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TRƯỜNG MẦM NON QUÁN TRỮ</w:t>
            </w:r>
          </w:p>
          <w:p w:rsidR="004A7067" w:rsidRPr="004A7067" w:rsidRDefault="0072416C" w:rsidP="004A7067">
            <w:pPr>
              <w:spacing w:before="120"/>
              <w:jc w:val="center"/>
              <w:rPr>
                <w:rFonts w:ascii="Times New Roman" w:hAnsi="Times New Roman"/>
                <w:sz w:val="26"/>
                <w:szCs w:val="26"/>
                <w:lang w:val="fr-FR"/>
              </w:rPr>
            </w:pPr>
            <w:r w:rsidRPr="0072416C">
              <w:rPr>
                <w:rFonts w:ascii="Times New Roman" w:hAnsi="Times New Roman"/>
                <w:noProof/>
              </w:rPr>
              <w:pict>
                <v:line id="_x0000_s1087" style="position:absolute;left:0;text-align:left;z-index:251668480" from="50.45pt,2.45pt" to="133.35pt,2.45pt"/>
              </w:pict>
            </w:r>
            <w:r w:rsidR="00EA5648">
              <w:rPr>
                <w:rFonts w:ascii="Times New Roman" w:hAnsi="Times New Roman"/>
                <w:sz w:val="26"/>
                <w:szCs w:val="26"/>
                <w:lang w:val="fr-FR"/>
              </w:rPr>
              <w:t>Số: 05</w:t>
            </w:r>
            <w:r w:rsidR="004A7067" w:rsidRPr="004A7067">
              <w:rPr>
                <w:rFonts w:ascii="Times New Roman" w:hAnsi="Times New Roman"/>
                <w:sz w:val="26"/>
                <w:szCs w:val="26"/>
                <w:lang w:val="fr-FR"/>
              </w:rPr>
              <w:t>/QC-MNQT</w:t>
            </w:r>
          </w:p>
        </w:tc>
        <w:tc>
          <w:tcPr>
            <w:tcW w:w="5571" w:type="dxa"/>
          </w:tcPr>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CỘNG HOÀ XÃ HỘI CHỦ NGHĨA VIỆT NAM</w:t>
            </w:r>
          </w:p>
          <w:p w:rsidR="004A7067" w:rsidRPr="004A7067" w:rsidRDefault="004A7067" w:rsidP="004A7067">
            <w:pPr>
              <w:jc w:val="center"/>
              <w:rPr>
                <w:rFonts w:ascii="Times New Roman" w:hAnsi="Times New Roman"/>
                <w:b/>
                <w:sz w:val="26"/>
                <w:szCs w:val="26"/>
              </w:rPr>
            </w:pPr>
            <w:r w:rsidRPr="004A7067">
              <w:rPr>
                <w:rFonts w:ascii="Times New Roman" w:hAnsi="Times New Roman"/>
                <w:b/>
                <w:noProof/>
                <w:sz w:val="26"/>
                <w:szCs w:val="26"/>
              </w:rPr>
              <w:t>Độc lập – Tự do – Hạnh phúc</w:t>
            </w:r>
          </w:p>
          <w:p w:rsidR="004A7067" w:rsidRPr="004A7067" w:rsidRDefault="0072416C" w:rsidP="005E0E31">
            <w:pPr>
              <w:spacing w:before="120"/>
              <w:jc w:val="center"/>
              <w:rPr>
                <w:rFonts w:ascii="Times New Roman" w:hAnsi="Times New Roman"/>
                <w:i/>
                <w:sz w:val="26"/>
                <w:szCs w:val="26"/>
              </w:rPr>
            </w:pPr>
            <w:r w:rsidRPr="0072416C">
              <w:rPr>
                <w:rFonts w:ascii="Times New Roman" w:hAnsi="Times New Roman"/>
                <w:noProof/>
              </w:rPr>
              <w:pict>
                <v:line id="_x0000_s1086" style="position:absolute;left:0;text-align:left;z-index:251667456" from="54.6pt,2.6pt" to="212.4pt,2.6pt"/>
              </w:pict>
            </w:r>
            <w:r w:rsidR="004A7067" w:rsidRPr="004A7067">
              <w:rPr>
                <w:rFonts w:ascii="Times New Roman" w:hAnsi="Times New Roman"/>
                <w:i/>
                <w:sz w:val="26"/>
                <w:szCs w:val="26"/>
              </w:rPr>
              <w:t xml:space="preserve">Kiến An , ngày  </w:t>
            </w:r>
            <w:r w:rsidR="005E0E31">
              <w:rPr>
                <w:rFonts w:ascii="Times New Roman" w:hAnsi="Times New Roman"/>
                <w:i/>
                <w:sz w:val="26"/>
                <w:szCs w:val="26"/>
              </w:rPr>
              <w:t>02 tháng 10</w:t>
            </w:r>
            <w:r w:rsidR="004A7067" w:rsidRPr="004A7067">
              <w:rPr>
                <w:rFonts w:ascii="Times New Roman" w:hAnsi="Times New Roman"/>
                <w:i/>
                <w:sz w:val="26"/>
                <w:szCs w:val="26"/>
              </w:rPr>
              <w:t xml:space="preserve"> năm 202</w:t>
            </w:r>
            <w:r w:rsidR="001143F3">
              <w:rPr>
                <w:rFonts w:ascii="Times New Roman" w:hAnsi="Times New Roman"/>
                <w:i/>
                <w:sz w:val="26"/>
                <w:szCs w:val="26"/>
              </w:rPr>
              <w:t>4</w:t>
            </w:r>
          </w:p>
        </w:tc>
      </w:tr>
    </w:tbl>
    <w:p w:rsidR="004A7067" w:rsidRDefault="004A7067" w:rsidP="0049307B">
      <w:pPr>
        <w:spacing w:before="120"/>
        <w:jc w:val="center"/>
        <w:rPr>
          <w:rFonts w:ascii="Times New Roman" w:hAnsi="Times New Roman"/>
          <w:b/>
        </w:rPr>
      </w:pPr>
      <w:r w:rsidRPr="004A7067">
        <w:rPr>
          <w:rFonts w:ascii="Times New Roman" w:hAnsi="Times New Roman"/>
          <w:b/>
        </w:rPr>
        <w:t>QUY CHẾ CHI TI</w:t>
      </w:r>
      <w:r>
        <w:rPr>
          <w:rFonts w:ascii="Times New Roman" w:hAnsi="Times New Roman"/>
          <w:b/>
        </w:rPr>
        <w:t>Ê</w:t>
      </w:r>
      <w:r w:rsidRPr="004A7067">
        <w:rPr>
          <w:rFonts w:ascii="Times New Roman" w:hAnsi="Times New Roman"/>
          <w:b/>
        </w:rPr>
        <w:t>U NỘI BỘ</w:t>
      </w:r>
    </w:p>
    <w:p w:rsidR="004A7067" w:rsidRPr="004A7067" w:rsidRDefault="004A7067" w:rsidP="004A7067">
      <w:pPr>
        <w:jc w:val="center"/>
        <w:rPr>
          <w:rFonts w:ascii="Times New Roman" w:hAnsi="Times New Roman"/>
          <w:b/>
        </w:rPr>
      </w:pPr>
      <w:r>
        <w:rPr>
          <w:rFonts w:ascii="Times New Roman" w:hAnsi="Times New Roman"/>
          <w:b/>
        </w:rPr>
        <w:t xml:space="preserve">NĂM HỌC </w:t>
      </w:r>
      <w:r w:rsidR="004D729D">
        <w:rPr>
          <w:rFonts w:ascii="Times New Roman" w:hAnsi="Times New Roman"/>
          <w:b/>
        </w:rPr>
        <w:t>202</w:t>
      </w:r>
      <w:r w:rsidR="001143F3">
        <w:rPr>
          <w:rFonts w:ascii="Times New Roman" w:hAnsi="Times New Roman"/>
          <w:b/>
        </w:rPr>
        <w:t>4</w:t>
      </w:r>
      <w:r w:rsidR="004D729D">
        <w:rPr>
          <w:rFonts w:ascii="Times New Roman" w:hAnsi="Times New Roman"/>
          <w:b/>
        </w:rPr>
        <w:t>-202</w:t>
      </w:r>
      <w:r w:rsidR="001143F3">
        <w:rPr>
          <w:rFonts w:ascii="Times New Roman" w:hAnsi="Times New Roman"/>
          <w:b/>
        </w:rPr>
        <w:t>5</w:t>
      </w:r>
    </w:p>
    <w:p w:rsidR="004A7067" w:rsidRPr="004A7067" w:rsidRDefault="004A7067" w:rsidP="004A7067">
      <w:pPr>
        <w:jc w:val="center"/>
        <w:rPr>
          <w:rFonts w:ascii="Times New Roman" w:hAnsi="Times New Roman"/>
          <w:i/>
        </w:rPr>
      </w:pPr>
      <w:r w:rsidRPr="004A7067">
        <w:rPr>
          <w:rFonts w:ascii="Times New Roman" w:hAnsi="Times New Roman"/>
          <w:i/>
        </w:rPr>
        <w:t>(</w:t>
      </w:r>
      <w:r w:rsidR="00BD6206">
        <w:rPr>
          <w:rFonts w:ascii="Times New Roman" w:hAnsi="Times New Roman"/>
          <w:i/>
        </w:rPr>
        <w:t xml:space="preserve">Ban hành kèm theo Quyết định số </w:t>
      </w:r>
      <w:r w:rsidR="00EA5648">
        <w:rPr>
          <w:rFonts w:ascii="Times New Roman" w:hAnsi="Times New Roman"/>
          <w:i/>
        </w:rPr>
        <w:t>44</w:t>
      </w:r>
      <w:r w:rsidRPr="004A7067">
        <w:rPr>
          <w:rFonts w:ascii="Times New Roman" w:hAnsi="Times New Roman"/>
          <w:i/>
        </w:rPr>
        <w:t xml:space="preserve">/QĐ-MNQT ngày </w:t>
      </w:r>
      <w:r w:rsidR="00692950">
        <w:rPr>
          <w:rFonts w:ascii="Times New Roman" w:hAnsi="Times New Roman"/>
          <w:i/>
        </w:rPr>
        <w:t>02/10</w:t>
      </w:r>
      <w:r w:rsidR="004D729D">
        <w:rPr>
          <w:rFonts w:ascii="Times New Roman" w:hAnsi="Times New Roman"/>
          <w:i/>
        </w:rPr>
        <w:t>/202</w:t>
      </w:r>
      <w:r w:rsidR="00692950">
        <w:rPr>
          <w:rFonts w:ascii="Times New Roman" w:hAnsi="Times New Roman"/>
          <w:i/>
        </w:rPr>
        <w:t>4</w:t>
      </w:r>
    </w:p>
    <w:p w:rsidR="004A7067" w:rsidRPr="004A7067" w:rsidRDefault="004A7067" w:rsidP="004A7067">
      <w:pPr>
        <w:jc w:val="center"/>
        <w:rPr>
          <w:rFonts w:ascii="Times New Roman" w:hAnsi="Times New Roman"/>
          <w:i/>
        </w:rPr>
      </w:pPr>
      <w:r w:rsidRPr="004A7067">
        <w:rPr>
          <w:rFonts w:ascii="Times New Roman" w:hAnsi="Times New Roman"/>
          <w:i/>
        </w:rPr>
        <w:t>của trường</w:t>
      </w:r>
      <w:r>
        <w:rPr>
          <w:rFonts w:ascii="Times New Roman" w:hAnsi="Times New Roman"/>
          <w:i/>
        </w:rPr>
        <w:t xml:space="preserve"> Mầm non Quán Trữ</w:t>
      </w:r>
      <w:r w:rsidRPr="004A7067">
        <w:rPr>
          <w:rFonts w:ascii="Times New Roman" w:hAnsi="Times New Roman"/>
          <w:i/>
        </w:rPr>
        <w:t>)</w:t>
      </w:r>
    </w:p>
    <w:p w:rsidR="001143F3" w:rsidRDefault="0072416C" w:rsidP="004A7067">
      <w:pPr>
        <w:spacing w:before="240"/>
        <w:jc w:val="center"/>
        <w:rPr>
          <w:rFonts w:ascii="Times New Roman" w:hAnsi="Times New Roman"/>
          <w:b/>
        </w:rPr>
      </w:pPr>
      <w:r w:rsidRPr="0072416C">
        <w:rPr>
          <w:rFonts w:ascii="Times New Roman" w:hAnsi="Times New Roman"/>
          <w:noProof/>
        </w:rPr>
        <w:pict>
          <v:shapetype id="_x0000_t32" coordsize="21600,21600" o:spt="32" o:oned="t" path="m,l21600,21600e" filled="f">
            <v:path arrowok="t" fillok="f" o:connecttype="none"/>
            <o:lock v:ext="edit" shapetype="t"/>
          </v:shapetype>
          <v:shape id="_x0000_s1080" type="#_x0000_t32" style="position:absolute;left:0;text-align:left;margin-left:160.2pt;margin-top:5.3pt;width:126.2pt;height:0;z-index:251661312" o:connectortype="straight"/>
        </w:pict>
      </w:r>
    </w:p>
    <w:p w:rsidR="001143F3" w:rsidRDefault="001143F3" w:rsidP="00815A18">
      <w:pPr>
        <w:spacing w:before="120"/>
        <w:ind w:firstLine="567"/>
        <w:jc w:val="both"/>
        <w:rPr>
          <w:rFonts w:ascii="Times New Roman" w:hAnsi="Times New Roman"/>
        </w:rPr>
      </w:pPr>
      <w:r w:rsidRPr="004A7067">
        <w:rPr>
          <w:rFonts w:ascii="Times New Roman" w:hAnsi="Times New Roman"/>
        </w:rPr>
        <w:t xml:space="preserve">Căn cứ Nghị định số 60/2021/NĐ-CP ngày 21/6/2021 của Chính Phủ quy định cơ </w:t>
      </w:r>
      <w:r>
        <w:rPr>
          <w:rFonts w:ascii="Times New Roman" w:hAnsi="Times New Roman"/>
        </w:rPr>
        <w:t>chế tự chủ tài chí</w:t>
      </w:r>
      <w:r w:rsidRPr="009F0F7A">
        <w:rPr>
          <w:rFonts w:ascii="Times New Roman" w:hAnsi="Times New Roman"/>
        </w:rPr>
        <w:t>nh của đơn vị sự nghiệp công lập;</w:t>
      </w:r>
    </w:p>
    <w:p w:rsidR="001143F3" w:rsidRDefault="001143F3" w:rsidP="00815A18">
      <w:pPr>
        <w:spacing w:before="120"/>
        <w:ind w:firstLine="567"/>
        <w:jc w:val="both"/>
        <w:rPr>
          <w:rFonts w:ascii="Times New Roman" w:hAnsi="Times New Roman"/>
        </w:rPr>
      </w:pPr>
      <w:r w:rsidRPr="00DA1077">
        <w:rPr>
          <w:rFonts w:ascii="Times New Roman" w:hAnsi="Times New Roman"/>
        </w:rPr>
        <w:t xml:space="preserve">Căn cứ </w:t>
      </w:r>
      <w:r w:rsidRPr="00723754">
        <w:rPr>
          <w:rFonts w:ascii="Times New Roman" w:hAnsi="Times New Roman"/>
          <w:bCs/>
          <w:color w:val="212529"/>
          <w:shd w:val="clear" w:color="auto" w:fill="FFFFFF"/>
        </w:rPr>
        <w:t>Thông tư số 56/2022/TT-BTC hướng dẫn một số nội dung về cơ chế tự chủ tài chính của đơn vị sự nghiệp công lập; xử lý tài sản, tài chính khi tổ chức lại, giải thể đơn vị sự nghiệp công lập.</w:t>
      </w:r>
    </w:p>
    <w:p w:rsidR="001143F3" w:rsidRDefault="001143F3" w:rsidP="00815A18">
      <w:pPr>
        <w:spacing w:before="120"/>
        <w:ind w:firstLine="567"/>
        <w:jc w:val="both"/>
        <w:rPr>
          <w:rFonts w:ascii="Times New Roman" w:hAnsi="Times New Roman"/>
        </w:rPr>
      </w:pPr>
      <w:r w:rsidRPr="00B347D7">
        <w:rPr>
          <w:rFonts w:ascii="Times New Roman" w:hAnsi="Times New Roman"/>
        </w:rPr>
        <w:t xml:space="preserve">Căn cứ Quyết định số </w:t>
      </w:r>
      <w:r>
        <w:rPr>
          <w:rFonts w:ascii="Times New Roman" w:hAnsi="Times New Roman"/>
        </w:rPr>
        <w:t>3610</w:t>
      </w:r>
      <w:r w:rsidRPr="00B347D7">
        <w:rPr>
          <w:rFonts w:ascii="Times New Roman" w:hAnsi="Times New Roman"/>
        </w:rPr>
        <w:t xml:space="preserve">/QĐ-UBND ngày </w:t>
      </w:r>
      <w:r>
        <w:rPr>
          <w:rFonts w:ascii="Times New Roman" w:hAnsi="Times New Roman"/>
        </w:rPr>
        <w:t xml:space="preserve">29/12/2023 </w:t>
      </w:r>
      <w:r w:rsidRPr="00B347D7">
        <w:rPr>
          <w:rFonts w:ascii="Times New Roman" w:hAnsi="Times New Roman"/>
        </w:rPr>
        <w:t>của UBND Quận Kiến An về việc giao quyền tự chủ</w:t>
      </w:r>
      <w:r>
        <w:rPr>
          <w:rFonts w:ascii="Times New Roman" w:hAnsi="Times New Roman"/>
        </w:rPr>
        <w:t>, tự chịu trách nhiệm về thực hiện nhiệm vụ và tài chính</w:t>
      </w:r>
      <w:r w:rsidRPr="00B347D7">
        <w:rPr>
          <w:rFonts w:ascii="Times New Roman" w:hAnsi="Times New Roman"/>
        </w:rPr>
        <w:t xml:space="preserve"> của đơn vị sự nghiệp công lập </w:t>
      </w:r>
      <w:r>
        <w:rPr>
          <w:rFonts w:ascii="Times New Roman" w:hAnsi="Times New Roman"/>
        </w:rPr>
        <w:t>năm 2024</w:t>
      </w:r>
      <w:r w:rsidRPr="00B347D7">
        <w:rPr>
          <w:rFonts w:ascii="Times New Roman" w:hAnsi="Times New Roman"/>
        </w:rPr>
        <w:t>.</w:t>
      </w:r>
    </w:p>
    <w:p w:rsidR="001143F3" w:rsidRPr="001143F3" w:rsidRDefault="001143F3" w:rsidP="00815A18">
      <w:pPr>
        <w:spacing w:before="120"/>
        <w:ind w:firstLine="567"/>
        <w:jc w:val="both"/>
        <w:rPr>
          <w:rFonts w:ascii="Times New Roman" w:hAnsi="Times New Roman"/>
        </w:rPr>
      </w:pPr>
      <w:r w:rsidRPr="00134900">
        <w:rPr>
          <w:rFonts w:ascii="Times New Roman" w:hAnsi="Times New Roman"/>
          <w:b/>
        </w:rPr>
        <w:t xml:space="preserve">Điều </w:t>
      </w:r>
      <w:r>
        <w:rPr>
          <w:rFonts w:ascii="Times New Roman" w:hAnsi="Times New Roman"/>
          <w:b/>
        </w:rPr>
        <w:t>1</w:t>
      </w:r>
      <w:r w:rsidRPr="00134900">
        <w:rPr>
          <w:rFonts w:ascii="Times New Roman" w:hAnsi="Times New Roman"/>
          <w:b/>
        </w:rPr>
        <w:t xml:space="preserve">. Mục </w:t>
      </w:r>
      <w:r>
        <w:rPr>
          <w:rFonts w:ascii="Times New Roman" w:hAnsi="Times New Roman"/>
          <w:b/>
        </w:rPr>
        <w:t xml:space="preserve">đích xây dựng </w:t>
      </w:r>
      <w:r w:rsidRPr="00134900">
        <w:rPr>
          <w:rFonts w:ascii="Times New Roman" w:hAnsi="Times New Roman"/>
          <w:b/>
        </w:rPr>
        <w:t>quy chế</w:t>
      </w:r>
      <w:r>
        <w:rPr>
          <w:rFonts w:ascii="Times New Roman" w:hAnsi="Times New Roman"/>
          <w:b/>
        </w:rPr>
        <w:t xml:space="preserve"> chi tiêu nội bộ</w:t>
      </w:r>
    </w:p>
    <w:p w:rsidR="001143F3" w:rsidRDefault="001143F3" w:rsidP="00815A18">
      <w:pPr>
        <w:spacing w:before="120"/>
        <w:ind w:firstLine="567"/>
        <w:jc w:val="both"/>
        <w:rPr>
          <w:rFonts w:ascii="Times New Roman" w:hAnsi="Times New Roman"/>
        </w:rPr>
      </w:pPr>
      <w:r w:rsidRPr="00060A7F">
        <w:rPr>
          <w:rFonts w:ascii="Times New Roman" w:hAnsi="Times New Roman"/>
        </w:rPr>
        <w:t>1.</w:t>
      </w:r>
      <w:r>
        <w:rPr>
          <w:rFonts w:ascii="Times New Roman" w:hAnsi="Times New Roman"/>
        </w:rPr>
        <w:t>1.Chủ động trong công tác quản lý, chi tiêu tài chính và sử dụng tài sản công, đ</w:t>
      </w:r>
      <w:r w:rsidRPr="00060A7F">
        <w:rPr>
          <w:rFonts w:ascii="Times New Roman" w:hAnsi="Times New Roman"/>
        </w:rPr>
        <w:t>ảm bảo</w:t>
      </w:r>
      <w:r>
        <w:rPr>
          <w:rFonts w:ascii="Times New Roman" w:hAnsi="Times New Roman"/>
        </w:rPr>
        <w:t xml:space="preserve"> chế độ chính sách cho viên chức, người lao động của đơn vị. Qua công tác quản lý tài chính góp phần cùng tập thể viên chức, người lao độngtrong </w:t>
      </w:r>
      <w:r w:rsidRPr="00060A7F">
        <w:rPr>
          <w:rFonts w:ascii="Times New Roman" w:hAnsi="Times New Roman"/>
        </w:rPr>
        <w:t>đơn vị hoàn thành nhiệm vụ chính trị được giao và góp phần làm cho đơn vị ngày càng phát triển</w:t>
      </w:r>
      <w:r>
        <w:rPr>
          <w:rFonts w:ascii="Times New Roman" w:hAnsi="Times New Roman"/>
        </w:rPr>
        <w:t>.</w:t>
      </w:r>
    </w:p>
    <w:p w:rsidR="001143F3" w:rsidRDefault="001143F3" w:rsidP="00815A18">
      <w:pPr>
        <w:spacing w:before="120"/>
        <w:ind w:firstLine="567"/>
        <w:jc w:val="both"/>
        <w:rPr>
          <w:rFonts w:ascii="Times New Roman" w:hAnsi="Times New Roman"/>
        </w:rPr>
      </w:pPr>
      <w:r>
        <w:rPr>
          <w:rFonts w:ascii="Times New Roman" w:hAnsi="Times New Roman"/>
        </w:rPr>
        <w:t xml:space="preserve">1.2. Quy chế chi tiêu nội bộ do thủ trưởng đơn vị ban hành là căn cứ đểKho bạc nhà nước và cơ quản quản lý cấp trên, cơ quan tài chính và các cơ quan thanh tra, kiểm toán theo dõi, kiểm tra theo quy định. </w:t>
      </w:r>
    </w:p>
    <w:p w:rsidR="001143F3" w:rsidRDefault="001143F3" w:rsidP="00815A18">
      <w:pPr>
        <w:spacing w:before="120"/>
        <w:ind w:firstLine="567"/>
        <w:jc w:val="both"/>
        <w:rPr>
          <w:rFonts w:ascii="Times New Roman" w:hAnsi="Times New Roman"/>
        </w:rPr>
      </w:pPr>
      <w:r>
        <w:rPr>
          <w:rFonts w:ascii="Times New Roman" w:hAnsi="Times New Roman"/>
        </w:rPr>
        <w:t>1.3. Sử dụng tài sản đúng mục đích, có hiệu quả.</w:t>
      </w:r>
    </w:p>
    <w:p w:rsidR="001143F3" w:rsidRDefault="001143F3" w:rsidP="00815A18">
      <w:pPr>
        <w:spacing w:before="120"/>
        <w:ind w:firstLine="567"/>
        <w:jc w:val="both"/>
        <w:rPr>
          <w:rFonts w:ascii="Times New Roman" w:hAnsi="Times New Roman"/>
        </w:rPr>
      </w:pPr>
      <w:r>
        <w:rPr>
          <w:rFonts w:ascii="Times New Roman" w:hAnsi="Times New Roman"/>
        </w:rPr>
        <w:t>1.4.Thực hành tiết kiệm chống lãng phí.</w:t>
      </w:r>
    </w:p>
    <w:p w:rsidR="001143F3" w:rsidRDefault="001143F3" w:rsidP="00815A18">
      <w:pPr>
        <w:spacing w:before="120"/>
        <w:ind w:firstLine="567"/>
        <w:jc w:val="both"/>
        <w:rPr>
          <w:rFonts w:ascii="Times New Roman" w:hAnsi="Times New Roman"/>
        </w:rPr>
      </w:pPr>
      <w:r>
        <w:rPr>
          <w:rFonts w:ascii="Times New Roman" w:hAnsi="Times New Roman"/>
        </w:rPr>
        <w:t>1.5. Thực hiện công bằng trong đơn vị, khuyến khích tăng thu, tiết kiệm chi, thu hút và giữ được những người có năng lực trong đơn vị.</w:t>
      </w:r>
    </w:p>
    <w:p w:rsidR="001143F3" w:rsidRPr="00060A7F" w:rsidRDefault="001143F3" w:rsidP="00815A18">
      <w:pPr>
        <w:spacing w:before="120"/>
        <w:ind w:firstLine="567"/>
        <w:jc w:val="both"/>
        <w:rPr>
          <w:rFonts w:ascii="Times New Roman" w:hAnsi="Times New Roman"/>
        </w:rPr>
      </w:pPr>
      <w:r w:rsidRPr="00134900">
        <w:rPr>
          <w:rFonts w:ascii="Times New Roman" w:hAnsi="Times New Roman"/>
          <w:b/>
        </w:rPr>
        <w:t xml:space="preserve">Điều </w:t>
      </w:r>
      <w:r>
        <w:rPr>
          <w:rFonts w:ascii="Times New Roman" w:hAnsi="Times New Roman"/>
          <w:b/>
        </w:rPr>
        <w:t>2</w:t>
      </w:r>
      <w:r w:rsidRPr="00134900">
        <w:rPr>
          <w:rFonts w:ascii="Times New Roman" w:hAnsi="Times New Roman"/>
          <w:b/>
        </w:rPr>
        <w:t>. Nguyên tắc xây dựng quy chế</w:t>
      </w:r>
      <w:r>
        <w:rPr>
          <w:rFonts w:ascii="Times New Roman" w:hAnsi="Times New Roman"/>
          <w:b/>
        </w:rPr>
        <w:t xml:space="preserve"> chi tiêu nội bộ</w:t>
      </w:r>
    </w:p>
    <w:p w:rsidR="001143F3" w:rsidRPr="00361B0B" w:rsidRDefault="001143F3" w:rsidP="00815A18">
      <w:pPr>
        <w:spacing w:before="120"/>
        <w:ind w:firstLine="567"/>
        <w:jc w:val="both"/>
        <w:rPr>
          <w:rFonts w:ascii="Times New Roman" w:hAnsi="Times New Roman"/>
        </w:rPr>
      </w:pPr>
      <w:r>
        <w:rPr>
          <w:rFonts w:ascii="Times New Roman" w:hAnsi="Times New Roman"/>
        </w:rPr>
        <w:t>2.</w:t>
      </w:r>
      <w:r w:rsidRPr="00361B0B">
        <w:rPr>
          <w:rFonts w:ascii="Times New Roman" w:hAnsi="Times New Roman"/>
        </w:rPr>
        <w:t xml:space="preserve">1. </w:t>
      </w:r>
      <w:r>
        <w:rPr>
          <w:rFonts w:ascii="Times New Roman" w:hAnsi="Times New Roman"/>
        </w:rPr>
        <w:t>Theo nguyên tắc phù hợp với khả năng cân đối nguồn tài chính</w:t>
      </w:r>
      <w:r w:rsidRPr="00361B0B">
        <w:rPr>
          <w:rFonts w:ascii="Times New Roman" w:hAnsi="Times New Roman"/>
        </w:rPr>
        <w:t xml:space="preserve"> của đơn vị</w:t>
      </w:r>
      <w:r w:rsidRPr="00692950">
        <w:rPr>
          <w:rFonts w:ascii="Times New Roman" w:hAnsi="Times New Roman"/>
          <w:spacing w:val="4"/>
        </w:rPr>
        <w:t>, trong phạm vi nguồn kinh phí được giao đảm bảo cho cơ quan và cán bộ, giáo viên hoàn thành tốt nhiệm vụ từng bước nâng cao hiệu quả nhiệm vụ được giao.</w:t>
      </w:r>
    </w:p>
    <w:p w:rsidR="001143F3" w:rsidRPr="00692950" w:rsidRDefault="001143F3" w:rsidP="00815A18">
      <w:pPr>
        <w:spacing w:before="120"/>
        <w:ind w:firstLine="567"/>
        <w:jc w:val="both"/>
        <w:rPr>
          <w:rFonts w:ascii="Times New Roman" w:hAnsi="Times New Roman"/>
          <w:spacing w:val="6"/>
        </w:rPr>
      </w:pPr>
      <w:r>
        <w:rPr>
          <w:rFonts w:ascii="Times New Roman" w:hAnsi="Times New Roman"/>
        </w:rPr>
        <w:t>2.</w:t>
      </w:r>
      <w:r w:rsidRPr="00060A7F">
        <w:rPr>
          <w:rFonts w:ascii="Times New Roman" w:hAnsi="Times New Roman"/>
        </w:rPr>
        <w:t xml:space="preserve">2. Không vượt quá chế độ, tiêu chuẩn, định mức chi hiện hành do cơ </w:t>
      </w:r>
      <w:r w:rsidRPr="00692950">
        <w:rPr>
          <w:rFonts w:ascii="Times New Roman" w:hAnsi="Times New Roman"/>
          <w:spacing w:val="4"/>
        </w:rPr>
        <w:t xml:space="preserve">quan có thẩm </w:t>
      </w:r>
      <w:r w:rsidRPr="00692950">
        <w:rPr>
          <w:rFonts w:ascii="Times New Roman" w:hAnsi="Times New Roman"/>
          <w:spacing w:val="6"/>
        </w:rPr>
        <w:t>quyền của Nhà nước quy định. Đảm bảo tuân thủ đúng trình tự, thủ tục, đầy đủ hồ sơ, chứng từ thanh toán hợp lệ theo quy định về quản lý tài chính.</w:t>
      </w:r>
    </w:p>
    <w:p w:rsidR="001143F3" w:rsidRPr="00361B0B" w:rsidRDefault="001143F3" w:rsidP="00815A18">
      <w:pPr>
        <w:spacing w:before="120"/>
        <w:ind w:firstLine="567"/>
        <w:jc w:val="both"/>
        <w:rPr>
          <w:rFonts w:ascii="Times New Roman" w:hAnsi="Times New Roman"/>
        </w:rPr>
      </w:pPr>
      <w:r>
        <w:rPr>
          <w:rFonts w:ascii="Times New Roman" w:hAnsi="Times New Roman"/>
        </w:rPr>
        <w:lastRenderedPageBreak/>
        <w:t>2.</w:t>
      </w:r>
      <w:r w:rsidRPr="00361B0B">
        <w:rPr>
          <w:rFonts w:ascii="Times New Roman" w:hAnsi="Times New Roman"/>
        </w:rPr>
        <w:t xml:space="preserve">3. Đảm bảo sử dụng có hiệu quả ngân sách nhà nước và các nguồn thu hợp pháp trên nguyên tắc dân chủ, công bằng, công khai, bảo đảm quyền lợi hợp pháp của cán bộ, </w:t>
      </w:r>
      <w:r>
        <w:rPr>
          <w:rFonts w:ascii="Times New Roman" w:hAnsi="Times New Roman"/>
        </w:rPr>
        <w:t>giáo viên</w:t>
      </w:r>
      <w:r w:rsidRPr="00361B0B">
        <w:rPr>
          <w:rFonts w:ascii="Times New Roman" w:hAnsi="Times New Roman"/>
        </w:rPr>
        <w:t>, nhân viên trong đơn vị, phân phối theo kết quả công việc và trách nhiệm của từng người ở từng vị trí công tác.</w:t>
      </w:r>
    </w:p>
    <w:p w:rsidR="001143F3" w:rsidRPr="00361B0B" w:rsidRDefault="001143F3" w:rsidP="00815A18">
      <w:pPr>
        <w:spacing w:before="120"/>
        <w:ind w:firstLine="567"/>
        <w:jc w:val="both"/>
        <w:rPr>
          <w:rFonts w:ascii="Times New Roman" w:hAnsi="Times New Roman"/>
        </w:rPr>
      </w:pPr>
      <w:r>
        <w:rPr>
          <w:rFonts w:ascii="Times New Roman" w:hAnsi="Times New Roman"/>
        </w:rPr>
        <w:t>2.</w:t>
      </w:r>
      <w:r w:rsidRPr="00361B0B">
        <w:rPr>
          <w:rFonts w:ascii="Times New Roman" w:hAnsi="Times New Roman"/>
        </w:rPr>
        <w:t xml:space="preserve">4. Đảm bảo công khai, minh bạch trong mua sắm, trang bị và sử dụng tài sản nhà nước, nâng cao tinh thần tiết kiệm trong quản lý và sử dụng kinh phí tài sản công. Từng bước tăng thêm thu nhập, cải thiện đời sống vật chất và tinh thần cho </w:t>
      </w:r>
      <w:r>
        <w:rPr>
          <w:rFonts w:ascii="Times New Roman" w:hAnsi="Times New Roman"/>
        </w:rPr>
        <w:t>cán bộ, giáo viên, nhân viên trong trường</w:t>
      </w:r>
      <w:r w:rsidRPr="00361B0B">
        <w:rPr>
          <w:rFonts w:ascii="Times New Roman" w:hAnsi="Times New Roman"/>
        </w:rPr>
        <w:t>.</w:t>
      </w:r>
    </w:p>
    <w:p w:rsidR="001143F3" w:rsidRPr="00060A7F" w:rsidRDefault="001143F3" w:rsidP="00815A18">
      <w:pPr>
        <w:spacing w:before="120"/>
        <w:ind w:firstLine="567"/>
        <w:jc w:val="both"/>
        <w:rPr>
          <w:rFonts w:ascii="Times New Roman" w:hAnsi="Times New Roman"/>
        </w:rPr>
      </w:pPr>
      <w:r>
        <w:rPr>
          <w:rFonts w:ascii="Times New Roman" w:hAnsi="Times New Roman"/>
        </w:rPr>
        <w:t>2.</w:t>
      </w:r>
      <w:r w:rsidRPr="00060A7F">
        <w:rPr>
          <w:rFonts w:ascii="Times New Roman" w:hAnsi="Times New Roman"/>
        </w:rPr>
        <w:t>5. Được thảo luận công khai, dân chủ trong cơ quan và được Công đoàn cơ sở tham gia ý kiến.</w:t>
      </w:r>
    </w:p>
    <w:p w:rsidR="00815A18" w:rsidRDefault="001143F3" w:rsidP="00815A18">
      <w:pPr>
        <w:spacing w:before="120"/>
        <w:ind w:firstLine="567"/>
        <w:jc w:val="both"/>
        <w:rPr>
          <w:rFonts w:ascii="Times New Roman" w:hAnsi="Times New Roman"/>
        </w:rPr>
      </w:pPr>
      <w:r>
        <w:rPr>
          <w:rFonts w:ascii="Times New Roman" w:hAnsi="Times New Roman"/>
        </w:rPr>
        <w:t>2.</w:t>
      </w:r>
      <w:r w:rsidRPr="00060A7F">
        <w:rPr>
          <w:rFonts w:ascii="Times New Roman" w:hAnsi="Times New Roman"/>
        </w:rPr>
        <w:t>6. Nghiêm cấm việc sử dụng công quỹ trái với quy định hiện hành.</w:t>
      </w:r>
    </w:p>
    <w:p w:rsidR="001143F3" w:rsidRPr="00815A18" w:rsidRDefault="001143F3" w:rsidP="00815A18">
      <w:pPr>
        <w:spacing w:before="240"/>
        <w:ind w:firstLine="567"/>
        <w:jc w:val="center"/>
        <w:rPr>
          <w:rFonts w:ascii="Times New Roman" w:hAnsi="Times New Roman"/>
        </w:rPr>
      </w:pPr>
      <w:r>
        <w:rPr>
          <w:rFonts w:ascii="Times New Roman" w:hAnsi="Times New Roman"/>
          <w:b/>
        </w:rPr>
        <w:t>CHƯƠNG I</w:t>
      </w:r>
    </w:p>
    <w:p w:rsidR="001143F3" w:rsidRDefault="001143F3" w:rsidP="00815A18">
      <w:pPr>
        <w:spacing w:after="240"/>
        <w:ind w:firstLine="567"/>
        <w:jc w:val="center"/>
        <w:rPr>
          <w:rFonts w:ascii="Times New Roman" w:hAnsi="Times New Roman"/>
          <w:b/>
        </w:rPr>
      </w:pPr>
      <w:r>
        <w:rPr>
          <w:rFonts w:ascii="Times New Roman" w:hAnsi="Times New Roman"/>
          <w:b/>
        </w:rPr>
        <w:t>NHỮNG QUY ĐỊNH CỤ THỂ</w:t>
      </w:r>
    </w:p>
    <w:p w:rsidR="001143F3" w:rsidRDefault="001143F3" w:rsidP="00815A18">
      <w:pPr>
        <w:spacing w:before="120"/>
        <w:ind w:firstLine="567"/>
        <w:jc w:val="both"/>
        <w:rPr>
          <w:rFonts w:ascii="Times New Roman" w:hAnsi="Times New Roman"/>
          <w:b/>
        </w:rPr>
      </w:pPr>
      <w:r>
        <w:rPr>
          <w:rFonts w:ascii="Times New Roman" w:hAnsi="Times New Roman"/>
          <w:b/>
        </w:rPr>
        <w:t>I. Quy định về các khoản thu của hoạt động sự nghiệp</w:t>
      </w:r>
    </w:p>
    <w:p w:rsidR="001143F3" w:rsidRDefault="001143F3" w:rsidP="00815A18">
      <w:pPr>
        <w:spacing w:before="120"/>
        <w:ind w:firstLine="567"/>
        <w:jc w:val="both"/>
        <w:rPr>
          <w:rFonts w:ascii="Times New Roman" w:hAnsi="Times New Roman"/>
          <w:b/>
        </w:rPr>
      </w:pPr>
      <w:r w:rsidRPr="00134900">
        <w:rPr>
          <w:rFonts w:ascii="Times New Roman" w:hAnsi="Times New Roman"/>
          <w:b/>
        </w:rPr>
        <w:t xml:space="preserve">Điều </w:t>
      </w:r>
      <w:r>
        <w:rPr>
          <w:rFonts w:ascii="Times New Roman" w:hAnsi="Times New Roman"/>
          <w:b/>
        </w:rPr>
        <w:t>3</w:t>
      </w:r>
      <w:r w:rsidRPr="00134900">
        <w:rPr>
          <w:rFonts w:ascii="Times New Roman" w:hAnsi="Times New Roman"/>
          <w:b/>
        </w:rPr>
        <w:t xml:space="preserve">. </w:t>
      </w:r>
      <w:r>
        <w:rPr>
          <w:rFonts w:ascii="Times New Roman" w:hAnsi="Times New Roman"/>
          <w:b/>
        </w:rPr>
        <w:t>Nguồn thu của trường</w:t>
      </w:r>
    </w:p>
    <w:p w:rsidR="001143F3" w:rsidRPr="00134900" w:rsidRDefault="001143F3" w:rsidP="00815A18">
      <w:pPr>
        <w:spacing w:before="120"/>
        <w:ind w:firstLine="567"/>
        <w:jc w:val="both"/>
        <w:rPr>
          <w:rFonts w:ascii="Times New Roman" w:hAnsi="Times New Roman"/>
          <w:b/>
        </w:rPr>
      </w:pPr>
      <w:r>
        <w:rPr>
          <w:rFonts w:ascii="Times New Roman" w:hAnsi="Times New Roman"/>
          <w:b/>
        </w:rPr>
        <w:t>3.1. Nguồn kinh phí</w:t>
      </w:r>
      <w:r w:rsidR="006A27C1">
        <w:rPr>
          <w:rFonts w:ascii="Times New Roman" w:hAnsi="Times New Roman"/>
          <w:b/>
        </w:rPr>
        <w:t xml:space="preserve"> </w:t>
      </w:r>
      <w:r>
        <w:rPr>
          <w:rFonts w:ascii="Times New Roman" w:hAnsi="Times New Roman"/>
          <w:b/>
        </w:rPr>
        <w:t>do ngân sách nhà nước cấp</w:t>
      </w:r>
      <w:r w:rsidRPr="00134900">
        <w:rPr>
          <w:rFonts w:ascii="Times New Roman" w:hAnsi="Times New Roman"/>
          <w:b/>
        </w:rPr>
        <w:t>.</w:t>
      </w:r>
    </w:p>
    <w:p w:rsidR="001143F3" w:rsidRPr="00361B0B" w:rsidRDefault="001143F3" w:rsidP="00815A18">
      <w:pPr>
        <w:spacing w:before="120"/>
        <w:ind w:firstLine="567"/>
        <w:jc w:val="both"/>
        <w:rPr>
          <w:rFonts w:ascii="Times New Roman" w:hAnsi="Times New Roman"/>
        </w:rPr>
      </w:pPr>
      <w:r w:rsidRPr="00361B0B">
        <w:rPr>
          <w:rFonts w:ascii="Times New Roman" w:hAnsi="Times New Roman"/>
        </w:rPr>
        <w:t xml:space="preserve">Nguồn ngân sách nhà nước cấp hàng năm theo dự toán được </w:t>
      </w:r>
      <w:r>
        <w:rPr>
          <w:rFonts w:ascii="Times New Roman" w:hAnsi="Times New Roman"/>
        </w:rPr>
        <w:t xml:space="preserve">UBND quận, </w:t>
      </w:r>
      <w:r w:rsidRPr="00361B0B">
        <w:rPr>
          <w:rFonts w:ascii="Times New Roman" w:hAnsi="Times New Roman"/>
        </w:rPr>
        <w:t xml:space="preserve">phòng Tài chính- Kế hoạch quận trên cơ sở phê duyệt giao dự toán, bao gồm: Kinh phí đảm bảo chi hoạt động thường xuyên </w:t>
      </w:r>
      <w:r>
        <w:rPr>
          <w:rFonts w:ascii="Times New Roman" w:hAnsi="Times New Roman"/>
        </w:rPr>
        <w:t xml:space="preserve">và không thường xuyên. </w:t>
      </w:r>
      <w:r w:rsidRPr="00361B0B">
        <w:rPr>
          <w:rFonts w:ascii="Times New Roman" w:hAnsi="Times New Roman"/>
        </w:rPr>
        <w:t>Căn cứ vào dự toán được giao, kế toán lập kế hoạch để chi hoạt động của đơn vị.</w:t>
      </w:r>
    </w:p>
    <w:p w:rsidR="001143F3" w:rsidRPr="009C0E4D" w:rsidRDefault="001143F3" w:rsidP="00815A18">
      <w:pPr>
        <w:spacing w:before="120"/>
        <w:ind w:firstLine="567"/>
        <w:jc w:val="both"/>
        <w:rPr>
          <w:rFonts w:ascii="Times New Roman" w:hAnsi="Times New Roman"/>
        </w:rPr>
      </w:pPr>
      <w:r w:rsidRPr="00361B0B">
        <w:rPr>
          <w:rFonts w:ascii="Times New Roman" w:hAnsi="Times New Roman"/>
        </w:rPr>
        <w:t xml:space="preserve"> Đối với nguồn kinh phí thường xuyên và không thường xuyên được </w:t>
      </w:r>
      <w:r>
        <w:rPr>
          <w:rFonts w:ascii="Times New Roman" w:hAnsi="Times New Roman"/>
        </w:rPr>
        <w:t xml:space="preserve">UBND </w:t>
      </w:r>
      <w:r w:rsidRPr="00815A18">
        <w:rPr>
          <w:rFonts w:ascii="Times New Roman" w:hAnsi="Times New Roman"/>
          <w:spacing w:val="-4"/>
        </w:rPr>
        <w:t>quận, phòng Tài chính- Kế hoạch quận cấp bổ sung, kế toán căn cứ vào dự toán bổ sung được giao báo cáo thủ trưởng đơn vị thực hiện theo đúng quy định.</w:t>
      </w:r>
    </w:p>
    <w:p w:rsidR="001143F3" w:rsidRDefault="001143F3" w:rsidP="00815A18">
      <w:pPr>
        <w:spacing w:before="120"/>
        <w:ind w:firstLine="567"/>
        <w:jc w:val="both"/>
        <w:rPr>
          <w:rFonts w:ascii="Times New Roman" w:hAnsi="Times New Roman"/>
          <w:b/>
        </w:rPr>
      </w:pPr>
      <w:r>
        <w:rPr>
          <w:rFonts w:ascii="Times New Roman" w:hAnsi="Times New Roman"/>
          <w:b/>
        </w:rPr>
        <w:t>3.2.Thu hoạt động sự nghiệp</w:t>
      </w:r>
    </w:p>
    <w:p w:rsidR="001143F3" w:rsidRPr="006A27C1" w:rsidRDefault="00815A18" w:rsidP="00815A18">
      <w:pPr>
        <w:spacing w:before="120"/>
        <w:ind w:firstLine="567"/>
        <w:jc w:val="both"/>
        <w:rPr>
          <w:rFonts w:ascii="Times New Roman" w:hAnsi="Times New Roman"/>
        </w:rPr>
      </w:pPr>
      <w:r>
        <w:rPr>
          <w:rFonts w:ascii="Times New Roman" w:hAnsi="Times New Roman"/>
        </w:rPr>
        <w:t xml:space="preserve">Căn cứ </w:t>
      </w:r>
      <w:r w:rsidR="001143F3" w:rsidRPr="006A02CE">
        <w:rPr>
          <w:rFonts w:ascii="Times New Roman" w:hAnsi="Times New Roman"/>
        </w:rPr>
        <w:t xml:space="preserve">Công văn số 4916/BGD ĐT-KHTC </w:t>
      </w:r>
      <w:r w:rsidR="001143F3">
        <w:rPr>
          <w:rFonts w:ascii="Times New Roman" w:hAnsi="Times New Roman"/>
        </w:rPr>
        <w:t xml:space="preserve">của Bộ GD&amp;ĐT </w:t>
      </w:r>
      <w:r w:rsidR="001143F3" w:rsidRPr="006A02CE">
        <w:rPr>
          <w:rFonts w:ascii="Times New Roman" w:hAnsi="Times New Roman"/>
        </w:rPr>
        <w:t xml:space="preserve">về việc thực hiện các </w:t>
      </w:r>
      <w:r w:rsidR="001143F3" w:rsidRPr="006A27C1">
        <w:rPr>
          <w:rFonts w:ascii="Times New Roman" w:hAnsi="Times New Roman"/>
        </w:rPr>
        <w:t>khoản thu trong lĩnh vực giáo dục, đào tạo năm học 2024-2025;</w:t>
      </w:r>
    </w:p>
    <w:p w:rsidR="00692950" w:rsidRPr="00C35572" w:rsidRDefault="00815A18" w:rsidP="00815A18">
      <w:pPr>
        <w:spacing w:before="120"/>
        <w:ind w:firstLine="567"/>
        <w:jc w:val="both"/>
        <w:rPr>
          <w:rFonts w:ascii="Times New Roman" w:hAnsi="Times New Roman"/>
          <w:bCs/>
          <w:spacing w:val="-4"/>
          <w:shd w:val="clear" w:color="auto" w:fill="FFFFFF"/>
        </w:rPr>
      </w:pPr>
      <w:r w:rsidRPr="00C35572">
        <w:rPr>
          <w:rFonts w:ascii="Times New Roman" w:hAnsi="Times New Roman"/>
          <w:bCs/>
          <w:spacing w:val="-4"/>
          <w:shd w:val="clear" w:color="auto" w:fill="FFFFFF"/>
        </w:rPr>
        <w:t xml:space="preserve">Căn cứ </w:t>
      </w:r>
      <w:r w:rsidR="00692950" w:rsidRPr="00C35572">
        <w:rPr>
          <w:rFonts w:ascii="Times New Roman" w:hAnsi="Times New Roman"/>
          <w:bCs/>
          <w:spacing w:val="-4"/>
          <w:shd w:val="clear" w:color="auto" w:fill="FFFFFF"/>
        </w:rPr>
        <w:t>Thông</w:t>
      </w:r>
      <w:r w:rsidR="001143F3" w:rsidRPr="00C35572">
        <w:rPr>
          <w:rFonts w:ascii="Times New Roman" w:hAnsi="Times New Roman"/>
          <w:bCs/>
          <w:spacing w:val="-4"/>
          <w:shd w:val="clear" w:color="auto" w:fill="FFFFFF"/>
        </w:rPr>
        <w:t xml:space="preserve"> tư</w:t>
      </w:r>
      <w:r w:rsidR="00C35572" w:rsidRPr="00C35572">
        <w:rPr>
          <w:rFonts w:ascii="Times New Roman" w:hAnsi="Times New Roman"/>
          <w:bCs/>
          <w:spacing w:val="-4"/>
          <w:shd w:val="clear" w:color="auto" w:fill="FFFFFF"/>
        </w:rPr>
        <w:t xml:space="preserve"> số</w:t>
      </w:r>
      <w:r w:rsidR="001143F3" w:rsidRPr="00C35572">
        <w:rPr>
          <w:rFonts w:ascii="Times New Roman" w:hAnsi="Times New Roman"/>
          <w:bCs/>
          <w:spacing w:val="-4"/>
          <w:shd w:val="clear" w:color="auto" w:fill="FFFFFF"/>
        </w:rPr>
        <w:t xml:space="preserve"> 09/2024/TT-BGD ĐT ngày 03/6/2024 quy định về công khai trong hoạt động của các cơ sở giáo dục thuộc hệ thống giáo dục quốc dân</w:t>
      </w:r>
      <w:r w:rsidRPr="00C35572">
        <w:rPr>
          <w:rFonts w:ascii="Times New Roman" w:hAnsi="Times New Roman"/>
          <w:bCs/>
          <w:spacing w:val="-4"/>
          <w:shd w:val="clear" w:color="auto" w:fill="FFFFFF"/>
        </w:rPr>
        <w:t>;</w:t>
      </w:r>
    </w:p>
    <w:p w:rsidR="00815A18" w:rsidRDefault="00815A18" w:rsidP="00815A18">
      <w:pPr>
        <w:spacing w:before="120"/>
        <w:ind w:firstLine="567"/>
        <w:jc w:val="both"/>
        <w:rPr>
          <w:rFonts w:ascii="Times New Roman" w:hAnsi="Times New Roman"/>
          <w:bCs/>
          <w:color w:val="212529"/>
          <w:shd w:val="clear" w:color="auto" w:fill="FFFFFF"/>
        </w:rPr>
      </w:pPr>
      <w:r w:rsidRPr="006A27C1">
        <w:rPr>
          <w:rFonts w:ascii="Times New Roman" w:hAnsi="Times New Roman"/>
        </w:rPr>
        <w:t xml:space="preserve">Căn cứ </w:t>
      </w:r>
      <w:r w:rsidR="00692950" w:rsidRPr="006A27C1">
        <w:rPr>
          <w:rFonts w:ascii="Times New Roman" w:hAnsi="Times New Roman"/>
        </w:rPr>
        <w:t>Nghị quyết số 02/2022/NQ-HĐND ngày 20/7/2022 của Hội đồng nhân dân thành phố quy định danh mục các khoản thu và mức thu, cơ chế quản lý thu chi đối với các dịch vụ hỗ trợ hoạt động giáo dục, đào tạo đối với cơ sở</w:t>
      </w:r>
      <w:r w:rsidR="00692950" w:rsidRPr="005418AA">
        <w:rPr>
          <w:rFonts w:ascii="Times New Roman" w:hAnsi="Times New Roman"/>
        </w:rPr>
        <w:t xml:space="preserve"> giáo dục công lập trên địa bàn thành phố Hải Phòng;</w:t>
      </w:r>
      <w:r w:rsidR="00692950" w:rsidRPr="005F33C9">
        <w:rPr>
          <w:rFonts w:ascii="Times New Roman" w:hAnsi="Times New Roman"/>
          <w:spacing w:val="-4"/>
        </w:rPr>
        <w:t xml:space="preserve">Nghị quyết số 08/2023/NQ-HĐND ngày 08/12/2023 của HĐND thành phố sửa đổi, bổ sung Điều 3 </w:t>
      </w:r>
      <w:r w:rsidR="00692950" w:rsidRPr="005F33C9">
        <w:rPr>
          <w:rFonts w:ascii="Times New Roman" w:hAnsi="Times New Roman"/>
        </w:rPr>
        <w:t xml:space="preserve">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Hải Phòng; Hướng dẫn liên sở </w:t>
      </w:r>
      <w:r w:rsidR="00692950" w:rsidRPr="005F33C9">
        <w:rPr>
          <w:rFonts w:ascii="Times New Roman" w:hAnsi="Times New Roman"/>
          <w:lang w:val="vi-VN"/>
        </w:rPr>
        <w:t xml:space="preserve">số 86/HDLS-GDĐT-STC ngày 25/01/2024 của </w:t>
      </w:r>
      <w:r w:rsidR="00692950" w:rsidRPr="005F33C9">
        <w:rPr>
          <w:rFonts w:ascii="Times New Roman" w:hAnsi="Times New Roman"/>
        </w:rPr>
        <w:t>Liên Sở Giáo dục &amp; Đào tạo và Sở Tài chính hướng dẫn thực hiện th</w:t>
      </w:r>
      <w:r w:rsidR="00692950" w:rsidRPr="005F33C9">
        <w:rPr>
          <w:rFonts w:ascii="Times New Roman" w:hAnsi="Times New Roman"/>
          <w:spacing w:val="-4"/>
        </w:rPr>
        <w:t>u, cơ chế quản lý thu chi</w:t>
      </w:r>
      <w:r w:rsidR="00692950" w:rsidRPr="005F33C9">
        <w:rPr>
          <w:rFonts w:ascii="Times New Roman" w:hAnsi="Times New Roman"/>
          <w:spacing w:val="-4"/>
          <w:lang w:val="vi-VN"/>
        </w:rPr>
        <w:t xml:space="preserve"> theo </w:t>
      </w:r>
      <w:r w:rsidR="00692950" w:rsidRPr="005F33C9">
        <w:rPr>
          <w:rFonts w:ascii="Times New Roman" w:hAnsi="Times New Roman"/>
          <w:spacing w:val="-4"/>
        </w:rPr>
        <w:t xml:space="preserve">Nghị quyết số 08/2023/NQ-HĐND ngày </w:t>
      </w:r>
      <w:r w:rsidR="00692950" w:rsidRPr="005F33C9">
        <w:rPr>
          <w:rFonts w:ascii="Times New Roman" w:hAnsi="Times New Roman"/>
          <w:spacing w:val="-4"/>
        </w:rPr>
        <w:lastRenderedPageBreak/>
        <w:t xml:space="preserve">08/12/2023 của HĐND thành phố sửa đổi, bổ sung Điều 3 </w:t>
      </w:r>
      <w:r w:rsidR="00692950" w:rsidRPr="005F33C9">
        <w:rPr>
          <w:rFonts w:ascii="Times New Roman" w:hAnsi="Times New Roman"/>
        </w:rPr>
        <w:t>Nghị quyết số 02/2022/NQ-HĐND ngày 20/7/2022 của Hội đồng nhân dân thành phố</w:t>
      </w:r>
      <w:r w:rsidR="00692950" w:rsidRPr="005F33C9">
        <w:rPr>
          <w:rFonts w:ascii="Times New Roman" w:hAnsi="Times New Roman"/>
          <w:lang w:val="vi-VN"/>
        </w:rPr>
        <w:t>.</w:t>
      </w:r>
    </w:p>
    <w:p w:rsidR="00815A18" w:rsidRPr="00815A18" w:rsidRDefault="00815A18" w:rsidP="008C6A1A">
      <w:pPr>
        <w:spacing w:before="120"/>
        <w:ind w:firstLine="567"/>
        <w:jc w:val="both"/>
        <w:rPr>
          <w:rFonts w:ascii="Times New Roman" w:hAnsi="Times New Roman"/>
          <w:bCs/>
          <w:color w:val="212529"/>
          <w:shd w:val="clear" w:color="auto" w:fill="FFFFFF"/>
        </w:rPr>
      </w:pPr>
      <w:r>
        <w:rPr>
          <w:rFonts w:ascii="Times New Roman" w:hAnsi="Times New Roman"/>
        </w:rPr>
        <w:t xml:space="preserve">Căn cứ </w:t>
      </w:r>
      <w:r w:rsidR="00692950" w:rsidRPr="00C744BC">
        <w:rPr>
          <w:rFonts w:ascii="Times New Roman" w:hAnsi="Times New Roman"/>
        </w:rPr>
        <w:t xml:space="preserve">Công văn số 2533/SGDĐT-KHTC ngày 22/8/2024 của Sở GD&amp;ĐT v/v thực hiện các khoản thu trong lĩnh vực giáo dục, đào tạo năm học 2024-2025; Công văn số 2773/SGDĐT-KHTC ngày 12/9/2024 của Sở GD&amp;ĐT về tăng cường công tác quản lý các khoản thu trong lĩnh vực giáo dục, đào tạo năm học 2024-2025 sau cơn bão số 3; Công văn số 2858/UBND-GDĐT ngày 23/9/2024 của UBND quận Kiến An v/v thực hiện các khoản thu trong lĩnh vực giáo dục và đào tạo năm học 2024-2025, tăng cường quản lý các khoản thu sau cơn bão số 3; </w:t>
      </w:r>
    </w:p>
    <w:p w:rsidR="001143F3" w:rsidRPr="00815A18" w:rsidRDefault="001143F3" w:rsidP="008C6A1A">
      <w:pPr>
        <w:spacing w:before="120"/>
        <w:ind w:firstLine="567"/>
        <w:jc w:val="both"/>
        <w:rPr>
          <w:rFonts w:ascii="Times New Roman" w:hAnsi="Times New Roman"/>
        </w:rPr>
      </w:pPr>
      <w:r w:rsidRPr="006718F1">
        <w:rPr>
          <w:rFonts w:ascii="Times New Roman" w:hAnsi="Times New Roman"/>
          <w:b/>
          <w:i/>
        </w:rPr>
        <w:t>3.2.1</w:t>
      </w:r>
      <w:r w:rsidRPr="00640C18">
        <w:rPr>
          <w:rFonts w:ascii="Times New Roman" w:hAnsi="Times New Roman"/>
          <w:b/>
          <w:i/>
        </w:rPr>
        <w:t xml:space="preserve">. Học phí: </w:t>
      </w:r>
    </w:p>
    <w:p w:rsidR="001143F3" w:rsidRDefault="001143F3" w:rsidP="008C6A1A">
      <w:pPr>
        <w:spacing w:before="120"/>
        <w:ind w:firstLine="567"/>
        <w:jc w:val="both"/>
        <w:rPr>
          <w:rFonts w:ascii="Times New Roman" w:hAnsi="Times New Roman"/>
        </w:rPr>
      </w:pPr>
      <w:r w:rsidRPr="00640C18">
        <w:rPr>
          <w:rFonts w:ascii="Times New Roman" w:hAnsi="Times New Roman"/>
        </w:rPr>
        <w:t xml:space="preserve">Căn cứ Nghị định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Căn cứ Nghị định </w:t>
      </w:r>
      <w:r>
        <w:rPr>
          <w:rFonts w:ascii="Times New Roman" w:hAnsi="Times New Roman"/>
        </w:rPr>
        <w:t>97/2023/NĐ-CP</w:t>
      </w:r>
      <w:r w:rsidRPr="00640C18">
        <w:rPr>
          <w:rFonts w:ascii="Times New Roman" w:hAnsi="Times New Roman"/>
        </w:rPr>
        <w:t xml:space="preserve"> ngày </w:t>
      </w:r>
      <w:r>
        <w:rPr>
          <w:rFonts w:ascii="Times New Roman" w:hAnsi="Times New Roman"/>
        </w:rPr>
        <w:t xml:space="preserve">31/12/2023về sửa đổi bổ sung một số điều </w:t>
      </w:r>
      <w:r w:rsidRPr="00640C18">
        <w:rPr>
          <w:rFonts w:ascii="Times New Roman" w:hAnsi="Times New Roman"/>
        </w:rPr>
        <w:t>của Nghị định 81/2021/NĐ-CP ngày 27/8/2021</w:t>
      </w:r>
      <w:r>
        <w:rPr>
          <w:rFonts w:ascii="Times New Roman" w:hAnsi="Times New Roman"/>
        </w:rPr>
        <w:t xml:space="preserve"> của </w:t>
      </w:r>
      <w:r w:rsidRPr="00640C18">
        <w:rPr>
          <w:rFonts w:ascii="Times New Roman" w:hAnsi="Times New Roman"/>
        </w:rPr>
        <w:t>Chính Phủ</w:t>
      </w:r>
      <w:r w:rsidR="00815A18">
        <w:rPr>
          <w:rFonts w:ascii="Times New Roman" w:hAnsi="Times New Roman"/>
        </w:rPr>
        <w:t>;</w:t>
      </w:r>
    </w:p>
    <w:p w:rsidR="001143F3" w:rsidRDefault="00815A18" w:rsidP="008C6A1A">
      <w:pPr>
        <w:spacing w:before="120"/>
        <w:ind w:firstLine="567"/>
        <w:jc w:val="both"/>
        <w:rPr>
          <w:rFonts w:ascii="Times New Roman" w:hAnsi="Times New Roman"/>
        </w:rPr>
      </w:pPr>
      <w:r>
        <w:rPr>
          <w:rFonts w:ascii="Times New Roman" w:hAnsi="Times New Roman"/>
        </w:rPr>
        <w:t xml:space="preserve">Căn cứ </w:t>
      </w:r>
      <w:r w:rsidR="001143F3" w:rsidRPr="00640C18">
        <w:rPr>
          <w:rFonts w:ascii="Times New Roman" w:hAnsi="Times New Roman"/>
        </w:rPr>
        <w:t>Nghị quyết số 02/202</w:t>
      </w:r>
      <w:r w:rsidR="001143F3">
        <w:rPr>
          <w:rFonts w:ascii="Times New Roman" w:hAnsi="Times New Roman"/>
        </w:rPr>
        <w:t>4</w:t>
      </w:r>
      <w:r w:rsidR="001143F3" w:rsidRPr="00640C18">
        <w:rPr>
          <w:rFonts w:ascii="Times New Roman" w:hAnsi="Times New Roman"/>
        </w:rPr>
        <w:t xml:space="preserve">/NQ-HĐND ngày </w:t>
      </w:r>
      <w:r w:rsidR="001143F3">
        <w:rPr>
          <w:rFonts w:ascii="Times New Roman" w:hAnsi="Times New Roman"/>
        </w:rPr>
        <w:t>19/7/2024</w:t>
      </w:r>
      <w:r w:rsidR="001143F3" w:rsidRPr="00640C18">
        <w:rPr>
          <w:rFonts w:ascii="Times New Roman" w:hAnsi="Times New Roman"/>
        </w:rPr>
        <w:t xml:space="preserve"> của Hội đồng nhân dân thành phố Hải Phòng quy định mức thu</w:t>
      </w:r>
      <w:r w:rsidR="001143F3">
        <w:rPr>
          <w:rFonts w:ascii="Times New Roman" w:hAnsi="Times New Roman"/>
        </w:rPr>
        <w:t xml:space="preserve"> học phí </w:t>
      </w:r>
      <w:r w:rsidR="001143F3" w:rsidRPr="00640C18">
        <w:rPr>
          <w:rFonts w:ascii="Times New Roman" w:hAnsi="Times New Roman"/>
        </w:rPr>
        <w:t xml:space="preserve">đối với </w:t>
      </w:r>
      <w:r w:rsidR="001143F3">
        <w:rPr>
          <w:rFonts w:ascii="Times New Roman" w:hAnsi="Times New Roman"/>
        </w:rPr>
        <w:t xml:space="preserve">các </w:t>
      </w:r>
      <w:r w:rsidR="001143F3" w:rsidRPr="00640C18">
        <w:rPr>
          <w:rFonts w:ascii="Times New Roman" w:hAnsi="Times New Roman"/>
        </w:rPr>
        <w:t>cơ sở giáo dục</w:t>
      </w:r>
      <w:r w:rsidR="001143F3">
        <w:rPr>
          <w:rFonts w:ascii="Times New Roman" w:hAnsi="Times New Roman"/>
        </w:rPr>
        <w:t xml:space="preserve"> mầm non, giáo dục phổ thông</w:t>
      </w:r>
      <w:r w:rsidR="001143F3" w:rsidRPr="00640C18">
        <w:rPr>
          <w:rFonts w:ascii="Times New Roman" w:hAnsi="Times New Roman"/>
        </w:rPr>
        <w:t xml:space="preserve"> công lập trên địa bàn thành phố Hải Phòng</w:t>
      </w:r>
      <w:r w:rsidR="001143F3">
        <w:rPr>
          <w:rFonts w:ascii="Times New Roman" w:hAnsi="Times New Roman"/>
        </w:rPr>
        <w:t xml:space="preserve"> từ năm học 2024-2025</w:t>
      </w:r>
      <w:r w:rsidR="001143F3" w:rsidRPr="00640C18">
        <w:rPr>
          <w:rFonts w:ascii="Times New Roman" w:hAnsi="Times New Roman"/>
        </w:rPr>
        <w:t>;</w:t>
      </w:r>
    </w:p>
    <w:p w:rsidR="001143F3" w:rsidRDefault="000C6B3F" w:rsidP="008C6A1A">
      <w:pPr>
        <w:spacing w:before="120"/>
        <w:ind w:firstLine="567"/>
        <w:jc w:val="both"/>
        <w:rPr>
          <w:rFonts w:ascii="Times New Roman" w:hAnsi="Times New Roman"/>
        </w:rPr>
      </w:pPr>
      <w:r>
        <w:rPr>
          <w:rFonts w:ascii="Times New Roman" w:hAnsi="Times New Roman"/>
        </w:rPr>
        <w:t xml:space="preserve">Căn cứ </w:t>
      </w:r>
      <w:r w:rsidR="001143F3" w:rsidRPr="00640C18">
        <w:rPr>
          <w:rFonts w:ascii="Times New Roman" w:hAnsi="Times New Roman"/>
        </w:rPr>
        <w:t xml:space="preserve">Nghị quyết số 54/2019/NQ-HĐND ngày 09 tháng 12 năm 2019 của Hội đồng nhân dân thành phố Hải Phòng về chính sách hỗ trợ học phí cho học sinh từ bậc mầm non đến trung học phổ thông trên địa bàn thành phố Hải Phòng; </w:t>
      </w:r>
    </w:p>
    <w:p w:rsidR="001143F3" w:rsidRDefault="000C6B3F" w:rsidP="008C6A1A">
      <w:pPr>
        <w:spacing w:before="120"/>
        <w:ind w:firstLine="567"/>
        <w:jc w:val="both"/>
        <w:rPr>
          <w:rFonts w:ascii="Times New Roman" w:hAnsi="Times New Roman"/>
          <w:spacing w:val="-4"/>
        </w:rPr>
      </w:pPr>
      <w:r>
        <w:rPr>
          <w:rFonts w:ascii="Times New Roman" w:hAnsi="Times New Roman"/>
          <w:spacing w:val="-4"/>
        </w:rPr>
        <w:t xml:space="preserve">Căn cứ </w:t>
      </w:r>
      <w:r w:rsidR="001143F3">
        <w:rPr>
          <w:rFonts w:ascii="Times New Roman" w:hAnsi="Times New Roman"/>
          <w:spacing w:val="-4"/>
        </w:rPr>
        <w:t>Hướng dẫn Liên sở số 1044/HDLS-GDĐT-STC</w:t>
      </w:r>
      <w:r w:rsidR="001143F3" w:rsidRPr="00FE0A3A">
        <w:rPr>
          <w:rFonts w:ascii="Times New Roman" w:hAnsi="Times New Roman"/>
          <w:spacing w:val="-4"/>
        </w:rPr>
        <w:t xml:space="preserve"> ngày </w:t>
      </w:r>
      <w:r w:rsidR="001143F3">
        <w:rPr>
          <w:rFonts w:ascii="Times New Roman" w:hAnsi="Times New Roman"/>
          <w:spacing w:val="-4"/>
        </w:rPr>
        <w:t>19/8/2024</w:t>
      </w:r>
      <w:r w:rsidR="001143F3" w:rsidRPr="00FE0A3A">
        <w:rPr>
          <w:rFonts w:ascii="Times New Roman" w:hAnsi="Times New Roman"/>
          <w:spacing w:val="-4"/>
        </w:rPr>
        <w:t xml:space="preserve"> của </w:t>
      </w:r>
      <w:r w:rsidR="001143F3">
        <w:rPr>
          <w:rFonts w:ascii="Times New Roman" w:hAnsi="Times New Roman"/>
          <w:spacing w:val="-4"/>
        </w:rPr>
        <w:t xml:space="preserve">Liên </w:t>
      </w:r>
      <w:r w:rsidR="001143F3" w:rsidRPr="00FE0A3A">
        <w:rPr>
          <w:rFonts w:ascii="Times New Roman" w:hAnsi="Times New Roman"/>
          <w:spacing w:val="-4"/>
        </w:rPr>
        <w:t xml:space="preserve">Sở </w:t>
      </w:r>
      <w:r w:rsidR="001143F3">
        <w:rPr>
          <w:rFonts w:ascii="Times New Roman" w:hAnsi="Times New Roman"/>
          <w:spacing w:val="-4"/>
        </w:rPr>
        <w:t>GD&amp;ĐT và Sở Tài chính</w:t>
      </w:r>
      <w:r w:rsidR="001143F3" w:rsidRPr="00FE0A3A">
        <w:rPr>
          <w:rFonts w:ascii="Times New Roman" w:hAnsi="Times New Roman"/>
          <w:spacing w:val="-4"/>
        </w:rPr>
        <w:t xml:space="preserve"> về việc thu</w:t>
      </w:r>
      <w:r w:rsidR="001143F3">
        <w:rPr>
          <w:rFonts w:ascii="Times New Roman" w:hAnsi="Times New Roman"/>
          <w:spacing w:val="-4"/>
        </w:rPr>
        <w:t xml:space="preserve"> và sử dụng học phí </w:t>
      </w:r>
      <w:r w:rsidR="001143F3" w:rsidRPr="00640C18">
        <w:rPr>
          <w:rFonts w:ascii="Times New Roman" w:hAnsi="Times New Roman"/>
        </w:rPr>
        <w:t xml:space="preserve">đối với </w:t>
      </w:r>
      <w:r w:rsidR="001143F3">
        <w:rPr>
          <w:rFonts w:ascii="Times New Roman" w:hAnsi="Times New Roman"/>
        </w:rPr>
        <w:t xml:space="preserve">các </w:t>
      </w:r>
      <w:r w:rsidR="001143F3" w:rsidRPr="00640C18">
        <w:rPr>
          <w:rFonts w:ascii="Times New Roman" w:hAnsi="Times New Roman"/>
        </w:rPr>
        <w:t>cơ sở giáo dục</w:t>
      </w:r>
      <w:r w:rsidR="001143F3">
        <w:rPr>
          <w:rFonts w:ascii="Times New Roman" w:hAnsi="Times New Roman"/>
        </w:rPr>
        <w:t xml:space="preserve"> mầm non, giáo dục phổ thông</w:t>
      </w:r>
      <w:r w:rsidR="001143F3" w:rsidRPr="00640C18">
        <w:rPr>
          <w:rFonts w:ascii="Times New Roman" w:hAnsi="Times New Roman"/>
        </w:rPr>
        <w:t xml:space="preserve"> công lập trên địa bàn thành phố Hải Phòng</w:t>
      </w:r>
      <w:r w:rsidR="001143F3">
        <w:rPr>
          <w:rFonts w:ascii="Times New Roman" w:hAnsi="Times New Roman"/>
        </w:rPr>
        <w:t xml:space="preserve"> từ năm học 2024-2025</w:t>
      </w:r>
      <w:r w:rsidR="001143F3">
        <w:rPr>
          <w:rFonts w:ascii="Times New Roman" w:hAnsi="Times New Roman"/>
          <w:spacing w:val="-4"/>
        </w:rPr>
        <w:t>.</w:t>
      </w:r>
    </w:p>
    <w:p w:rsidR="0011732F" w:rsidRPr="00141C78" w:rsidRDefault="0011732F" w:rsidP="008C6A1A">
      <w:pPr>
        <w:tabs>
          <w:tab w:val="left" w:pos="851"/>
          <w:tab w:val="left" w:pos="993"/>
        </w:tabs>
        <w:spacing w:before="120"/>
        <w:ind w:firstLine="567"/>
        <w:jc w:val="both"/>
        <w:rPr>
          <w:rFonts w:ascii="Times New Roman" w:hAnsi="Times New Roman"/>
          <w:b/>
          <w:bCs/>
          <w:i/>
        </w:rPr>
      </w:pPr>
      <w:r w:rsidRPr="00D8642E">
        <w:rPr>
          <w:rFonts w:ascii="Times New Roman" w:hAnsi="Times New Roman"/>
          <w:b/>
          <w:bCs/>
          <w:i/>
        </w:rPr>
        <w:t xml:space="preserve">*Mức thu: </w:t>
      </w:r>
      <w:r w:rsidR="00AF710B">
        <w:rPr>
          <w:rFonts w:ascii="Times New Roman" w:hAnsi="Times New Roman"/>
          <w:b/>
          <w:i/>
          <w:lang w:val="pt-BR"/>
        </w:rPr>
        <w:t>203</w:t>
      </w:r>
      <w:r w:rsidRPr="00D8642E">
        <w:rPr>
          <w:rFonts w:ascii="Times New Roman" w:hAnsi="Times New Roman"/>
          <w:b/>
          <w:i/>
          <w:lang w:val="pt-BR"/>
        </w:rPr>
        <w:t>.000 đồng/trẻ/</w:t>
      </w:r>
      <w:r>
        <w:rPr>
          <w:rFonts w:ascii="Times New Roman" w:hAnsi="Times New Roman"/>
          <w:b/>
          <w:i/>
          <w:lang w:val="pt-BR"/>
        </w:rPr>
        <w:t>tháng</w:t>
      </w:r>
    </w:p>
    <w:p w:rsidR="0011732F" w:rsidRPr="004A7067" w:rsidRDefault="0011732F" w:rsidP="008C6A1A">
      <w:pPr>
        <w:spacing w:before="120"/>
        <w:ind w:firstLine="567"/>
        <w:jc w:val="both"/>
        <w:rPr>
          <w:rFonts w:ascii="Times New Roman" w:hAnsi="Times New Roman"/>
          <w:lang w:val="fr-FR"/>
        </w:rPr>
      </w:pPr>
      <w:r w:rsidRPr="004A7067">
        <w:rPr>
          <w:rFonts w:ascii="Times New Roman" w:hAnsi="Times New Roman"/>
          <w:b/>
          <w:bCs/>
          <w:i/>
        </w:rPr>
        <w:t xml:space="preserve">*Mức chi: </w:t>
      </w:r>
      <w:r w:rsidRPr="004A7067">
        <w:rPr>
          <w:rFonts w:ascii="Times New Roman" w:hAnsi="Times New Roman"/>
          <w:lang w:val="fr-FR"/>
        </w:rPr>
        <w:t xml:space="preserve"> Chi </w:t>
      </w:r>
      <w:r>
        <w:rPr>
          <w:rFonts w:ascii="Times New Roman" w:hAnsi="Times New Roman"/>
          <w:lang w:val="fr-FR"/>
        </w:rPr>
        <w:t>10</w:t>
      </w:r>
      <w:r w:rsidRPr="004A7067">
        <w:rPr>
          <w:rFonts w:ascii="Times New Roman" w:hAnsi="Times New Roman"/>
          <w:lang w:val="fr-FR"/>
        </w:rPr>
        <w:t>0% để chi lương, tạo nguồn cải cách tiền lương.</w:t>
      </w:r>
    </w:p>
    <w:p w:rsidR="001143F3" w:rsidRPr="00974195" w:rsidRDefault="001143F3" w:rsidP="008C6A1A">
      <w:pPr>
        <w:tabs>
          <w:tab w:val="left" w:pos="600"/>
        </w:tabs>
        <w:spacing w:before="120"/>
        <w:ind w:right="57" w:firstLine="567"/>
        <w:jc w:val="both"/>
        <w:rPr>
          <w:rFonts w:ascii="Times New Roman" w:hAnsi="Times New Roman"/>
          <w:b/>
          <w:i/>
        </w:rPr>
      </w:pPr>
      <w:r>
        <w:rPr>
          <w:rFonts w:ascii="Times New Roman" w:hAnsi="Times New Roman"/>
          <w:b/>
          <w:bCs/>
          <w:i/>
        </w:rPr>
        <w:t>3.2.2</w:t>
      </w:r>
      <w:r w:rsidRPr="00974195">
        <w:rPr>
          <w:rFonts w:ascii="Times New Roman" w:hAnsi="Times New Roman"/>
          <w:b/>
          <w:bCs/>
          <w:i/>
        </w:rPr>
        <w:t xml:space="preserve">. </w:t>
      </w:r>
      <w:r w:rsidR="00692950">
        <w:rPr>
          <w:rFonts w:ascii="Times New Roman" w:hAnsi="Times New Roman"/>
          <w:b/>
          <w:bCs/>
          <w:i/>
        </w:rPr>
        <w:t>Học thêm tiếng Anh</w:t>
      </w:r>
      <w:r w:rsidRPr="00974195">
        <w:rPr>
          <w:rFonts w:ascii="Times New Roman" w:hAnsi="Times New Roman"/>
          <w:b/>
          <w:bCs/>
          <w:i/>
        </w:rPr>
        <w:t>:</w:t>
      </w:r>
    </w:p>
    <w:p w:rsidR="001143F3" w:rsidRDefault="001143F3" w:rsidP="008C6A1A">
      <w:pPr>
        <w:spacing w:before="120"/>
        <w:ind w:firstLine="567"/>
        <w:jc w:val="both"/>
        <w:rPr>
          <w:rFonts w:ascii="Times New Roman" w:hAnsi="Times New Roman"/>
          <w:color w:val="000000"/>
        </w:rPr>
      </w:pPr>
      <w:r w:rsidRPr="00C3760A">
        <w:rPr>
          <w:rFonts w:ascii="Times New Roman" w:hAnsi="Times New Roman"/>
          <w:color w:val="000000"/>
        </w:rPr>
        <w:t>Căn cứ Thông tư số 17/2012/TT</w:t>
      </w:r>
      <w:r>
        <w:rPr>
          <w:rFonts w:ascii="Times New Roman" w:hAnsi="Times New Roman"/>
          <w:color w:val="000000"/>
        </w:rPr>
        <w:t>-BGDDT ngày 16 tháng 5 năm 2012 c</w:t>
      </w:r>
      <w:r w:rsidRPr="00C3760A">
        <w:rPr>
          <w:rFonts w:ascii="Times New Roman" w:hAnsi="Times New Roman"/>
          <w:color w:val="000000"/>
        </w:rPr>
        <w:t>ủa Bộ Giáo dục và Đào tạo</w:t>
      </w:r>
      <w:r>
        <w:rPr>
          <w:rFonts w:ascii="Times New Roman" w:hAnsi="Times New Roman"/>
          <w:color w:val="000000"/>
        </w:rPr>
        <w:t xml:space="preserve"> về</w:t>
      </w:r>
      <w:r w:rsidRPr="00C3760A">
        <w:rPr>
          <w:rFonts w:ascii="Times New Roman" w:hAnsi="Times New Roman"/>
          <w:color w:val="000000"/>
        </w:rPr>
        <w:t xml:space="preserve"> việc Ban hành quy định về dạy thêm học thêm.    </w:t>
      </w:r>
    </w:p>
    <w:p w:rsidR="00692950" w:rsidRPr="000C6B3F" w:rsidRDefault="001143F3" w:rsidP="008C6A1A">
      <w:pPr>
        <w:spacing w:before="120"/>
        <w:ind w:firstLine="567"/>
        <w:jc w:val="both"/>
        <w:rPr>
          <w:rFonts w:ascii="Times New Roman" w:hAnsi="Times New Roman"/>
          <w:color w:val="000000"/>
        </w:rPr>
      </w:pPr>
      <w:r>
        <w:rPr>
          <w:rFonts w:ascii="Times New Roman" w:hAnsi="Times New Roman"/>
        </w:rPr>
        <w:t>Căn cứ</w:t>
      </w:r>
      <w:r w:rsidR="00990EDE">
        <w:rPr>
          <w:rFonts w:ascii="Times New Roman" w:hAnsi="Times New Roman"/>
        </w:rPr>
        <w:t xml:space="preserve"> </w:t>
      </w:r>
      <w:r>
        <w:rPr>
          <w:rFonts w:ascii="Times New Roman" w:hAnsi="Times New Roman"/>
        </w:rPr>
        <w:t xml:space="preserve">Quyết định số 2499/QĐ-BGDĐT </w:t>
      </w:r>
      <w:r w:rsidRPr="00ED7DAB">
        <w:rPr>
          <w:rFonts w:ascii="Times New Roman" w:hAnsi="Times New Roman"/>
        </w:rPr>
        <w:t xml:space="preserve"> ngày </w:t>
      </w:r>
      <w:r>
        <w:rPr>
          <w:rFonts w:ascii="Times New Roman" w:hAnsi="Times New Roman"/>
        </w:rPr>
        <w:t>28/8/2019</w:t>
      </w:r>
      <w:r w:rsidRPr="00ED7DAB">
        <w:rPr>
          <w:rFonts w:ascii="Times New Roman" w:hAnsi="Times New Roman"/>
        </w:rPr>
        <w:t xml:space="preserve"> của </w:t>
      </w:r>
      <w:r>
        <w:rPr>
          <w:rFonts w:ascii="Times New Roman" w:hAnsi="Times New Roman"/>
          <w:color w:val="000000"/>
        </w:rPr>
        <w:t>c</w:t>
      </w:r>
      <w:r w:rsidRPr="00C3760A">
        <w:rPr>
          <w:rFonts w:ascii="Times New Roman" w:hAnsi="Times New Roman"/>
          <w:color w:val="000000"/>
        </w:rPr>
        <w:t>ủa Bộ Giáo dục và Đào tạo</w:t>
      </w:r>
      <w:r>
        <w:rPr>
          <w:rFonts w:ascii="Times New Roman" w:hAnsi="Times New Roman"/>
          <w:color w:val="000000"/>
        </w:rPr>
        <w:t xml:space="preserve"> về việc công bố hết hiệu lực các điều 6,8,9,10,11,12,13,14 của </w:t>
      </w:r>
      <w:r w:rsidRPr="00C3760A">
        <w:rPr>
          <w:rFonts w:ascii="Times New Roman" w:hAnsi="Times New Roman"/>
          <w:color w:val="000000"/>
        </w:rPr>
        <w:t>Thông tư số 17/2012/TT</w:t>
      </w:r>
      <w:r>
        <w:rPr>
          <w:rFonts w:ascii="Times New Roman" w:hAnsi="Times New Roman"/>
          <w:color w:val="000000"/>
        </w:rPr>
        <w:t>-BGDDT;</w:t>
      </w:r>
      <w:r w:rsidRPr="00C3760A">
        <w:rPr>
          <w:rFonts w:ascii="Times New Roman" w:hAnsi="Times New Roman"/>
          <w:color w:val="000000"/>
        </w:rPr>
        <w:t>Quyết định số 2050/QĐ-UBND ngày 21 tháng 11 năm 2012 của Ủy ban nhân dân Thành phố H</w:t>
      </w:r>
      <w:r w:rsidR="00692950">
        <w:rPr>
          <w:rFonts w:ascii="Times New Roman" w:hAnsi="Times New Roman"/>
          <w:color w:val="000000"/>
        </w:rPr>
        <w:t>ải phòng v</w:t>
      </w:r>
      <w:r w:rsidRPr="00C3760A">
        <w:rPr>
          <w:rFonts w:ascii="Times New Roman" w:hAnsi="Times New Roman"/>
          <w:color w:val="000000"/>
        </w:rPr>
        <w:t>ề việc ban hành quy định về dạy thêm học thêm trên địa bàn Thành phố Hải Phòng</w:t>
      </w:r>
      <w:r w:rsidR="000C6B3F">
        <w:rPr>
          <w:rFonts w:ascii="Times New Roman" w:hAnsi="Times New Roman"/>
          <w:color w:val="000000"/>
        </w:rPr>
        <w:t>;</w:t>
      </w:r>
      <w:r w:rsidR="00692950" w:rsidRPr="003E2848">
        <w:rPr>
          <w:rFonts w:ascii="Times New Roman" w:hAnsi="Times New Roman"/>
        </w:rPr>
        <w:t xml:space="preserve">Quyết định số 19/2020/QĐ-UBND ngày 03/8/2020 của UBND </w:t>
      </w:r>
      <w:r w:rsidR="00692950">
        <w:rPr>
          <w:rFonts w:ascii="Times New Roman" w:hAnsi="Times New Roman"/>
        </w:rPr>
        <w:t xml:space="preserve">Hải Phòng </w:t>
      </w:r>
      <w:r w:rsidR="00692950" w:rsidRPr="003E2848">
        <w:rPr>
          <w:rFonts w:ascii="Times New Roman" w:hAnsi="Times New Roman"/>
        </w:rPr>
        <w:t>về việc bãi bỏ văn bản quy phạm pháp luật.</w:t>
      </w:r>
    </w:p>
    <w:p w:rsidR="006601FD" w:rsidRDefault="000C6B3F" w:rsidP="00E92E08">
      <w:pPr>
        <w:spacing w:before="140"/>
        <w:ind w:firstLine="567"/>
        <w:jc w:val="both"/>
        <w:rPr>
          <w:rFonts w:ascii="Times New Roman" w:hAnsi="Times New Roman"/>
          <w:color w:val="000000"/>
          <w:highlight w:val="yellow"/>
        </w:rPr>
      </w:pPr>
      <w:r>
        <w:rPr>
          <w:rFonts w:ascii="Times New Roman" w:hAnsi="Times New Roman"/>
        </w:rPr>
        <w:lastRenderedPageBreak/>
        <w:t xml:space="preserve">Căn cứ </w:t>
      </w:r>
      <w:r w:rsidR="006601FD" w:rsidRPr="00120BEC">
        <w:rPr>
          <w:rFonts w:ascii="Times New Roman" w:hAnsi="Times New Roman"/>
        </w:rPr>
        <w:t>Quyết định số 1363/QĐ-SGDĐT ngày 09/08/2023 của Sở Giáo dục và Đào tạo thành phố Hải Phòng về việc tiếp tục cấp phép hoạt động tổ chức đào tạo, bồi dưỡng ngoại ngữ đối với Trung tâm ngoại ngữ Enspire;</w:t>
      </w:r>
      <w:r w:rsidR="006601FD">
        <w:rPr>
          <w:rFonts w:ascii="Times New Roman" w:hAnsi="Times New Roman"/>
        </w:rPr>
        <w:t xml:space="preserve"> Thông tư số 50/2020/TT-BGDĐT ngày 31/12/2020 của Bộ GD&amp;ĐT ban hành Chương trình làm quen với Tiếng Anh dành cho trẻ em mẫu giáo.</w:t>
      </w:r>
    </w:p>
    <w:p w:rsidR="001143F3" w:rsidRPr="00AF710B" w:rsidRDefault="0011732F" w:rsidP="00E92E08">
      <w:pPr>
        <w:spacing w:before="140"/>
        <w:ind w:firstLine="567"/>
        <w:jc w:val="both"/>
        <w:rPr>
          <w:rFonts w:ascii="Times New Roman" w:hAnsi="Times New Roman"/>
          <w:color w:val="000000"/>
        </w:rPr>
      </w:pPr>
      <w:r w:rsidRPr="00AF710B">
        <w:rPr>
          <w:rFonts w:ascii="Times New Roman" w:hAnsi="Times New Roman"/>
          <w:color w:val="000000"/>
        </w:rPr>
        <w:t xml:space="preserve">Đối tượng: </w:t>
      </w:r>
      <w:r w:rsidR="000C6B3F">
        <w:rPr>
          <w:rFonts w:ascii="Times New Roman" w:hAnsi="Times New Roman"/>
          <w:color w:val="000000"/>
        </w:rPr>
        <w:t>Học sinh tự nguyện tham gia</w:t>
      </w:r>
    </w:p>
    <w:p w:rsidR="0011732F" w:rsidRDefault="0011732F" w:rsidP="00E92E08">
      <w:pPr>
        <w:tabs>
          <w:tab w:val="left" w:pos="851"/>
          <w:tab w:val="left" w:pos="993"/>
        </w:tabs>
        <w:spacing w:before="140"/>
        <w:ind w:firstLine="567"/>
        <w:jc w:val="both"/>
        <w:rPr>
          <w:rFonts w:ascii="Times New Roman" w:hAnsi="Times New Roman"/>
          <w:b/>
          <w:i/>
          <w:lang w:val="pt-BR"/>
        </w:rPr>
      </w:pPr>
      <w:r w:rsidRPr="00AF710B">
        <w:rPr>
          <w:rFonts w:ascii="Times New Roman" w:eastAsia="Calibri" w:hAnsi="Times New Roman"/>
          <w:b/>
          <w:bCs/>
          <w:i/>
        </w:rPr>
        <w:t xml:space="preserve">*Mức thu: </w:t>
      </w:r>
      <w:r w:rsidRPr="00AF710B">
        <w:rPr>
          <w:rFonts w:ascii="Times New Roman" w:hAnsi="Times New Roman"/>
          <w:b/>
          <w:i/>
          <w:lang w:val="pt-BR"/>
        </w:rPr>
        <w:t>250.000 đồng/trẻ/tháng (Thu theo tháng)</w:t>
      </w:r>
    </w:p>
    <w:p w:rsidR="00692950" w:rsidRPr="005F27A4" w:rsidRDefault="00692950" w:rsidP="00E92E08">
      <w:pPr>
        <w:tabs>
          <w:tab w:val="num" w:pos="0"/>
        </w:tabs>
        <w:spacing w:before="140"/>
        <w:ind w:firstLine="567"/>
        <w:jc w:val="both"/>
        <w:rPr>
          <w:rFonts w:ascii="Times New Roman" w:eastAsia="Calibri" w:hAnsi="Times New Roman"/>
          <w:bCs/>
        </w:rPr>
      </w:pPr>
      <w:r w:rsidRPr="005F27A4">
        <w:rPr>
          <w:rFonts w:ascii="Times New Roman" w:eastAsia="Calibri" w:hAnsi="Times New Roman"/>
          <w:bCs/>
        </w:rPr>
        <w:t>Tổ chức học thêm tiếng Anh liên kết với Trung tâm ngoại ngữ với thời lượng chương trình là: 8 tiết/tháng, trong đó</w:t>
      </w:r>
      <w:r>
        <w:rPr>
          <w:rFonts w:ascii="Times New Roman" w:eastAsia="Calibri" w:hAnsi="Times New Roman"/>
          <w:bCs/>
        </w:rPr>
        <w:t>:</w:t>
      </w:r>
    </w:p>
    <w:p w:rsidR="00692950" w:rsidRPr="006A5CD4" w:rsidRDefault="00692950" w:rsidP="00E92E08">
      <w:pPr>
        <w:tabs>
          <w:tab w:val="left" w:pos="709"/>
          <w:tab w:val="left" w:pos="851"/>
          <w:tab w:val="left" w:pos="993"/>
        </w:tabs>
        <w:spacing w:before="140"/>
        <w:ind w:right="-142" w:firstLine="567"/>
        <w:jc w:val="both"/>
        <w:rPr>
          <w:rFonts w:ascii="Times New Roman" w:eastAsia="Calibri" w:hAnsi="Times New Roman"/>
          <w:bCs/>
          <w:spacing w:val="-6"/>
        </w:rPr>
      </w:pPr>
      <w:r w:rsidRPr="006A5CD4">
        <w:rPr>
          <w:rFonts w:ascii="Times New Roman" w:eastAsia="Calibri" w:hAnsi="Times New Roman"/>
          <w:bCs/>
          <w:spacing w:val="-6"/>
        </w:rPr>
        <w:t>-Giáo viên người Việ</w:t>
      </w:r>
      <w:r>
        <w:rPr>
          <w:rFonts w:ascii="Times New Roman" w:eastAsia="Calibri" w:hAnsi="Times New Roman"/>
          <w:bCs/>
          <w:spacing w:val="-6"/>
        </w:rPr>
        <w:t xml:space="preserve">t Nam: </w:t>
      </w:r>
      <w:r w:rsidRPr="006A5CD4">
        <w:rPr>
          <w:rFonts w:ascii="Times New Roman" w:eastAsia="Calibri" w:hAnsi="Times New Roman"/>
          <w:bCs/>
          <w:spacing w:val="-6"/>
        </w:rPr>
        <w:t>6 tiế</w:t>
      </w:r>
      <w:r>
        <w:rPr>
          <w:rFonts w:ascii="Times New Roman" w:eastAsia="Calibri" w:hAnsi="Times New Roman"/>
          <w:bCs/>
          <w:spacing w:val="-6"/>
        </w:rPr>
        <w:t>t*</w:t>
      </w:r>
      <w:r w:rsidRPr="006A5CD4">
        <w:rPr>
          <w:rFonts w:ascii="Times New Roman" w:eastAsia="Calibri" w:hAnsi="Times New Roman"/>
          <w:bCs/>
          <w:spacing w:val="-6"/>
        </w:rPr>
        <w:t>25.000 đồng/tiết/trẻ = 150.000 đồng/trẻ/tháng</w:t>
      </w:r>
    </w:p>
    <w:p w:rsidR="00692950" w:rsidRDefault="00692950" w:rsidP="00E92E08">
      <w:pPr>
        <w:tabs>
          <w:tab w:val="left" w:pos="709"/>
          <w:tab w:val="left" w:pos="851"/>
          <w:tab w:val="left" w:pos="993"/>
        </w:tabs>
        <w:spacing w:before="140"/>
        <w:ind w:firstLine="567"/>
        <w:jc w:val="both"/>
        <w:rPr>
          <w:rFonts w:ascii="Times New Roman" w:eastAsia="Calibri" w:hAnsi="Times New Roman"/>
          <w:bCs/>
          <w:spacing w:val="-7"/>
        </w:rPr>
      </w:pPr>
      <w:r>
        <w:rPr>
          <w:rFonts w:ascii="Times New Roman" w:eastAsia="Calibri" w:hAnsi="Times New Roman"/>
          <w:bCs/>
        </w:rPr>
        <w:t>-</w:t>
      </w:r>
      <w:r w:rsidRPr="005F27A4">
        <w:rPr>
          <w:rFonts w:ascii="Times New Roman" w:eastAsia="Calibri" w:hAnsi="Times New Roman"/>
          <w:bCs/>
          <w:spacing w:val="-7"/>
        </w:rPr>
        <w:t>Giáo viên người nướ</w:t>
      </w:r>
      <w:r w:rsidR="000C6B3F">
        <w:rPr>
          <w:rFonts w:ascii="Times New Roman" w:eastAsia="Calibri" w:hAnsi="Times New Roman"/>
          <w:bCs/>
          <w:spacing w:val="-7"/>
        </w:rPr>
        <w:t>c ngoài:</w:t>
      </w:r>
      <w:r>
        <w:rPr>
          <w:rFonts w:ascii="Times New Roman" w:eastAsia="Calibri" w:hAnsi="Times New Roman"/>
          <w:bCs/>
          <w:spacing w:val="-7"/>
        </w:rPr>
        <w:t>2</w:t>
      </w:r>
      <w:r w:rsidRPr="005F27A4">
        <w:rPr>
          <w:rFonts w:ascii="Times New Roman" w:eastAsia="Calibri" w:hAnsi="Times New Roman"/>
          <w:bCs/>
          <w:spacing w:val="-7"/>
        </w:rPr>
        <w:t xml:space="preserve"> tiế</w:t>
      </w:r>
      <w:r>
        <w:rPr>
          <w:rFonts w:ascii="Times New Roman" w:eastAsia="Calibri" w:hAnsi="Times New Roman"/>
          <w:bCs/>
          <w:spacing w:val="-7"/>
        </w:rPr>
        <w:t>t*5</w:t>
      </w:r>
      <w:r w:rsidRPr="005F27A4">
        <w:rPr>
          <w:rFonts w:ascii="Times New Roman" w:eastAsia="Calibri" w:hAnsi="Times New Roman"/>
          <w:bCs/>
          <w:spacing w:val="-7"/>
        </w:rPr>
        <w:t>0.000</w:t>
      </w:r>
      <w:r w:rsidR="00E73D7A">
        <w:rPr>
          <w:rFonts w:ascii="Times New Roman" w:eastAsia="Calibri" w:hAnsi="Times New Roman"/>
          <w:bCs/>
          <w:spacing w:val="-7"/>
        </w:rPr>
        <w:t xml:space="preserve"> </w:t>
      </w:r>
      <w:r w:rsidRPr="005F27A4">
        <w:rPr>
          <w:rFonts w:ascii="Times New Roman" w:eastAsia="Calibri" w:hAnsi="Times New Roman"/>
          <w:bCs/>
          <w:spacing w:val="-7"/>
        </w:rPr>
        <w:t>đồng/tiết/trẻ</w:t>
      </w:r>
      <w:r>
        <w:rPr>
          <w:rFonts w:ascii="Times New Roman" w:eastAsia="Calibri" w:hAnsi="Times New Roman"/>
          <w:bCs/>
          <w:spacing w:val="-7"/>
        </w:rPr>
        <w:t>=100</w:t>
      </w:r>
      <w:r w:rsidRPr="005F27A4">
        <w:rPr>
          <w:rFonts w:ascii="Times New Roman" w:eastAsia="Calibri" w:hAnsi="Times New Roman"/>
          <w:bCs/>
          <w:spacing w:val="-7"/>
        </w:rPr>
        <w:t>.000 đồng/</w:t>
      </w:r>
      <w:r>
        <w:rPr>
          <w:rFonts w:ascii="Times New Roman" w:eastAsia="Calibri" w:hAnsi="Times New Roman"/>
          <w:bCs/>
          <w:spacing w:val="-7"/>
        </w:rPr>
        <w:t>trẻ/tháng</w:t>
      </w:r>
    </w:p>
    <w:p w:rsidR="00692950" w:rsidRPr="005F27A4" w:rsidRDefault="00692950" w:rsidP="00E92E08">
      <w:pPr>
        <w:tabs>
          <w:tab w:val="left" w:pos="709"/>
          <w:tab w:val="left" w:pos="851"/>
          <w:tab w:val="left" w:pos="993"/>
        </w:tabs>
        <w:spacing w:before="140"/>
        <w:ind w:firstLine="567"/>
        <w:jc w:val="both"/>
        <w:rPr>
          <w:rFonts w:ascii="Times New Roman" w:eastAsia="Calibri" w:hAnsi="Times New Roman"/>
          <w:bCs/>
          <w:spacing w:val="-6"/>
        </w:rPr>
      </w:pPr>
      <w:r>
        <w:rPr>
          <w:rFonts w:ascii="Times New Roman" w:eastAsia="Calibri" w:hAnsi="Times New Roman"/>
          <w:bCs/>
          <w:spacing w:val="-7"/>
        </w:rPr>
        <w:t xml:space="preserve">                                                                           Tổng thu  = 250.000 đồng/trẻ/tháng</w:t>
      </w:r>
    </w:p>
    <w:p w:rsidR="0011732F" w:rsidRPr="00BD423D" w:rsidRDefault="0011732F" w:rsidP="00E92E08">
      <w:pPr>
        <w:tabs>
          <w:tab w:val="left" w:pos="851"/>
          <w:tab w:val="left" w:pos="993"/>
        </w:tabs>
        <w:spacing w:before="140"/>
        <w:ind w:firstLine="567"/>
        <w:jc w:val="both"/>
        <w:rPr>
          <w:rFonts w:ascii="Times New Roman" w:eastAsia="Calibri" w:hAnsi="Times New Roman"/>
          <w:b/>
          <w:bCs/>
          <w:i/>
        </w:rPr>
      </w:pPr>
      <w:r>
        <w:rPr>
          <w:rFonts w:ascii="Times New Roman" w:eastAsia="Calibri" w:hAnsi="Times New Roman"/>
          <w:b/>
          <w:bCs/>
          <w:i/>
        </w:rPr>
        <w:t>*Mức chi:</w:t>
      </w:r>
    </w:p>
    <w:p w:rsidR="00692950" w:rsidRPr="004253B0" w:rsidRDefault="00692950" w:rsidP="00E92E08">
      <w:pPr>
        <w:spacing w:before="140"/>
        <w:ind w:firstLine="567"/>
        <w:jc w:val="both"/>
        <w:rPr>
          <w:rFonts w:ascii="Times New Roman" w:hAnsi="Times New Roman"/>
          <w:bCs/>
        </w:rPr>
      </w:pPr>
      <w:r w:rsidRPr="004253B0">
        <w:rPr>
          <w:rFonts w:ascii="Times New Roman" w:hAnsi="Times New Roman"/>
          <w:bCs/>
        </w:rPr>
        <w:t>- 70% nộp Trung tâm ngoại ngữ Enspire</w:t>
      </w:r>
    </w:p>
    <w:p w:rsidR="00692950" w:rsidRPr="004253B0" w:rsidRDefault="00692950" w:rsidP="00E92E08">
      <w:pPr>
        <w:spacing w:before="140"/>
        <w:ind w:firstLine="567"/>
        <w:jc w:val="both"/>
        <w:rPr>
          <w:rFonts w:ascii="Times New Roman" w:hAnsi="Times New Roman"/>
          <w:bCs/>
        </w:rPr>
      </w:pPr>
      <w:r w:rsidRPr="004253B0">
        <w:rPr>
          <w:rFonts w:ascii="Times New Roman" w:hAnsi="Times New Roman"/>
          <w:bCs/>
        </w:rPr>
        <w:t>- 30% để lại trường. Trong đó:</w:t>
      </w:r>
    </w:p>
    <w:p w:rsidR="00990EDE" w:rsidRPr="008C422D" w:rsidRDefault="006601FD" w:rsidP="00E92E08">
      <w:pPr>
        <w:spacing w:before="140"/>
        <w:ind w:firstLine="567"/>
        <w:jc w:val="both"/>
        <w:rPr>
          <w:rFonts w:ascii="Times New Roman" w:eastAsia="Calibri" w:hAnsi="Times New Roman"/>
          <w:b/>
          <w:bCs/>
          <w:i/>
        </w:rPr>
      </w:pPr>
      <w:r w:rsidRPr="006601FD">
        <w:rPr>
          <w:rFonts w:ascii="Times New Roman" w:hAnsi="Times New Roman"/>
          <w:b/>
          <w:i/>
          <w:lang w:val="pt-BR"/>
        </w:rPr>
        <w:t xml:space="preserve">3.2.3. </w:t>
      </w:r>
      <w:r w:rsidR="00990EDE" w:rsidRPr="008C422D">
        <w:rPr>
          <w:rFonts w:ascii="Times New Roman" w:eastAsia="Calibri" w:hAnsi="Times New Roman"/>
          <w:b/>
          <w:bCs/>
          <w:i/>
        </w:rPr>
        <w:t>Đối với khoản thu dịch vụ  phục vụ cho hoạt động bán trú</w:t>
      </w:r>
    </w:p>
    <w:p w:rsidR="00990EDE" w:rsidRPr="00BD423D" w:rsidRDefault="00990EDE" w:rsidP="00E92E08">
      <w:pPr>
        <w:tabs>
          <w:tab w:val="left" w:pos="851"/>
          <w:tab w:val="left" w:pos="993"/>
        </w:tabs>
        <w:spacing w:before="140"/>
        <w:ind w:left="539"/>
        <w:jc w:val="both"/>
        <w:rPr>
          <w:rFonts w:ascii="Times New Roman" w:eastAsia="Calibri" w:hAnsi="Times New Roman"/>
          <w:b/>
          <w:bCs/>
          <w:i/>
        </w:rPr>
      </w:pPr>
      <w:r>
        <w:rPr>
          <w:rFonts w:ascii="Times New Roman" w:eastAsia="Calibri" w:hAnsi="Times New Roman"/>
          <w:b/>
          <w:bCs/>
          <w:i/>
        </w:rPr>
        <w:t>1.</w:t>
      </w:r>
      <w:r w:rsidRPr="0052281F">
        <w:rPr>
          <w:rFonts w:ascii="Times New Roman" w:eastAsia="Calibri" w:hAnsi="Times New Roman"/>
          <w:b/>
          <w:bCs/>
          <w:i/>
        </w:rPr>
        <w:t xml:space="preserve">Tiền ăn bán trú: </w:t>
      </w:r>
      <w:r w:rsidRPr="00BD423D">
        <w:rPr>
          <w:rFonts w:ascii="Times New Roman" w:hAnsi="Times New Roman"/>
          <w:b/>
          <w:i/>
          <w:lang w:val="pt-BR"/>
        </w:rPr>
        <w:t>27.000 đồng/trẻ/ngày</w:t>
      </w:r>
    </w:p>
    <w:p w:rsidR="00990EDE" w:rsidRDefault="00990EDE" w:rsidP="00E92E08">
      <w:pPr>
        <w:spacing w:before="140"/>
        <w:ind w:firstLine="567"/>
        <w:jc w:val="both"/>
        <w:rPr>
          <w:rFonts w:ascii="Times New Roman" w:hAnsi="Times New Roman"/>
          <w:lang w:val="pt-BR"/>
        </w:rPr>
      </w:pPr>
      <w:r w:rsidRPr="0052281F">
        <w:rPr>
          <w:rFonts w:ascii="Times New Roman" w:hAnsi="Times New Roman"/>
          <w:lang w:val="pt-BR"/>
        </w:rPr>
        <w:t>(Trong đó: Tiền ăn: 25.000 đồng/trẻ/ngày, chất đốt: 2.000 đồng/trẻ/ngày)</w:t>
      </w:r>
    </w:p>
    <w:p w:rsidR="00990EDE" w:rsidRPr="008C422D" w:rsidRDefault="00990EDE" w:rsidP="00E92E08">
      <w:pPr>
        <w:spacing w:before="140"/>
        <w:ind w:firstLine="567"/>
        <w:jc w:val="both"/>
        <w:rPr>
          <w:rFonts w:ascii="Times New Roman" w:hAnsi="Times New Roman"/>
          <w:lang w:val="pt-BR"/>
        </w:rPr>
      </w:pPr>
      <w:r>
        <w:rPr>
          <w:rFonts w:ascii="Times New Roman" w:hAnsi="Times New Roman"/>
          <w:lang w:val="pt-BR"/>
        </w:rPr>
        <w:t>-</w:t>
      </w:r>
      <w:r w:rsidRPr="008C422D">
        <w:rPr>
          <w:rFonts w:ascii="Times New Roman" w:eastAsia="Calibri" w:hAnsi="Times New Roman"/>
          <w:bCs/>
        </w:rPr>
        <w:t xml:space="preserve">Thực hiện thu theo tháng, để chi cho hoạt động phục vụ ăn bán trú tại nhà trường như: mua lương thực, thực phẩm, nhiên liệu (gas) </w:t>
      </w:r>
    </w:p>
    <w:p w:rsidR="00990EDE" w:rsidRPr="008C422D" w:rsidRDefault="00990EDE" w:rsidP="008C6A1A">
      <w:pPr>
        <w:tabs>
          <w:tab w:val="left" w:pos="851"/>
          <w:tab w:val="left" w:pos="993"/>
        </w:tabs>
        <w:spacing w:before="120"/>
        <w:ind w:left="993" w:hanging="426"/>
        <w:jc w:val="both"/>
        <w:rPr>
          <w:rFonts w:ascii="Times New Roman" w:eastAsia="Calibri" w:hAnsi="Times New Roman"/>
          <w:b/>
          <w:bCs/>
          <w:i/>
        </w:rPr>
      </w:pPr>
      <w:r>
        <w:rPr>
          <w:rFonts w:ascii="Times New Roman" w:eastAsia="Calibri" w:hAnsi="Times New Roman"/>
          <w:b/>
          <w:bCs/>
          <w:i/>
        </w:rPr>
        <w:t>2.</w:t>
      </w:r>
      <w:r w:rsidRPr="008C422D">
        <w:rPr>
          <w:rFonts w:ascii="Times New Roman" w:eastAsia="Calibri" w:hAnsi="Times New Roman"/>
          <w:b/>
          <w:bCs/>
          <w:i/>
        </w:rPr>
        <w:t>Tiền mua sắm trang thiết bị phục vụ hoạt động bán trú:</w:t>
      </w:r>
    </w:p>
    <w:p w:rsidR="00990EDE" w:rsidRPr="008C422D" w:rsidRDefault="00990EDE" w:rsidP="008C6A1A">
      <w:pPr>
        <w:tabs>
          <w:tab w:val="left" w:pos="851"/>
          <w:tab w:val="left" w:pos="993"/>
        </w:tabs>
        <w:spacing w:before="120"/>
        <w:ind w:left="539"/>
        <w:jc w:val="both"/>
        <w:rPr>
          <w:rFonts w:ascii="Times New Roman" w:eastAsia="Calibri" w:hAnsi="Times New Roman"/>
          <w:b/>
          <w:bCs/>
          <w:i/>
        </w:rPr>
      </w:pPr>
      <w:r w:rsidRPr="008C422D">
        <w:rPr>
          <w:rFonts w:ascii="Times New Roman" w:eastAsia="Calibri" w:hAnsi="Times New Roman"/>
          <w:bCs/>
          <w:i/>
        </w:rPr>
        <w:t>Đối với trẻ mới tuyển hoặc lần đầu:</w:t>
      </w:r>
      <w:r w:rsidRPr="008C422D">
        <w:rPr>
          <w:rFonts w:ascii="Times New Roman" w:eastAsia="Calibri" w:hAnsi="Times New Roman"/>
          <w:b/>
          <w:bCs/>
          <w:i/>
        </w:rPr>
        <w:t xml:space="preserve"> 360.000 đồng/trẻ/năm</w:t>
      </w:r>
    </w:p>
    <w:p w:rsidR="00990EDE" w:rsidRPr="008C422D" w:rsidRDefault="00990EDE" w:rsidP="008C6A1A">
      <w:pPr>
        <w:tabs>
          <w:tab w:val="left" w:pos="851"/>
          <w:tab w:val="left" w:pos="993"/>
        </w:tabs>
        <w:spacing w:before="120"/>
        <w:ind w:left="539"/>
        <w:jc w:val="both"/>
        <w:rPr>
          <w:rFonts w:ascii="Times New Roman" w:eastAsia="Calibri" w:hAnsi="Times New Roman"/>
          <w:b/>
          <w:bCs/>
          <w:i/>
        </w:rPr>
      </w:pPr>
      <w:r w:rsidRPr="008C422D">
        <w:rPr>
          <w:rFonts w:ascii="Times New Roman" w:eastAsia="Calibri" w:hAnsi="Times New Roman"/>
          <w:bCs/>
          <w:i/>
        </w:rPr>
        <w:t>Các năm học tiếp theo:</w:t>
      </w:r>
      <w:r w:rsidRPr="008C422D">
        <w:rPr>
          <w:rFonts w:ascii="Times New Roman" w:eastAsia="Calibri" w:hAnsi="Times New Roman"/>
          <w:b/>
          <w:bCs/>
          <w:i/>
        </w:rPr>
        <w:t xml:space="preserve"> 200.000 đồng/trẻ/năm</w:t>
      </w:r>
    </w:p>
    <w:p w:rsidR="00990EDE" w:rsidRPr="008C422D" w:rsidRDefault="00990EDE" w:rsidP="008C6A1A">
      <w:pPr>
        <w:numPr>
          <w:ilvl w:val="0"/>
          <w:numId w:val="33"/>
        </w:numPr>
        <w:tabs>
          <w:tab w:val="left" w:pos="709"/>
          <w:tab w:val="left" w:pos="851"/>
          <w:tab w:val="left" w:pos="993"/>
        </w:tabs>
        <w:spacing w:before="120"/>
        <w:ind w:left="0" w:firstLine="539"/>
        <w:jc w:val="both"/>
        <w:rPr>
          <w:rFonts w:ascii="Times New Roman" w:eastAsia="Calibri" w:hAnsi="Times New Roman"/>
          <w:bCs/>
        </w:rPr>
      </w:pPr>
      <w:r w:rsidRPr="008C422D">
        <w:rPr>
          <w:rFonts w:ascii="Times New Roman" w:eastAsia="Calibri" w:hAnsi="Times New Roman"/>
          <w:bCs/>
        </w:rPr>
        <w:t xml:space="preserve"> Thực hiện thu theo năm học, để phục vụ cho việc tổ chức hoạt động bán trú cho cá nhân trẻ (đệm, ga</w:t>
      </w:r>
      <w:r>
        <w:rPr>
          <w:rFonts w:ascii="Times New Roman" w:eastAsia="Calibri" w:hAnsi="Times New Roman"/>
          <w:bCs/>
        </w:rPr>
        <w:t xml:space="preserve"> chống thấm, ga bọc đêm</w:t>
      </w:r>
      <w:r w:rsidRPr="008C422D">
        <w:rPr>
          <w:rFonts w:ascii="Times New Roman" w:eastAsia="Calibri" w:hAnsi="Times New Roman"/>
          <w:bCs/>
        </w:rPr>
        <w:t>,</w:t>
      </w:r>
      <w:r>
        <w:rPr>
          <w:rFonts w:ascii="Times New Roman" w:eastAsia="Calibri" w:hAnsi="Times New Roman"/>
          <w:bCs/>
        </w:rPr>
        <w:t xml:space="preserve"> gối, </w:t>
      </w:r>
      <w:r w:rsidRPr="008C422D">
        <w:rPr>
          <w:rFonts w:ascii="Times New Roman" w:eastAsia="Calibri" w:hAnsi="Times New Roman"/>
          <w:bCs/>
        </w:rPr>
        <w:t>chiếu, chăn, bát, thìa, ca,... và các vật dụng khác).</w:t>
      </w:r>
    </w:p>
    <w:p w:rsidR="00990EDE" w:rsidRPr="008C422D" w:rsidRDefault="00990EDE" w:rsidP="008C6A1A">
      <w:pPr>
        <w:tabs>
          <w:tab w:val="left" w:pos="709"/>
          <w:tab w:val="left" w:pos="851"/>
          <w:tab w:val="left" w:pos="993"/>
        </w:tabs>
        <w:spacing w:before="120"/>
        <w:ind w:left="993" w:hanging="426"/>
        <w:jc w:val="both"/>
        <w:rPr>
          <w:rFonts w:ascii="Times New Roman" w:eastAsia="Calibri" w:hAnsi="Times New Roman"/>
          <w:b/>
          <w:bCs/>
          <w:i/>
        </w:rPr>
      </w:pPr>
      <w:r>
        <w:rPr>
          <w:rFonts w:ascii="Times New Roman" w:eastAsia="Calibri" w:hAnsi="Times New Roman"/>
          <w:b/>
          <w:bCs/>
          <w:i/>
        </w:rPr>
        <w:t>3.</w:t>
      </w:r>
      <w:r w:rsidRPr="008C422D">
        <w:rPr>
          <w:rFonts w:ascii="Times New Roman" w:eastAsia="Calibri" w:hAnsi="Times New Roman"/>
          <w:b/>
          <w:bCs/>
          <w:i/>
        </w:rPr>
        <w:t>Đối với khoản thu hỗ trợ phục vụ hoạt động chăm sóc bán trú</w:t>
      </w:r>
    </w:p>
    <w:p w:rsidR="00990EDE" w:rsidRPr="008C422D" w:rsidRDefault="00990EDE" w:rsidP="008C6A1A">
      <w:pPr>
        <w:tabs>
          <w:tab w:val="left" w:pos="709"/>
          <w:tab w:val="left" w:pos="851"/>
          <w:tab w:val="left" w:pos="993"/>
        </w:tabs>
        <w:spacing w:before="120"/>
        <w:ind w:firstLine="539"/>
        <w:jc w:val="both"/>
        <w:rPr>
          <w:rFonts w:ascii="Times New Roman" w:eastAsia="Calibri" w:hAnsi="Times New Roman"/>
          <w:b/>
          <w:bCs/>
          <w:i/>
        </w:rPr>
      </w:pPr>
      <w:r w:rsidRPr="008C422D">
        <w:rPr>
          <w:rFonts w:ascii="Times New Roman" w:eastAsia="Calibri" w:hAnsi="Times New Roman"/>
          <w:b/>
          <w:bCs/>
          <w:i/>
        </w:rPr>
        <w:t>*Tiền hỗ trợ người nấu ăn, phục vụ chăm ăn, quản lý: 150.000 đồng/trẻ/tháng</w:t>
      </w:r>
    </w:p>
    <w:p w:rsidR="00990EDE" w:rsidRDefault="00990EDE" w:rsidP="008C6A1A">
      <w:pPr>
        <w:tabs>
          <w:tab w:val="left" w:pos="709"/>
          <w:tab w:val="left" w:pos="851"/>
          <w:tab w:val="left" w:pos="993"/>
        </w:tabs>
        <w:spacing w:before="120"/>
        <w:ind w:left="539"/>
        <w:jc w:val="both"/>
        <w:rPr>
          <w:rFonts w:ascii="Times New Roman" w:eastAsia="Calibri" w:hAnsi="Times New Roman"/>
          <w:bCs/>
        </w:rPr>
      </w:pPr>
      <w:r w:rsidRPr="0052281F">
        <w:rPr>
          <w:rFonts w:ascii="Times New Roman" w:eastAsia="Calibri" w:hAnsi="Times New Roman"/>
          <w:bCs/>
        </w:rPr>
        <w:t xml:space="preserve">Thực hiện thu theo tháng, </w:t>
      </w:r>
      <w:r>
        <w:rPr>
          <w:rFonts w:ascii="Times New Roman" w:eastAsia="Calibri" w:hAnsi="Times New Roman"/>
          <w:bCs/>
        </w:rPr>
        <w:t>mức chi như sau:</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xml:space="preserve">- Chi nộp </w:t>
      </w:r>
      <w:r>
        <w:rPr>
          <w:rFonts w:ascii="Times New Roman" w:hAnsi="Times New Roman"/>
          <w:bCs/>
        </w:rPr>
        <w:t xml:space="preserve">2% </w:t>
      </w:r>
      <w:r w:rsidRPr="00EE6619">
        <w:rPr>
          <w:rFonts w:ascii="Times New Roman" w:hAnsi="Times New Roman"/>
          <w:bCs/>
        </w:rPr>
        <w:t>thuế</w:t>
      </w:r>
      <w:r>
        <w:rPr>
          <w:rFonts w:ascii="Times New Roman" w:hAnsi="Times New Roman"/>
          <w:bCs/>
        </w:rPr>
        <w:t xml:space="preserve"> TNDN</w:t>
      </w:r>
      <w:r w:rsidRPr="00EE6619">
        <w:rPr>
          <w:rFonts w:ascii="Times New Roman" w:hAnsi="Times New Roman"/>
          <w:bCs/>
        </w:rPr>
        <w:t xml:space="preserve"> theo quy định, còn lại chi như sau:</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Chi 80%</w:t>
      </w:r>
      <w:r>
        <w:rPr>
          <w:rFonts w:ascii="Times New Roman" w:hAnsi="Times New Roman"/>
          <w:bCs/>
        </w:rPr>
        <w:t xml:space="preserve"> cho nhân viên, người lao động trực tiếp nấu ăn, chăm ăn cụ thể</w:t>
      </w:r>
      <w:r w:rsidRPr="00EE6619">
        <w:rPr>
          <w:rFonts w:ascii="Times New Roman" w:hAnsi="Times New Roman"/>
          <w:bCs/>
        </w:rPr>
        <w:t>:</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xml:space="preserve">- Chi </w:t>
      </w:r>
      <w:r>
        <w:rPr>
          <w:rFonts w:ascii="Times New Roman" w:hAnsi="Times New Roman"/>
          <w:bCs/>
        </w:rPr>
        <w:t>tiền</w:t>
      </w:r>
      <w:r w:rsidRPr="00EE6619">
        <w:rPr>
          <w:rFonts w:ascii="Times New Roman" w:hAnsi="Times New Roman"/>
          <w:bCs/>
        </w:rPr>
        <w:t xml:space="preserve"> lương, bù bảo hiểm, bù KPCĐ cho nhân viên </w:t>
      </w:r>
      <w:r>
        <w:rPr>
          <w:rFonts w:ascii="Times New Roman" w:hAnsi="Times New Roman"/>
          <w:bCs/>
        </w:rPr>
        <w:t>hợp đồng</w:t>
      </w:r>
      <w:r w:rsidRPr="00EE6619">
        <w:rPr>
          <w:rFonts w:ascii="Times New Roman" w:hAnsi="Times New Roman"/>
          <w:bCs/>
        </w:rPr>
        <w:t>.</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Chi tiền công cho nhân viên, người lao động trực tiếp nấu ăn</w:t>
      </w:r>
      <w:r>
        <w:rPr>
          <w:rFonts w:ascii="Times New Roman" w:hAnsi="Times New Roman"/>
          <w:bCs/>
        </w:rPr>
        <w:t>, phục vụ chăm ăn</w:t>
      </w:r>
      <w:r w:rsidRPr="00EE6619">
        <w:rPr>
          <w:rFonts w:ascii="Times New Roman" w:hAnsi="Times New Roman"/>
          <w:bCs/>
        </w:rPr>
        <w:t xml:space="preserve"> cho trẻ.</w:t>
      </w:r>
    </w:p>
    <w:p w:rsidR="00990EDE"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lastRenderedPageBreak/>
        <w:t>+ Chi 20% cho công tác quản lý</w:t>
      </w:r>
      <w:r w:rsidR="00D212BA">
        <w:rPr>
          <w:rFonts w:ascii="Times New Roman" w:hAnsi="Times New Roman"/>
          <w:bCs/>
        </w:rPr>
        <w:t xml:space="preserve"> ăn,</w:t>
      </w:r>
    </w:p>
    <w:p w:rsidR="00990EDE" w:rsidRPr="008C422D" w:rsidRDefault="00990EDE" w:rsidP="008C6A1A">
      <w:pPr>
        <w:tabs>
          <w:tab w:val="left" w:pos="709"/>
          <w:tab w:val="left" w:pos="851"/>
          <w:tab w:val="left" w:pos="993"/>
        </w:tabs>
        <w:spacing w:before="120"/>
        <w:ind w:firstLine="539"/>
        <w:jc w:val="both"/>
        <w:rPr>
          <w:rFonts w:ascii="Times New Roman" w:eastAsia="Calibri" w:hAnsi="Times New Roman"/>
          <w:b/>
          <w:bCs/>
          <w:i/>
        </w:rPr>
      </w:pPr>
      <w:r w:rsidRPr="008C422D">
        <w:rPr>
          <w:rFonts w:ascii="Times New Roman" w:eastAsia="Calibri" w:hAnsi="Times New Roman"/>
          <w:b/>
          <w:bCs/>
          <w:i/>
        </w:rPr>
        <w:t>* Tiền quản lý trẻ ngoài giờ hành chính: 8.000 đồng/trẻ/giờ</w:t>
      </w:r>
    </w:p>
    <w:p w:rsidR="00990EDE" w:rsidRDefault="00990EDE" w:rsidP="008C6A1A">
      <w:pPr>
        <w:tabs>
          <w:tab w:val="left" w:pos="709"/>
          <w:tab w:val="left" w:pos="851"/>
          <w:tab w:val="left" w:pos="993"/>
        </w:tabs>
        <w:spacing w:before="120"/>
        <w:ind w:firstLine="539"/>
        <w:jc w:val="both"/>
        <w:rPr>
          <w:rFonts w:ascii="Times New Roman" w:eastAsia="Calibri" w:hAnsi="Times New Roman"/>
          <w:bCs/>
        </w:rPr>
      </w:pPr>
      <w:r w:rsidRPr="006A5CD4">
        <w:rPr>
          <w:rFonts w:ascii="Times New Roman" w:eastAsia="Calibri" w:hAnsi="Times New Roman"/>
          <w:bCs/>
        </w:rPr>
        <w:t>Thực hiện thu theo tháng (cuối tháng bộ phận kế toán sẽ chốt số buổi quản lý trẻ ngoài giờ sử dụng trong tháng, số buổi quản lý trẻ ngoài giờ chưa sử dụng hết ở tháng này sẽ được theo dõi chuyể</w:t>
      </w:r>
      <w:r>
        <w:rPr>
          <w:rFonts w:ascii="Times New Roman" w:eastAsia="Calibri" w:hAnsi="Times New Roman"/>
          <w:bCs/>
        </w:rPr>
        <w:t>n sang tháng sau)</w:t>
      </w:r>
      <w:r w:rsidRPr="0052281F">
        <w:rPr>
          <w:rFonts w:ascii="Times New Roman" w:eastAsia="Calibri" w:hAnsi="Times New Roman"/>
          <w:bCs/>
        </w:rPr>
        <w:t xml:space="preserve">, </w:t>
      </w:r>
      <w:r>
        <w:rPr>
          <w:rFonts w:ascii="Times New Roman" w:eastAsia="Calibri" w:hAnsi="Times New Roman"/>
          <w:bCs/>
        </w:rPr>
        <w:t>mức chi:</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xml:space="preserve">- Chi nộp </w:t>
      </w:r>
      <w:r>
        <w:rPr>
          <w:rFonts w:ascii="Times New Roman" w:hAnsi="Times New Roman"/>
          <w:bCs/>
        </w:rPr>
        <w:t xml:space="preserve">2% </w:t>
      </w:r>
      <w:r w:rsidRPr="00EE6619">
        <w:rPr>
          <w:rFonts w:ascii="Times New Roman" w:hAnsi="Times New Roman"/>
          <w:bCs/>
        </w:rPr>
        <w:t>thuế</w:t>
      </w:r>
      <w:r>
        <w:rPr>
          <w:rFonts w:ascii="Times New Roman" w:hAnsi="Times New Roman"/>
          <w:bCs/>
        </w:rPr>
        <w:t xml:space="preserve"> TNDN</w:t>
      </w:r>
      <w:r w:rsidRPr="00EE6619">
        <w:rPr>
          <w:rFonts w:ascii="Times New Roman" w:hAnsi="Times New Roman"/>
          <w:bCs/>
        </w:rPr>
        <w:t xml:space="preserve"> theo quy định, còn lại chi như sau:</w:t>
      </w:r>
    </w:p>
    <w:p w:rsidR="00990EDE" w:rsidRPr="00EE6619"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Chi 80%</w:t>
      </w:r>
      <w:r>
        <w:rPr>
          <w:rFonts w:ascii="Times New Roman" w:hAnsi="Times New Roman"/>
          <w:bCs/>
        </w:rPr>
        <w:t xml:space="preserve"> cho giáo viên, người lao động trực</w:t>
      </w:r>
      <w:r w:rsidRPr="00EE6619">
        <w:rPr>
          <w:rFonts w:ascii="Times New Roman" w:hAnsi="Times New Roman"/>
          <w:bCs/>
        </w:rPr>
        <w:t xml:space="preserve"> tiếp làm nhiệm vụ quản lý trẻ ngoài giờ hành chính.</w:t>
      </w:r>
    </w:p>
    <w:p w:rsidR="00990EDE" w:rsidRDefault="00990EDE" w:rsidP="008C6A1A">
      <w:pPr>
        <w:tabs>
          <w:tab w:val="left" w:pos="709"/>
          <w:tab w:val="left" w:pos="851"/>
          <w:tab w:val="left" w:pos="993"/>
        </w:tabs>
        <w:spacing w:before="120"/>
        <w:ind w:firstLine="567"/>
        <w:jc w:val="both"/>
        <w:rPr>
          <w:rFonts w:ascii="Times New Roman" w:hAnsi="Times New Roman"/>
          <w:bCs/>
        </w:rPr>
      </w:pPr>
      <w:r w:rsidRPr="00EE6619">
        <w:rPr>
          <w:rFonts w:ascii="Times New Roman" w:hAnsi="Times New Roman"/>
          <w:bCs/>
        </w:rPr>
        <w:t>+ Chi 20% cho công tác quản lý</w:t>
      </w:r>
    </w:p>
    <w:p w:rsidR="008C6A1A" w:rsidRPr="00546554" w:rsidRDefault="00990EDE" w:rsidP="008C6A1A">
      <w:pPr>
        <w:tabs>
          <w:tab w:val="left" w:pos="709"/>
          <w:tab w:val="left" w:pos="851"/>
          <w:tab w:val="left" w:pos="993"/>
        </w:tabs>
        <w:spacing w:before="120"/>
        <w:ind w:firstLine="539"/>
        <w:jc w:val="both"/>
        <w:rPr>
          <w:rFonts w:ascii="Times New Roman" w:eastAsia="Calibri" w:hAnsi="Times New Roman"/>
          <w:bCs/>
        </w:rPr>
      </w:pPr>
      <w:r>
        <w:rPr>
          <w:rFonts w:ascii="Times New Roman" w:eastAsia="Calibri" w:hAnsi="Times New Roman"/>
          <w:bCs/>
        </w:rPr>
        <w:t>*</w:t>
      </w:r>
      <w:r w:rsidRPr="0052281F">
        <w:rPr>
          <w:rFonts w:ascii="Times New Roman" w:eastAsia="Calibri" w:hAnsi="Times New Roman"/>
          <w:bCs/>
        </w:rPr>
        <w:t>Trường hợp cha mẹ trẻ không có nhu cầu gửi ngoài giờ hành chính (buổi trưa đón về nhà) thì không thu tiền.</w:t>
      </w:r>
    </w:p>
    <w:p w:rsidR="00990EDE" w:rsidRDefault="00990EDE" w:rsidP="008C6A1A">
      <w:pPr>
        <w:tabs>
          <w:tab w:val="left" w:pos="993"/>
        </w:tabs>
        <w:spacing w:before="120"/>
        <w:ind w:firstLine="539"/>
        <w:jc w:val="both"/>
        <w:rPr>
          <w:rFonts w:ascii="Times New Roman" w:eastAsia="Calibri" w:hAnsi="Times New Roman"/>
          <w:bCs/>
        </w:rPr>
      </w:pPr>
      <w:r>
        <w:rPr>
          <w:rFonts w:ascii="Times New Roman" w:eastAsia="Calibri" w:hAnsi="Times New Roman"/>
          <w:b/>
          <w:bCs/>
          <w:i/>
        </w:rPr>
        <w:t>3.2.4</w:t>
      </w:r>
      <w:r w:rsidRPr="0052281F">
        <w:rPr>
          <w:rFonts w:ascii="Times New Roman" w:eastAsia="Calibri" w:hAnsi="Times New Roman"/>
          <w:b/>
          <w:bCs/>
          <w:i/>
        </w:rPr>
        <w:t xml:space="preserve"> </w:t>
      </w:r>
      <w:r w:rsidRPr="006A5CD4">
        <w:rPr>
          <w:rFonts w:ascii="Times New Roman" w:eastAsia="Calibri" w:hAnsi="Times New Roman"/>
          <w:b/>
          <w:bCs/>
          <w:i/>
        </w:rPr>
        <w:t>Tiền quản lý, chăm sóc trẻ ngày thứ 7: 50.000 đồng/trẻ/ngày</w:t>
      </w:r>
      <w:r>
        <w:rPr>
          <w:rFonts w:ascii="Times New Roman" w:eastAsia="Calibri" w:hAnsi="Times New Roman"/>
          <w:bCs/>
        </w:rPr>
        <w:t xml:space="preserve"> </w:t>
      </w:r>
    </w:p>
    <w:p w:rsidR="00990EDE" w:rsidRDefault="00990EDE" w:rsidP="008C6A1A">
      <w:pPr>
        <w:tabs>
          <w:tab w:val="left" w:pos="0"/>
          <w:tab w:val="left" w:pos="851"/>
        </w:tabs>
        <w:spacing w:before="120"/>
        <w:ind w:firstLine="567"/>
        <w:jc w:val="both"/>
        <w:rPr>
          <w:rFonts w:ascii="Times New Roman" w:eastAsia="Calibri" w:hAnsi="Times New Roman"/>
          <w:bCs/>
        </w:rPr>
      </w:pPr>
      <w:r>
        <w:rPr>
          <w:rFonts w:ascii="Times New Roman" w:eastAsia="Calibri" w:hAnsi="Times New Roman"/>
          <w:bCs/>
        </w:rPr>
        <w:t>*</w:t>
      </w:r>
      <w:r w:rsidRPr="0052281F">
        <w:rPr>
          <w:rFonts w:ascii="Times New Roman" w:eastAsia="Calibri" w:hAnsi="Times New Roman"/>
          <w:bCs/>
        </w:rPr>
        <w:t>Thực hiệ</w:t>
      </w:r>
      <w:r>
        <w:rPr>
          <w:rFonts w:ascii="Times New Roman" w:eastAsia="Calibri" w:hAnsi="Times New Roman"/>
          <w:bCs/>
        </w:rPr>
        <w:t>n thu theo tháng: Đ</w:t>
      </w:r>
      <w:r w:rsidRPr="0011732F">
        <w:rPr>
          <w:rFonts w:ascii="Times New Roman" w:eastAsia="Calibri" w:hAnsi="Times New Roman"/>
          <w:bCs/>
        </w:rPr>
        <w:t>ối với mỗi tháng</w:t>
      </w:r>
      <w:r>
        <w:rPr>
          <w:rFonts w:ascii="Times New Roman" w:eastAsia="Calibri" w:hAnsi="Times New Roman"/>
          <w:bCs/>
        </w:rPr>
        <w:t>,</w:t>
      </w:r>
      <w:r w:rsidRPr="0011732F">
        <w:rPr>
          <w:rFonts w:ascii="Times New Roman" w:eastAsia="Calibri" w:hAnsi="Times New Roman"/>
          <w:bCs/>
        </w:rPr>
        <w:t xml:space="preserve"> tùy theo nhà trường tổ chức</w:t>
      </w:r>
      <w:r>
        <w:rPr>
          <w:rFonts w:ascii="Times New Roman" w:eastAsia="Calibri" w:hAnsi="Times New Roman"/>
          <w:bCs/>
        </w:rPr>
        <w:t xml:space="preserve"> các buổi học thứ 7 trong tháng để áp dụng mức thu như sau: Tổ chức</w:t>
      </w:r>
      <w:r w:rsidRPr="0011732F">
        <w:rPr>
          <w:rFonts w:ascii="Times New Roman" w:eastAsia="Calibri" w:hAnsi="Times New Roman"/>
          <w:bCs/>
        </w:rPr>
        <w:t xml:space="preserve"> 4 buổi ngày thứ 7 thu 200.000 đồng/trẻ/tháng; 3 buổi ngày thứ 7 thu 150.000 đồng/trẻ/tháng; 2 buổi ngày thứ 7 thu 100.000 đồng/trẻ/tháng</w:t>
      </w:r>
    </w:p>
    <w:p w:rsidR="00990EDE" w:rsidRDefault="00990EDE" w:rsidP="008C6A1A">
      <w:pPr>
        <w:tabs>
          <w:tab w:val="left" w:pos="0"/>
          <w:tab w:val="left" w:pos="851"/>
        </w:tabs>
        <w:spacing w:before="120"/>
        <w:ind w:firstLine="567"/>
        <w:jc w:val="both"/>
        <w:rPr>
          <w:rFonts w:ascii="Times New Roman" w:eastAsia="Calibri" w:hAnsi="Times New Roman"/>
          <w:bCs/>
        </w:rPr>
      </w:pPr>
      <w:r>
        <w:rPr>
          <w:rFonts w:ascii="Times New Roman" w:eastAsia="Calibri" w:hAnsi="Times New Roman"/>
          <w:bCs/>
        </w:rPr>
        <w:t>*Mức chi:</w:t>
      </w:r>
    </w:p>
    <w:p w:rsidR="00990EDE" w:rsidRPr="006A5CD4" w:rsidRDefault="00990EDE" w:rsidP="008C6A1A">
      <w:pPr>
        <w:tabs>
          <w:tab w:val="left" w:pos="709"/>
          <w:tab w:val="left" w:pos="851"/>
          <w:tab w:val="left" w:pos="993"/>
        </w:tabs>
        <w:spacing w:before="120"/>
        <w:ind w:firstLine="567"/>
        <w:jc w:val="both"/>
        <w:rPr>
          <w:rFonts w:ascii="Times New Roman" w:hAnsi="Times New Roman"/>
          <w:bCs/>
        </w:rPr>
      </w:pPr>
      <w:r w:rsidRPr="006A5CD4">
        <w:rPr>
          <w:rFonts w:ascii="Times New Roman" w:hAnsi="Times New Roman"/>
          <w:bCs/>
        </w:rPr>
        <w:t>- Chi nộp 2% thuế TNDN theo quy định, còn lại chi như sau:</w:t>
      </w:r>
    </w:p>
    <w:p w:rsidR="00990EDE" w:rsidRPr="006A5CD4" w:rsidRDefault="00990EDE" w:rsidP="008C6A1A">
      <w:pPr>
        <w:tabs>
          <w:tab w:val="left" w:pos="993"/>
        </w:tabs>
        <w:spacing w:before="120"/>
        <w:ind w:firstLine="539"/>
        <w:jc w:val="both"/>
        <w:rPr>
          <w:rFonts w:ascii="Times New Roman" w:eastAsia="Calibri" w:hAnsi="Times New Roman"/>
          <w:bCs/>
        </w:rPr>
      </w:pPr>
      <w:r w:rsidRPr="006A5CD4">
        <w:rPr>
          <w:rFonts w:ascii="Times New Roman" w:eastAsia="Calibri" w:hAnsi="Times New Roman"/>
          <w:bCs/>
        </w:rPr>
        <w:t>+ 60% cho bộ phận giáo viên trực tiếp làm nhiệm vụ quản lý, chăm sóc trẻ ngày thứ 7 (chia theo sĩ số học sinh của từng lớp)</w:t>
      </w:r>
    </w:p>
    <w:p w:rsidR="00990EDE" w:rsidRPr="006A5CD4" w:rsidRDefault="00990EDE" w:rsidP="008C6A1A">
      <w:pPr>
        <w:tabs>
          <w:tab w:val="left" w:pos="993"/>
        </w:tabs>
        <w:spacing w:before="120"/>
        <w:ind w:firstLine="539"/>
        <w:jc w:val="both"/>
        <w:rPr>
          <w:rFonts w:ascii="Times New Roman" w:eastAsia="Calibri" w:hAnsi="Times New Roman"/>
          <w:bCs/>
        </w:rPr>
      </w:pPr>
      <w:r w:rsidRPr="006A5CD4">
        <w:rPr>
          <w:rFonts w:ascii="Times New Roman" w:eastAsia="Calibri" w:hAnsi="Times New Roman"/>
          <w:bCs/>
        </w:rPr>
        <w:t>+ 40% chia đều cho bộ phận quản lý, nhân viên thực hiện nhiệm vụ quản lý, chăm sóc trẻ ngày thứ 7.</w:t>
      </w:r>
    </w:p>
    <w:p w:rsidR="00990EDE" w:rsidRPr="006A5CD4" w:rsidRDefault="00990EDE" w:rsidP="008C6A1A">
      <w:pPr>
        <w:spacing w:before="120"/>
        <w:ind w:firstLine="567"/>
        <w:jc w:val="both"/>
        <w:rPr>
          <w:rFonts w:ascii="Times New Roman" w:hAnsi="Times New Roman"/>
          <w:b/>
          <w:i/>
        </w:rPr>
      </w:pPr>
      <w:r>
        <w:rPr>
          <w:rFonts w:ascii="Times New Roman" w:hAnsi="Times New Roman"/>
          <w:b/>
          <w:i/>
        </w:rPr>
        <w:t>3.2.5.</w:t>
      </w:r>
      <w:r w:rsidRPr="006A5CD4">
        <w:rPr>
          <w:rFonts w:ascii="Times New Roman" w:hAnsi="Times New Roman"/>
          <w:b/>
          <w:i/>
        </w:rPr>
        <w:t xml:space="preserve"> Tiền trông giữ xe: 30.000 đồng/xe/tháng</w:t>
      </w:r>
    </w:p>
    <w:p w:rsidR="00990EDE" w:rsidRPr="006A5CD4" w:rsidRDefault="00990EDE" w:rsidP="008C6A1A">
      <w:pPr>
        <w:spacing w:before="120"/>
        <w:ind w:firstLine="567"/>
        <w:jc w:val="both"/>
        <w:rPr>
          <w:rFonts w:ascii="Times New Roman" w:hAnsi="Times New Roman"/>
        </w:rPr>
      </w:pPr>
      <w:r w:rsidRPr="006A5CD4">
        <w:rPr>
          <w:rFonts w:ascii="Times New Roman" w:hAnsi="Times New Roman"/>
        </w:rPr>
        <w:t xml:space="preserve">- </w:t>
      </w:r>
      <w:r w:rsidRPr="006A5CD4">
        <w:rPr>
          <w:rFonts w:ascii="Times New Roman" w:hAnsi="Times New Roman"/>
          <w:bCs/>
        </w:rPr>
        <w:t>Thực hiện thu theo tháng</w:t>
      </w:r>
      <w:r w:rsidRPr="006A5CD4">
        <w:rPr>
          <w:rFonts w:ascii="Times New Roman" w:hAnsi="Times New Roman"/>
        </w:rPr>
        <w:t>, được sử dụng với mục đích:</w:t>
      </w:r>
    </w:p>
    <w:p w:rsidR="00990EDE" w:rsidRPr="00517933" w:rsidRDefault="00990EDE" w:rsidP="008C6A1A">
      <w:pPr>
        <w:spacing w:before="120"/>
        <w:ind w:firstLine="567"/>
        <w:jc w:val="both"/>
        <w:rPr>
          <w:rFonts w:ascii="Times New Roman" w:hAnsi="Times New Roman"/>
        </w:rPr>
      </w:pPr>
      <w:r w:rsidRPr="00517933">
        <w:rPr>
          <w:rFonts w:ascii="Times New Roman" w:hAnsi="Times New Roman"/>
        </w:rPr>
        <w:t xml:space="preserve">+ Nộp thuế TNDN </w:t>
      </w:r>
      <w:r>
        <w:rPr>
          <w:rFonts w:ascii="Times New Roman" w:hAnsi="Times New Roman"/>
        </w:rPr>
        <w:t>5</w:t>
      </w:r>
      <w:r w:rsidRPr="00517933">
        <w:rPr>
          <w:rFonts w:ascii="Times New Roman" w:hAnsi="Times New Roman"/>
        </w:rPr>
        <w:t>%</w:t>
      </w:r>
      <w:r>
        <w:rPr>
          <w:rFonts w:ascii="Times New Roman" w:hAnsi="Times New Roman"/>
        </w:rPr>
        <w:t>, thuế GTGT 5%</w:t>
      </w:r>
      <w:r w:rsidRPr="00517933">
        <w:rPr>
          <w:rFonts w:ascii="Times New Roman" w:hAnsi="Times New Roman"/>
        </w:rPr>
        <w:t xml:space="preserve"> theo quy định</w:t>
      </w:r>
      <w:r>
        <w:rPr>
          <w:rFonts w:ascii="Times New Roman" w:hAnsi="Times New Roman"/>
        </w:rPr>
        <w:t>, còn lại chi như sau:</w:t>
      </w:r>
    </w:p>
    <w:p w:rsidR="00990EDE" w:rsidRDefault="00990EDE" w:rsidP="008C6A1A">
      <w:pPr>
        <w:spacing w:before="120"/>
        <w:ind w:firstLine="567"/>
        <w:jc w:val="both"/>
        <w:rPr>
          <w:rFonts w:ascii="Times New Roman" w:hAnsi="Times New Roman"/>
        </w:rPr>
      </w:pPr>
      <w:r w:rsidRPr="009E2079">
        <w:rPr>
          <w:rFonts w:ascii="Times New Roman" w:hAnsi="Times New Roman"/>
        </w:rPr>
        <w:t>+ Chi trả tiền công cho cán bộ, giáo</w:t>
      </w:r>
      <w:r>
        <w:rPr>
          <w:rFonts w:ascii="Times New Roman" w:hAnsi="Times New Roman"/>
        </w:rPr>
        <w:t xml:space="preserve"> viên, nhân viên, người lao động làm nhiệm vụ trông giữ xe</w:t>
      </w:r>
    </w:p>
    <w:p w:rsidR="00990EDE" w:rsidRDefault="00990EDE" w:rsidP="008C6A1A">
      <w:pPr>
        <w:spacing w:before="120"/>
        <w:ind w:firstLine="567"/>
        <w:jc w:val="both"/>
        <w:rPr>
          <w:rFonts w:ascii="Times New Roman" w:hAnsi="Times New Roman"/>
        </w:rPr>
      </w:pPr>
      <w:r>
        <w:rPr>
          <w:rFonts w:ascii="Times New Roman" w:hAnsi="Times New Roman"/>
        </w:rPr>
        <w:t>+ Chi hỗ trợ tăng cường cơ sở vật chất phục vụ cho việc trông giữ xe.</w:t>
      </w:r>
    </w:p>
    <w:p w:rsidR="00990EDE" w:rsidRPr="006A5CD4" w:rsidRDefault="00990EDE" w:rsidP="008C6A1A">
      <w:pPr>
        <w:spacing w:before="120"/>
        <w:ind w:firstLine="567"/>
        <w:jc w:val="both"/>
        <w:rPr>
          <w:rFonts w:ascii="Times New Roman" w:hAnsi="Times New Roman"/>
        </w:rPr>
      </w:pPr>
      <w:r w:rsidRPr="006A5CD4">
        <w:rPr>
          <w:rFonts w:ascii="Times New Roman" w:hAnsi="Times New Roman"/>
        </w:rPr>
        <w:t>*Việc đăng ký tham gia các dịch vụ chăm sóc, giáo dục trẻ của p</w:t>
      </w:r>
      <w:r>
        <w:rPr>
          <w:rFonts w:ascii="Times New Roman" w:hAnsi="Times New Roman"/>
        </w:rPr>
        <w:t>hụ huynh là hoàn toàn tự nguyện</w:t>
      </w:r>
      <w:r w:rsidRPr="006A5CD4">
        <w:rPr>
          <w:rFonts w:ascii="Times New Roman" w:hAnsi="Times New Roman"/>
        </w:rPr>
        <w:t>.</w:t>
      </w:r>
    </w:p>
    <w:p w:rsidR="001143F3" w:rsidRPr="00640C18" w:rsidRDefault="001143F3" w:rsidP="008C6A1A">
      <w:pPr>
        <w:spacing w:before="120"/>
        <w:ind w:firstLine="567"/>
        <w:jc w:val="both"/>
        <w:rPr>
          <w:rFonts w:ascii="Times New Roman" w:hAnsi="Times New Roman"/>
          <w:b/>
        </w:rPr>
      </w:pPr>
      <w:r>
        <w:rPr>
          <w:rFonts w:ascii="Times New Roman" w:hAnsi="Times New Roman"/>
          <w:b/>
        </w:rPr>
        <w:t>3.</w:t>
      </w:r>
      <w:r w:rsidR="00FB7E1D">
        <w:rPr>
          <w:rFonts w:ascii="Times New Roman" w:hAnsi="Times New Roman"/>
          <w:b/>
        </w:rPr>
        <w:t>2.</w:t>
      </w:r>
      <w:r w:rsidR="00990EDE">
        <w:rPr>
          <w:rFonts w:ascii="Times New Roman" w:hAnsi="Times New Roman"/>
          <w:b/>
        </w:rPr>
        <w:t>6</w:t>
      </w:r>
      <w:r w:rsidRPr="00640C18">
        <w:rPr>
          <w:rFonts w:ascii="Times New Roman" w:hAnsi="Times New Roman"/>
          <w:b/>
        </w:rPr>
        <w:t>. Các khoản thu tiếp nhận từ tài trợ, vận động ( nếu có):</w:t>
      </w:r>
    </w:p>
    <w:p w:rsidR="001143F3" w:rsidRPr="00640C18" w:rsidRDefault="001143F3" w:rsidP="008C6A1A">
      <w:pPr>
        <w:spacing w:before="120"/>
        <w:ind w:firstLine="567"/>
        <w:jc w:val="both"/>
        <w:rPr>
          <w:rFonts w:ascii="Times New Roman" w:hAnsi="Times New Roman"/>
        </w:rPr>
      </w:pPr>
      <w:r w:rsidRPr="00640C18">
        <w:rPr>
          <w:rFonts w:ascii="Times New Roman" w:hAnsi="Times New Roman"/>
        </w:rPr>
        <w:t>Căn cứ vào Thông tư số 16/2018/TT-BGDĐT ngày 03 tháng 8 năm 2018 của Bộ Giáo dục và Đào tạo quy định về tài trợ cho các cơ sở giáo dục thuộc hệ thống giáo dục quốc dân. Tài trợ cho giáo dục để tăng cường cơ sở vật chất trường lớp, hỗ trợ hoạt động dạy- học, hoạt động giáo dục tại các cơ sở giáo dục, thực hiện tốt chủ chương xã hội hóa giáo dục.</w:t>
      </w:r>
    </w:p>
    <w:p w:rsidR="001143F3" w:rsidRDefault="001143F3" w:rsidP="008C6A1A">
      <w:pPr>
        <w:spacing w:before="120"/>
        <w:ind w:firstLine="567"/>
        <w:jc w:val="both"/>
        <w:rPr>
          <w:rFonts w:ascii="Times New Roman" w:hAnsi="Times New Roman"/>
          <w:color w:val="FF0000"/>
        </w:rPr>
      </w:pPr>
      <w:r w:rsidRPr="008B0A4D">
        <w:rPr>
          <w:rFonts w:ascii="Times New Roman" w:hAnsi="Times New Roman"/>
        </w:rPr>
        <w:lastRenderedPageBreak/>
        <w:t>Công văn số 6341/UBND-VX ngày 10/9/2021 của UBND thành phố Hải Phòng về hướng dẫn thực hiện</w:t>
      </w:r>
      <w:r w:rsidRPr="00640C18">
        <w:rPr>
          <w:rFonts w:ascii="Times New Roman" w:hAnsi="Times New Roman"/>
        </w:rPr>
        <w:t>Thông tư số 16/2018/TT-BGDĐT ngày 03 tháng 8 năm 2018 của Bộ Giáo dục và Đào tạo quy định về tài trợ cho các cơ sở giáo dục thuộc hệ thống giáo dục quốc dân</w:t>
      </w:r>
      <w:r>
        <w:rPr>
          <w:rFonts w:ascii="Times New Roman" w:hAnsi="Times New Roman"/>
        </w:rPr>
        <w:t>.</w:t>
      </w:r>
    </w:p>
    <w:p w:rsidR="001143F3" w:rsidRPr="00640C18" w:rsidRDefault="001143F3" w:rsidP="008C6A1A">
      <w:pPr>
        <w:spacing w:before="120"/>
        <w:ind w:firstLine="567"/>
        <w:jc w:val="both"/>
        <w:rPr>
          <w:rFonts w:ascii="Times New Roman" w:hAnsi="Times New Roman"/>
        </w:rPr>
      </w:pPr>
      <w:r w:rsidRPr="00640C18">
        <w:rPr>
          <w:rFonts w:ascii="Times New Roman" w:hAnsi="Times New Roman"/>
        </w:rPr>
        <w:t xml:space="preserve">Việc quản lý và sử dụng các khoản tài trợ phải đảm bảo nguyên tác công khai, minh bạch theo quy định tại Thông tư số 19/2005/TT-BTC ngày 11 tháng 3 năm 2005 của Bộ Tài Chính hướng dẫn việc công khai tài chính đối với các quỹ có nguồn từ ngân sách nhà nước và các quỹ có nguồn từ các khoản đóng góp của nhân dân và Thông tư số 09/2009/TT-BGDĐT ngày 07 tháng 5 năm 2009 của Bộ Giáo dục và Đào tạo ban hành theo Quy chế thực hiện công khai đối với cơ sở giáo dục của hệ thống giáo dục quốc dân.         </w:t>
      </w:r>
    </w:p>
    <w:p w:rsidR="001143F3" w:rsidRPr="00640C18" w:rsidRDefault="001143F3" w:rsidP="008C6A1A">
      <w:pPr>
        <w:spacing w:before="120"/>
        <w:ind w:firstLine="567"/>
        <w:jc w:val="both"/>
        <w:rPr>
          <w:rFonts w:ascii="Times New Roman" w:hAnsi="Times New Roman"/>
        </w:rPr>
      </w:pPr>
      <w:r w:rsidRPr="00640C18">
        <w:rPr>
          <w:rFonts w:ascii="Times New Roman" w:hAnsi="Times New Roman"/>
        </w:rPr>
        <w:t xml:space="preserve">Giá trị khoản tài trợ phải được theo dõi và ghi chép trong sổ sách kế toán của cơ sở giáo dục theo quy định hiện hành. </w:t>
      </w:r>
    </w:p>
    <w:p w:rsidR="001143F3" w:rsidRPr="00640C18" w:rsidRDefault="001143F3" w:rsidP="008C6A1A">
      <w:pPr>
        <w:spacing w:before="120"/>
        <w:ind w:firstLine="567"/>
        <w:jc w:val="both"/>
        <w:rPr>
          <w:rFonts w:ascii="Times New Roman" w:hAnsi="Times New Roman"/>
        </w:rPr>
      </w:pPr>
      <w:r w:rsidRPr="00640C18">
        <w:rPr>
          <w:rFonts w:ascii="Times New Roman" w:hAnsi="Times New Roman"/>
        </w:rPr>
        <w:t>Mức thu: Phụ huynh tự nguyện đóng góp</w:t>
      </w:r>
      <w:r w:rsidR="00FB7E1D">
        <w:rPr>
          <w:rFonts w:ascii="Times New Roman" w:hAnsi="Times New Roman"/>
        </w:rPr>
        <w:t xml:space="preserve"> và tiếp nhận hiện vật từ các nhà hảo tâm.</w:t>
      </w:r>
    </w:p>
    <w:p w:rsidR="00A6229B" w:rsidRDefault="001143F3" w:rsidP="008C6A1A">
      <w:pPr>
        <w:spacing w:before="120"/>
        <w:ind w:firstLine="567"/>
        <w:jc w:val="both"/>
        <w:rPr>
          <w:rFonts w:ascii="Times New Roman" w:hAnsi="Times New Roman"/>
        </w:rPr>
      </w:pPr>
      <w:r w:rsidRPr="00640C18">
        <w:rPr>
          <w:rFonts w:ascii="Times New Roman" w:hAnsi="Times New Roman"/>
        </w:rPr>
        <w:t>Mức chi: Theo Kế hoạch của nhà trường đã được bàn bạc thống nhất trong cấp ủy, BGH, Hội đồng sư phạm và đại diện cha mẹ học sinh, trình các cấp phê duyệt và đồng ý chủ trương.</w:t>
      </w:r>
    </w:p>
    <w:p w:rsidR="00A6229B" w:rsidRPr="00A6229B" w:rsidRDefault="00A6229B" w:rsidP="008C6A1A">
      <w:pPr>
        <w:spacing w:before="120"/>
        <w:ind w:firstLine="567"/>
        <w:jc w:val="both"/>
        <w:rPr>
          <w:rFonts w:ascii="Times New Roman" w:hAnsi="Times New Roman"/>
        </w:rPr>
      </w:pPr>
      <w:r>
        <w:rPr>
          <w:rFonts w:ascii="Times New Roman" w:hAnsi="Times New Roman"/>
          <w:b/>
        </w:rPr>
        <w:t>3.2.</w:t>
      </w:r>
      <w:r w:rsidR="00990EDE">
        <w:rPr>
          <w:rFonts w:ascii="Times New Roman" w:hAnsi="Times New Roman"/>
          <w:b/>
        </w:rPr>
        <w:t>7</w:t>
      </w:r>
      <w:r w:rsidRPr="00640C18">
        <w:rPr>
          <w:rFonts w:ascii="Times New Roman" w:hAnsi="Times New Roman"/>
          <w:b/>
        </w:rPr>
        <w:t>. Các nguồn thu hộ, chi hộ</w:t>
      </w:r>
      <w:r>
        <w:rPr>
          <w:rFonts w:ascii="Times New Roman" w:hAnsi="Times New Roman"/>
        </w:rPr>
        <w:t xml:space="preserve">: </w:t>
      </w:r>
      <w:r>
        <w:rPr>
          <w:rFonts w:ascii="Times New Roman" w:hAnsi="Times New Roman"/>
          <w:b/>
          <w:i/>
        </w:rPr>
        <w:t>Kinh phí chăm sóc sức khỏe ban đầu</w:t>
      </w:r>
    </w:p>
    <w:p w:rsidR="00EE6006" w:rsidRPr="00EE6006" w:rsidRDefault="00A6229B" w:rsidP="008C6A1A">
      <w:pPr>
        <w:spacing w:before="140"/>
        <w:ind w:firstLine="567"/>
        <w:jc w:val="both"/>
        <w:rPr>
          <w:rFonts w:ascii="Times New Roman" w:hAnsi="Times New Roman"/>
          <w:color w:val="FF0000"/>
        </w:rPr>
      </w:pPr>
      <w:r w:rsidRPr="00EE6006">
        <w:rPr>
          <w:rFonts w:ascii="Times New Roman" w:hAnsi="Times New Roman"/>
        </w:rPr>
        <w:t xml:space="preserve">Căn cứ </w:t>
      </w:r>
      <w:r w:rsidR="00EE6006" w:rsidRPr="00EE6006">
        <w:rPr>
          <w:rFonts w:ascii="Times New Roman" w:hAnsi="Times New Roman"/>
        </w:rPr>
        <w:t xml:space="preserve"> Nghị định 146/2018/NĐ-CP ngày 17/10/2018 của Chính phủ quy định chi tiết và hướng dẫn biện pháp thi hành một số điều của Luật Bảo hiểm y tế;</w:t>
      </w:r>
      <w:r w:rsidR="00EE6006">
        <w:rPr>
          <w:rFonts w:ascii="Times New Roman" w:hAnsi="Times New Roman"/>
        </w:rPr>
        <w:t xml:space="preserve"> Công văn số 59/BHXH-TCKT ngày 07/01/2019 của BHXH Việt Nam và Công văn số 286/BHXH-QLT ngày 22/02/2019 của BHXH Thành phố Hải Phòng v/v hướng dẫn lập hồ sơ đề nghị trích chuyển kinh phí CSSKBĐ theo Nghị định số 146/2018/NĐ-CP</w:t>
      </w:r>
    </w:p>
    <w:p w:rsidR="00A6229B" w:rsidRPr="00640C18" w:rsidRDefault="00A6229B" w:rsidP="008C6A1A">
      <w:pPr>
        <w:spacing w:before="140"/>
        <w:ind w:firstLine="567"/>
        <w:jc w:val="both"/>
        <w:rPr>
          <w:rFonts w:ascii="Times New Roman" w:hAnsi="Times New Roman"/>
        </w:rPr>
      </w:pPr>
      <w:r w:rsidRPr="00640C18">
        <w:rPr>
          <w:rFonts w:ascii="Times New Roman" w:hAnsi="Times New Roman"/>
        </w:rPr>
        <w:t xml:space="preserve">Kinh phí CSSKBĐ được cơ quan bảo hiểm cấp về theo quy định: </w:t>
      </w:r>
    </w:p>
    <w:p w:rsidR="00EE6006" w:rsidRDefault="00A6229B" w:rsidP="008C6A1A">
      <w:pPr>
        <w:spacing w:before="140"/>
        <w:ind w:firstLine="567"/>
        <w:jc w:val="both"/>
        <w:rPr>
          <w:rFonts w:ascii="Times New Roman" w:hAnsi="Times New Roman"/>
        </w:rPr>
      </w:pPr>
      <w:r>
        <w:rPr>
          <w:rFonts w:ascii="Times New Roman" w:hAnsi="Times New Roman"/>
        </w:rPr>
        <w:t xml:space="preserve">+ </w:t>
      </w:r>
      <w:r w:rsidRPr="00640C18">
        <w:rPr>
          <w:rFonts w:ascii="Times New Roman" w:hAnsi="Times New Roman"/>
        </w:rPr>
        <w:t xml:space="preserve">Chi mua thuốc thông thường, </w:t>
      </w:r>
      <w:r w:rsidR="00EE6006">
        <w:rPr>
          <w:rFonts w:ascii="Times New Roman" w:hAnsi="Times New Roman"/>
        </w:rPr>
        <w:t xml:space="preserve">vật tư y tế phục vụ sơ cấp cứu, xử trí ban đầu cho trẻ như: </w:t>
      </w:r>
      <w:r w:rsidRPr="00640C18">
        <w:rPr>
          <w:rFonts w:ascii="Times New Roman" w:hAnsi="Times New Roman"/>
        </w:rPr>
        <w:t xml:space="preserve">bông, băng, dầu, cao, </w:t>
      </w:r>
      <w:r>
        <w:rPr>
          <w:rFonts w:ascii="Times New Roman" w:hAnsi="Times New Roman"/>
        </w:rPr>
        <w:t>nước muối sinh lý</w:t>
      </w:r>
      <w:r w:rsidR="00EE6006">
        <w:rPr>
          <w:rFonts w:ascii="Times New Roman" w:hAnsi="Times New Roman"/>
        </w:rPr>
        <w:t>..</w:t>
      </w:r>
    </w:p>
    <w:p w:rsidR="00A6229B" w:rsidRDefault="00A6229B" w:rsidP="008C6A1A">
      <w:pPr>
        <w:spacing w:before="140"/>
        <w:ind w:firstLine="567"/>
        <w:jc w:val="both"/>
        <w:rPr>
          <w:rFonts w:ascii="Times New Roman" w:hAnsi="Times New Roman"/>
        </w:rPr>
      </w:pPr>
      <w:r w:rsidRPr="00640C18">
        <w:rPr>
          <w:rFonts w:ascii="Times New Roman" w:hAnsi="Times New Roman"/>
        </w:rPr>
        <w:t>+ Hỗ trợ cơ sở vật chất</w:t>
      </w:r>
      <w:r w:rsidR="00EE6006">
        <w:rPr>
          <w:rFonts w:ascii="Times New Roman" w:hAnsi="Times New Roman"/>
        </w:rPr>
        <w:t>, mua sắm, sửa chữa trang thiết bị y tế phục vụ chăm sóc sức khỏe ban đầu, tủ tài liệu quản lý hồ sơ sức khỏe</w:t>
      </w:r>
      <w:r>
        <w:rPr>
          <w:rFonts w:ascii="Times New Roman" w:hAnsi="Times New Roman"/>
        </w:rPr>
        <w:t>.</w:t>
      </w:r>
    </w:p>
    <w:p w:rsidR="00EE6006" w:rsidRPr="00640C18" w:rsidRDefault="00EE6006" w:rsidP="008C6A1A">
      <w:pPr>
        <w:spacing w:before="140"/>
        <w:ind w:firstLine="567"/>
        <w:jc w:val="both"/>
        <w:rPr>
          <w:rFonts w:ascii="Times New Roman" w:hAnsi="Times New Roman"/>
        </w:rPr>
      </w:pPr>
      <w:r>
        <w:rPr>
          <w:rFonts w:ascii="Times New Roman" w:hAnsi="Times New Roman"/>
        </w:rPr>
        <w:t>+ Chi mua văn phòng phẩm phục vụ hoạt động khám chữa bệnh trong công tác chăm sóc sức khỏe ban đầu.</w:t>
      </w:r>
    </w:p>
    <w:p w:rsidR="00A6229B" w:rsidRPr="00640C18" w:rsidRDefault="00A6229B" w:rsidP="008C6A1A">
      <w:pPr>
        <w:spacing w:before="140"/>
        <w:ind w:firstLine="567"/>
        <w:jc w:val="both"/>
        <w:rPr>
          <w:rFonts w:ascii="Times New Roman" w:hAnsi="Times New Roman"/>
        </w:rPr>
      </w:pPr>
      <w:r w:rsidRPr="00640C18">
        <w:rPr>
          <w:rFonts w:ascii="Times New Roman" w:hAnsi="Times New Roman"/>
        </w:rPr>
        <w:t>+ Bồi dưỡng cán bộ y tế phường đã hỗ trợ nhà trường việc sơ cứu học sinh.</w:t>
      </w:r>
    </w:p>
    <w:p w:rsidR="00A6229B" w:rsidRPr="00640C18" w:rsidRDefault="00A6229B" w:rsidP="008C6A1A">
      <w:pPr>
        <w:spacing w:before="140"/>
        <w:ind w:firstLine="567"/>
        <w:jc w:val="both"/>
        <w:rPr>
          <w:rFonts w:ascii="Times New Roman" w:hAnsi="Times New Roman"/>
        </w:rPr>
      </w:pPr>
      <w:r w:rsidRPr="00640C18">
        <w:rPr>
          <w:rFonts w:ascii="Times New Roman" w:hAnsi="Times New Roman"/>
        </w:rPr>
        <w:t xml:space="preserve">+ </w:t>
      </w:r>
      <w:r>
        <w:rPr>
          <w:rFonts w:ascii="Times New Roman" w:hAnsi="Times New Roman"/>
        </w:rPr>
        <w:t>Chi công tác tuyên truyền phòng chống dịch bệnh, p</w:t>
      </w:r>
      <w:r w:rsidRPr="00640C18">
        <w:rPr>
          <w:rFonts w:ascii="Times New Roman" w:hAnsi="Times New Roman"/>
        </w:rPr>
        <w:t>hun thuốc khử khuẩn, chi phí khác nếu có phát sinh phục vụ cho công tác y tế trường học.</w:t>
      </w:r>
    </w:p>
    <w:p w:rsidR="00FB7E1D" w:rsidRPr="004A7067" w:rsidRDefault="00FB7E1D" w:rsidP="008C6A1A">
      <w:pPr>
        <w:spacing w:before="140"/>
        <w:ind w:firstLine="567"/>
        <w:jc w:val="both"/>
        <w:rPr>
          <w:rFonts w:ascii="Times New Roman" w:hAnsi="Times New Roman"/>
          <w:b/>
        </w:rPr>
      </w:pPr>
      <w:r>
        <w:rPr>
          <w:rFonts w:ascii="Times New Roman" w:hAnsi="Times New Roman"/>
          <w:b/>
        </w:rPr>
        <w:t xml:space="preserve">3.3 </w:t>
      </w:r>
      <w:r w:rsidRPr="004A7067">
        <w:rPr>
          <w:rFonts w:ascii="Times New Roman" w:hAnsi="Times New Roman"/>
          <w:b/>
        </w:rPr>
        <w:t xml:space="preserve">Thu thanh lý, nhượng bán tài sản cố định: </w:t>
      </w:r>
    </w:p>
    <w:p w:rsidR="00FB7E1D" w:rsidRPr="00E025B2" w:rsidRDefault="00FB7E1D" w:rsidP="008C6A1A">
      <w:pPr>
        <w:spacing w:before="140"/>
        <w:ind w:firstLine="567"/>
        <w:jc w:val="both"/>
        <w:rPr>
          <w:rFonts w:ascii="Times New Roman" w:hAnsi="Times New Roman"/>
        </w:rPr>
      </w:pPr>
      <w:r w:rsidRPr="004A7067">
        <w:rPr>
          <w:rFonts w:ascii="Times New Roman" w:hAnsi="Times New Roman"/>
        </w:rPr>
        <w:t xml:space="preserve">+ </w:t>
      </w:r>
      <w:r w:rsidRPr="00E025B2">
        <w:rPr>
          <w:rFonts w:ascii="Times New Roman" w:hAnsi="Times New Roman"/>
        </w:rPr>
        <w:t>Chi thanh toán các khoản nghiệp vụ chuyên môn.</w:t>
      </w:r>
    </w:p>
    <w:p w:rsidR="00FB7E1D" w:rsidRPr="00E025B2" w:rsidRDefault="00FB7E1D" w:rsidP="008C6A1A">
      <w:pPr>
        <w:spacing w:before="140"/>
        <w:ind w:firstLine="567"/>
        <w:jc w:val="both"/>
        <w:rPr>
          <w:rFonts w:ascii="Times New Roman" w:hAnsi="Times New Roman"/>
        </w:rPr>
      </w:pPr>
      <w:r w:rsidRPr="00E025B2">
        <w:rPr>
          <w:rFonts w:ascii="Times New Roman" w:hAnsi="Times New Roman"/>
        </w:rPr>
        <w:t>+ Chi mua sắm trang thiết bị phục vụ giảng dạy, học tập.</w:t>
      </w:r>
    </w:p>
    <w:p w:rsidR="00FB7E1D" w:rsidRDefault="00FB7E1D" w:rsidP="008C6A1A">
      <w:pPr>
        <w:spacing w:before="140"/>
        <w:ind w:firstLine="567"/>
        <w:jc w:val="both"/>
        <w:rPr>
          <w:rFonts w:ascii="Times New Roman" w:hAnsi="Times New Roman"/>
        </w:rPr>
      </w:pPr>
      <w:r w:rsidRPr="00E025B2">
        <w:rPr>
          <w:rFonts w:ascii="Times New Roman" w:hAnsi="Times New Roman"/>
        </w:rPr>
        <w:lastRenderedPageBreak/>
        <w:t>+ Hỗ trợ Công đoàn nhà trường</w:t>
      </w:r>
    </w:p>
    <w:p w:rsidR="000C6B3F" w:rsidRDefault="00FB7E1D" w:rsidP="008C6A1A">
      <w:pPr>
        <w:spacing w:before="140"/>
        <w:ind w:firstLine="567"/>
        <w:jc w:val="both"/>
        <w:rPr>
          <w:rFonts w:ascii="Times New Roman" w:hAnsi="Times New Roman"/>
        </w:rPr>
      </w:pPr>
      <w:r>
        <w:rPr>
          <w:rFonts w:ascii="Times New Roman" w:hAnsi="Times New Roman"/>
        </w:rPr>
        <w:t xml:space="preserve">Thông báo kết quả sử dụng tại cuộc họp cuối học kỳ, cuối năm học. Mở sổ sách kế toán ghi chép và thực hiện theo nguyên tắc kế toán. </w:t>
      </w:r>
    </w:p>
    <w:p w:rsidR="001143F3" w:rsidRPr="000C6B3F" w:rsidRDefault="001143F3" w:rsidP="008C6A1A">
      <w:pPr>
        <w:spacing w:before="140"/>
        <w:ind w:firstLine="567"/>
        <w:jc w:val="both"/>
        <w:rPr>
          <w:rFonts w:ascii="Times New Roman" w:hAnsi="Times New Roman"/>
        </w:rPr>
      </w:pPr>
      <w:r>
        <w:rPr>
          <w:rFonts w:ascii="Times New Roman" w:hAnsi="Times New Roman"/>
          <w:b/>
          <w:sz w:val="26"/>
          <w:szCs w:val="26"/>
        </w:rPr>
        <w:t xml:space="preserve">II. </w:t>
      </w:r>
      <w:r w:rsidRPr="00311E7C">
        <w:rPr>
          <w:rFonts w:ascii="Times New Roman" w:hAnsi="Times New Roman"/>
          <w:b/>
          <w:sz w:val="26"/>
          <w:szCs w:val="26"/>
        </w:rPr>
        <w:t>QUY ĐỊNH VỀ CÁC KHOẢN CHI VÀ QUẢN LÝ CÁC KHOẢN CHI</w:t>
      </w:r>
    </w:p>
    <w:p w:rsidR="001143F3" w:rsidRDefault="001143F3" w:rsidP="008C6A1A">
      <w:pPr>
        <w:spacing w:before="140"/>
        <w:ind w:firstLine="567"/>
        <w:jc w:val="both"/>
        <w:rPr>
          <w:rFonts w:ascii="Times New Roman" w:hAnsi="Times New Roman"/>
          <w:b/>
        </w:rPr>
      </w:pPr>
      <w:r>
        <w:rPr>
          <w:rFonts w:ascii="Times New Roman" w:hAnsi="Times New Roman"/>
          <w:b/>
        </w:rPr>
        <w:t xml:space="preserve">Điều </w:t>
      </w:r>
      <w:r w:rsidR="00966BA3">
        <w:rPr>
          <w:rFonts w:ascii="Times New Roman" w:hAnsi="Times New Roman"/>
          <w:b/>
        </w:rPr>
        <w:t>4</w:t>
      </w:r>
      <w:r>
        <w:rPr>
          <w:rFonts w:ascii="Times New Roman" w:hAnsi="Times New Roman"/>
          <w:b/>
        </w:rPr>
        <w:t>. Quy định về chi thanh toán cá nhân:</w:t>
      </w:r>
    </w:p>
    <w:p w:rsidR="001143F3" w:rsidRPr="000C6B3F" w:rsidRDefault="001143F3" w:rsidP="008C6A1A">
      <w:pPr>
        <w:pStyle w:val="NormalWeb"/>
        <w:shd w:val="clear" w:color="auto" w:fill="FFFFFF"/>
        <w:spacing w:before="140" w:beforeAutospacing="0" w:after="0" w:afterAutospacing="0"/>
        <w:ind w:firstLine="567"/>
        <w:jc w:val="both"/>
        <w:rPr>
          <w:b/>
          <w:color w:val="000000"/>
          <w:sz w:val="28"/>
          <w:szCs w:val="28"/>
        </w:rPr>
      </w:pPr>
      <w:r>
        <w:rPr>
          <w:b/>
          <w:sz w:val="28"/>
          <w:szCs w:val="28"/>
        </w:rPr>
        <w:t>4.</w:t>
      </w:r>
      <w:r w:rsidRPr="00037E53">
        <w:rPr>
          <w:b/>
          <w:sz w:val="28"/>
          <w:szCs w:val="28"/>
        </w:rPr>
        <w:t>1</w:t>
      </w:r>
      <w:r w:rsidRPr="004833E9">
        <w:rPr>
          <w:b/>
        </w:rPr>
        <w:t xml:space="preserve">. </w:t>
      </w:r>
      <w:r w:rsidRPr="000C6B3F">
        <w:rPr>
          <w:b/>
          <w:color w:val="000000"/>
          <w:sz w:val="28"/>
          <w:szCs w:val="28"/>
          <w:lang w:val="nl-NL"/>
        </w:rPr>
        <w:t>Chi tiền lương cho cán bộ, viên chức, người lao động và các khoản phụ cấp, đóng góp theo tiền lương do Nhà nước quy định đối với đơn vị sự nghiệp công; chi tiền công theo hợp đồng vụ việc (nếu có);</w:t>
      </w:r>
    </w:p>
    <w:p w:rsidR="001143F3" w:rsidRDefault="001143F3" w:rsidP="008C6A1A">
      <w:pPr>
        <w:spacing w:before="140"/>
        <w:ind w:firstLine="567"/>
        <w:jc w:val="both"/>
        <w:rPr>
          <w:i/>
        </w:rPr>
      </w:pPr>
      <w:r w:rsidRPr="00F41AA5">
        <w:rPr>
          <w:rFonts w:ascii="Times New Roman" w:hAnsi="Times New Roman"/>
          <w:i/>
        </w:rPr>
        <w:t>Nguồn chi trả:</w:t>
      </w:r>
      <w:r>
        <w:rPr>
          <w:rFonts w:ascii="Times New Roman" w:hAnsi="Times New Roman"/>
        </w:rPr>
        <w:t xml:space="preserve"> Nguồn ngân sách nhà nước cấp và nguồn học phí theo chỉ tiêu biên chế được duyệt.</w:t>
      </w:r>
    </w:p>
    <w:p w:rsidR="001143F3" w:rsidRDefault="001143F3" w:rsidP="008C6A1A">
      <w:pPr>
        <w:spacing w:before="120"/>
        <w:ind w:firstLine="567"/>
        <w:jc w:val="both"/>
        <w:rPr>
          <w:rFonts w:ascii="Times New Roman" w:hAnsi="Times New Roman"/>
        </w:rPr>
      </w:pPr>
      <w:r w:rsidRPr="00F41AA5">
        <w:rPr>
          <w:rFonts w:ascii="Times New Roman" w:hAnsi="Times New Roman"/>
          <w:i/>
        </w:rPr>
        <w:t>Đối tượng được hưởng:</w:t>
      </w:r>
      <w:r>
        <w:rPr>
          <w:rFonts w:ascii="Times New Roman" w:hAnsi="Times New Roman"/>
        </w:rPr>
        <w:t xml:space="preserve"> Cán bộ, giáo viên, nhân viên trong nhà trường.</w:t>
      </w:r>
    </w:p>
    <w:p w:rsidR="001143F3" w:rsidRPr="00F41AA5" w:rsidRDefault="001143F3" w:rsidP="008C6A1A">
      <w:pPr>
        <w:spacing w:before="120"/>
        <w:ind w:firstLine="567"/>
        <w:jc w:val="both"/>
        <w:rPr>
          <w:rFonts w:ascii="Times New Roman" w:hAnsi="Times New Roman"/>
          <w:i/>
        </w:rPr>
      </w:pPr>
      <w:r w:rsidRPr="00F41AA5">
        <w:rPr>
          <w:rFonts w:ascii="Times New Roman" w:hAnsi="Times New Roman"/>
          <w:i/>
        </w:rPr>
        <w:t>Mức chi trả:</w:t>
      </w:r>
    </w:p>
    <w:p w:rsidR="001143F3" w:rsidRPr="00640C18" w:rsidRDefault="001143F3" w:rsidP="008C6A1A">
      <w:pPr>
        <w:spacing w:before="120"/>
        <w:ind w:firstLine="567"/>
        <w:jc w:val="both"/>
        <w:rPr>
          <w:i/>
        </w:rPr>
      </w:pPr>
      <w:r>
        <w:rPr>
          <w:rFonts w:ascii="Times New Roman" w:hAnsi="Times New Roman"/>
        </w:rPr>
        <w:t>- Được trả trên cơ sở thời gian làm việc thực tế thể hiện qua bảng phân công nhiệm vụ. Các trường hợp nghỉ thai sản, ốm đau được hưởng chế độ của BHXH.</w:t>
      </w:r>
    </w:p>
    <w:p w:rsidR="00FB7E1D" w:rsidRDefault="001143F3" w:rsidP="008C6A1A">
      <w:pPr>
        <w:spacing w:before="120"/>
        <w:ind w:firstLine="567"/>
        <w:jc w:val="both"/>
        <w:rPr>
          <w:rFonts w:ascii="Times New Roman" w:hAnsi="Times New Roman"/>
        </w:rPr>
      </w:pPr>
      <w:r>
        <w:rPr>
          <w:rFonts w:ascii="Times New Roman" w:hAnsi="Times New Roman"/>
        </w:rPr>
        <w:t>* Tính trên cơ sở:</w:t>
      </w:r>
    </w:p>
    <w:p w:rsidR="00FB7E1D" w:rsidRPr="00FB7E1D" w:rsidRDefault="001143F3" w:rsidP="008C6A1A">
      <w:pPr>
        <w:spacing w:before="120"/>
        <w:ind w:firstLine="567"/>
        <w:jc w:val="both"/>
        <w:rPr>
          <w:rFonts w:ascii="Times New Roman" w:hAnsi="Times New Roman"/>
        </w:rPr>
      </w:pPr>
      <w:r w:rsidRPr="006425CB">
        <w:rPr>
          <w:rFonts w:ascii="Times New Roman" w:hAnsi="Times New Roman"/>
        </w:rPr>
        <w:t>- Mức lương tối thiểu quy định hiện hành</w:t>
      </w:r>
      <w:r w:rsidR="00FB7E1D">
        <w:rPr>
          <w:rFonts w:ascii="Times New Roman" w:hAnsi="Times New Roman"/>
        </w:rPr>
        <w:t xml:space="preserve">: </w:t>
      </w:r>
      <w:r w:rsidR="00FB7E1D" w:rsidRPr="00FB7E1D">
        <w:rPr>
          <w:rFonts w:ascii="Times New Roman" w:hAnsi="Times New Roman"/>
        </w:rPr>
        <w:t>Theo Nghị định 74/2024/NĐ-CP ngày 30/6/2024 của Chính phủ quy định mức lương tối thiểu đối với người lao động làm việc theo hợp đồng lao động.</w:t>
      </w:r>
    </w:p>
    <w:p w:rsidR="001143F3" w:rsidRPr="00725D5B" w:rsidRDefault="001143F3" w:rsidP="008C6A1A">
      <w:pPr>
        <w:spacing w:before="120"/>
        <w:ind w:firstLine="567"/>
        <w:jc w:val="both"/>
        <w:rPr>
          <w:rFonts w:ascii="Times New Roman" w:hAnsi="Times New Roman"/>
        </w:rPr>
      </w:pPr>
      <w:r w:rsidRPr="004833E9">
        <w:rPr>
          <w:rFonts w:ascii="Times New Roman" w:hAnsi="Times New Roman"/>
        </w:rPr>
        <w:t xml:space="preserve">- </w:t>
      </w:r>
      <w:r>
        <w:rPr>
          <w:rFonts w:ascii="Times New Roman" w:hAnsi="Times New Roman"/>
        </w:rPr>
        <w:t>Hệ số lương theo ngạch, bậc (theo Nghị định</w:t>
      </w:r>
      <w:r w:rsidRPr="004833E9">
        <w:rPr>
          <w:rFonts w:ascii="Times New Roman" w:hAnsi="Times New Roman"/>
        </w:rPr>
        <w:t xml:space="preserve"> 204/2004/N</w:t>
      </w:r>
      <w:r>
        <w:rPr>
          <w:rFonts w:ascii="Times New Roman" w:hAnsi="Times New Roman"/>
        </w:rPr>
        <w:t>Đ</w:t>
      </w:r>
      <w:r w:rsidRPr="004833E9">
        <w:rPr>
          <w:rFonts w:ascii="Times New Roman" w:hAnsi="Times New Roman"/>
        </w:rPr>
        <w:t>-CP n</w:t>
      </w:r>
      <w:r>
        <w:rPr>
          <w:rFonts w:ascii="Times New Roman" w:hAnsi="Times New Roman"/>
        </w:rPr>
        <w:t xml:space="preserve">gày </w:t>
      </w:r>
      <w:r w:rsidRPr="004833E9">
        <w:rPr>
          <w:rFonts w:ascii="Times New Roman" w:hAnsi="Times New Roman"/>
        </w:rPr>
        <w:t xml:space="preserve">14/12/2004 </w:t>
      </w:r>
      <w:r>
        <w:rPr>
          <w:rFonts w:ascii="Times New Roman" w:hAnsi="Times New Roman"/>
        </w:rPr>
        <w:t>của Chính phủ</w:t>
      </w:r>
      <w:r w:rsidRPr="004833E9">
        <w:rPr>
          <w:rFonts w:ascii="Times New Roman" w:hAnsi="Times New Roman"/>
        </w:rPr>
        <w:t>; Thông t</w:t>
      </w:r>
      <w:r w:rsidRPr="004833E9">
        <w:rPr>
          <w:rFonts w:ascii="Times New Roman" w:hAnsi="Times New Roman"/>
          <w:lang w:val="vi-VN"/>
        </w:rPr>
        <w:t>ư</w:t>
      </w:r>
      <w:r w:rsidRPr="004833E9">
        <w:rPr>
          <w:rFonts w:ascii="Times New Roman" w:hAnsi="Times New Roman"/>
        </w:rPr>
        <w:t xml:space="preserve">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r w:rsidRPr="00725D5B">
        <w:rPr>
          <w:rFonts w:ascii="Times New Roman" w:hAnsi="Times New Roman"/>
        </w:rPr>
        <w:t>; Căn cứ Thông tư số 03/2021/TT-BGDĐT ngày 02 tháng 02 năm 2021 của Bộ Giáo dục và Đào tạo quy định mã số, tiêu chuẩn chức đanh nghề nghiệp và bổ nhiệm, xếp lương viên chức giảng dạy trong các trường trung học cơ sở công lập;Căn cứ Thông tư số 08/2023/TT-BGDĐT ngày 14 tháng 4 năm 2023 của Bộ Giáo dục và Đào tạo sửa đổi, bổ sung một số điều của Thông tư số 03/2021/TT-BGDĐT;</w:t>
      </w:r>
    </w:p>
    <w:p w:rsidR="001143F3" w:rsidRDefault="001143F3" w:rsidP="008C6A1A">
      <w:pPr>
        <w:spacing w:before="120"/>
        <w:ind w:firstLine="567"/>
        <w:jc w:val="both"/>
        <w:rPr>
          <w:rFonts w:ascii="Times New Roman" w:hAnsi="Times New Roman"/>
        </w:rPr>
      </w:pPr>
      <w:r>
        <w:rPr>
          <w:rFonts w:ascii="Times New Roman" w:hAnsi="Times New Roman"/>
        </w:rPr>
        <w:t>+Phụ cấp chức vụ lãnh đạo</w:t>
      </w:r>
      <w:r w:rsidRPr="00FC4475">
        <w:rPr>
          <w:rFonts w:ascii="Times New Roman" w:hAnsi="Times New Roman"/>
        </w:rPr>
        <w:t xml:space="preserve"> (theo </w:t>
      </w:r>
      <w:r>
        <w:rPr>
          <w:rFonts w:ascii="Times New Roman" w:hAnsi="Times New Roman"/>
        </w:rPr>
        <w:t>Thông tư số</w:t>
      </w:r>
      <w:r w:rsidRPr="00FC4475">
        <w:rPr>
          <w:rFonts w:ascii="Times New Roman" w:hAnsi="Times New Roman"/>
        </w:rPr>
        <w:t xml:space="preserve"> 33/2005/TT-BGD&amp;</w:t>
      </w:r>
      <w:r>
        <w:rPr>
          <w:rFonts w:ascii="Times New Roman" w:hAnsi="Times New Roman"/>
        </w:rPr>
        <w:t>Đ</w:t>
      </w:r>
      <w:r w:rsidRPr="00FC4475">
        <w:rPr>
          <w:rFonts w:ascii="Times New Roman" w:hAnsi="Times New Roman"/>
        </w:rPr>
        <w:t xml:space="preserve">T </w:t>
      </w:r>
      <w:r>
        <w:rPr>
          <w:rFonts w:ascii="Times New Roman" w:hAnsi="Times New Roman"/>
        </w:rPr>
        <w:t>ngày</w:t>
      </w:r>
      <w:r w:rsidRPr="00FC4475">
        <w:rPr>
          <w:rFonts w:ascii="Times New Roman" w:hAnsi="Times New Roman"/>
        </w:rPr>
        <w:t xml:space="preserve"> 08/12/2005 </w:t>
      </w:r>
      <w:r>
        <w:rPr>
          <w:rFonts w:ascii="Times New Roman" w:hAnsi="Times New Roman"/>
        </w:rPr>
        <w:t>của Bộ Giáo dục và Đào tạo</w:t>
      </w:r>
      <w:r w:rsidRPr="00FC4475">
        <w:rPr>
          <w:rFonts w:ascii="Times New Roman" w:hAnsi="Times New Roman"/>
        </w:rPr>
        <w:t>).</w:t>
      </w:r>
    </w:p>
    <w:p w:rsidR="009963ED" w:rsidRDefault="009963ED" w:rsidP="008C6A1A">
      <w:pPr>
        <w:spacing w:before="120"/>
        <w:ind w:firstLine="567"/>
        <w:jc w:val="both"/>
        <w:rPr>
          <w:rFonts w:ascii="Times New Roman" w:hAnsi="Times New Roman"/>
        </w:rPr>
      </w:pPr>
      <w:r w:rsidRPr="004A7067">
        <w:rPr>
          <w:rFonts w:ascii="Times New Roman" w:hAnsi="Times New Roman"/>
        </w:rPr>
        <w:t>+ Phụ cấp thâm niên vượt khung (theo Thông tư số 03/2021/TT-BNV ngày 29/6/2021 của Bộ Nội vụ).</w:t>
      </w:r>
    </w:p>
    <w:p w:rsidR="001143F3" w:rsidRDefault="001143F3" w:rsidP="008C6A1A">
      <w:pPr>
        <w:spacing w:before="120"/>
        <w:ind w:firstLine="567"/>
        <w:jc w:val="both"/>
        <w:rPr>
          <w:rFonts w:ascii="Times New Roman" w:hAnsi="Times New Roman"/>
        </w:rPr>
      </w:pPr>
      <w:r>
        <w:rPr>
          <w:rFonts w:ascii="Times New Roman" w:hAnsi="Times New Roman"/>
        </w:rPr>
        <w:t>+ Hệ số phụ cấp ưu đãi: Theo Thông tư liên tịch số 01/2006/TTLY-BGD&amp;ĐT-BNV-BTC ngày 23/01/2006 của Liên Bộ Giáo dục và Đào tạo – Bộ Tài chính.</w:t>
      </w:r>
    </w:p>
    <w:p w:rsidR="001143F3" w:rsidRDefault="001143F3" w:rsidP="008C6A1A">
      <w:pPr>
        <w:spacing w:before="120"/>
        <w:ind w:firstLine="567"/>
        <w:jc w:val="both"/>
        <w:rPr>
          <w:rFonts w:ascii="Times New Roman" w:hAnsi="Times New Roman"/>
        </w:rPr>
      </w:pPr>
      <w:r>
        <w:rPr>
          <w:rFonts w:ascii="Times New Roman" w:hAnsi="Times New Roman"/>
        </w:rPr>
        <w:t xml:space="preserve">+ Phụ cấp trách nhiệm: Theo Thông tư số 05/2005/TT-BNV ngày 05/01/2005 của Bộ Nội vụ; </w:t>
      </w:r>
      <w:bookmarkStart w:id="0" w:name="loai_1_name"/>
      <w:r>
        <w:rPr>
          <w:rFonts w:ascii="Times New Roman" w:hAnsi="Times New Roman"/>
        </w:rPr>
        <w:t xml:space="preserve">Thông tư số 23/TTLN ngày 15/01/1996 của Ban TCCB Chính phủ-Bộ GD&amp;ĐT-Bộ Tài chính- TƯĐTNCSHCM về việc hướng </w:t>
      </w:r>
      <w:r>
        <w:rPr>
          <w:rFonts w:ascii="Times New Roman" w:hAnsi="Times New Roman"/>
        </w:rPr>
        <w:lastRenderedPageBreak/>
        <w:t>dẫn chế độ công tác và phụ cấp trách nhiệm đối với giáo viên làm Tổng phụ trách đội Thiếu niên tiền phong Hồ Chí Minh trong trường phổ thông.</w:t>
      </w:r>
      <w:bookmarkEnd w:id="0"/>
    </w:p>
    <w:p w:rsidR="001143F3" w:rsidRPr="00FC4475" w:rsidRDefault="001143F3" w:rsidP="008C6A1A">
      <w:pPr>
        <w:spacing w:before="120"/>
        <w:ind w:firstLine="567"/>
        <w:jc w:val="both"/>
        <w:rPr>
          <w:rFonts w:ascii="Times New Roman" w:hAnsi="Times New Roman"/>
        </w:rPr>
      </w:pPr>
      <w:r w:rsidRPr="00FC4475">
        <w:rPr>
          <w:rFonts w:ascii="Times New Roman" w:hAnsi="Times New Roman"/>
        </w:rPr>
        <w:t xml:space="preserve">+ </w:t>
      </w:r>
      <w:r>
        <w:rPr>
          <w:rFonts w:ascii="Times New Roman" w:hAnsi="Times New Roman"/>
        </w:rPr>
        <w:t>Phụ cấp thâm niên</w:t>
      </w:r>
      <w:r w:rsidRPr="00FC4475">
        <w:rPr>
          <w:rFonts w:ascii="Times New Roman" w:hAnsi="Times New Roman"/>
        </w:rPr>
        <w:t xml:space="preserve"> nhà giáo (theo </w:t>
      </w:r>
      <w:r>
        <w:rPr>
          <w:rFonts w:ascii="Times New Roman" w:hAnsi="Times New Roman"/>
        </w:rPr>
        <w:t>Nghị định số</w:t>
      </w:r>
      <w:r w:rsidRPr="00FC4475">
        <w:rPr>
          <w:rFonts w:ascii="Times New Roman" w:hAnsi="Times New Roman"/>
        </w:rPr>
        <w:t xml:space="preserve"> 77/2021/N</w:t>
      </w:r>
      <w:r>
        <w:rPr>
          <w:rFonts w:ascii="Times New Roman" w:hAnsi="Times New Roman"/>
        </w:rPr>
        <w:t>Đ</w:t>
      </w:r>
      <w:r w:rsidRPr="00FC4475">
        <w:rPr>
          <w:rFonts w:ascii="Times New Roman" w:hAnsi="Times New Roman"/>
        </w:rPr>
        <w:t xml:space="preserve">-CP </w:t>
      </w:r>
      <w:r>
        <w:rPr>
          <w:rFonts w:ascii="Times New Roman" w:hAnsi="Times New Roman"/>
        </w:rPr>
        <w:t xml:space="preserve">ngày </w:t>
      </w:r>
      <w:r w:rsidRPr="00FC4475">
        <w:rPr>
          <w:rFonts w:ascii="Times New Roman" w:hAnsi="Times New Roman"/>
        </w:rPr>
        <w:t xml:space="preserve">01/8/2021  </w:t>
      </w:r>
      <w:r>
        <w:rPr>
          <w:rFonts w:ascii="Times New Roman" w:hAnsi="Times New Roman"/>
        </w:rPr>
        <w:t>của Chính phủ</w:t>
      </w:r>
      <w:r w:rsidRPr="00FC4475">
        <w:rPr>
          <w:rFonts w:ascii="Times New Roman" w:hAnsi="Times New Roman"/>
        </w:rPr>
        <w:t xml:space="preserve"> quy định chế độ phụ cấp thâm niên nhà giáo)</w:t>
      </w:r>
      <w:r>
        <w:rPr>
          <w:rFonts w:ascii="Times New Roman" w:hAnsi="Times New Roman"/>
        </w:rPr>
        <w:t>.</w:t>
      </w:r>
    </w:p>
    <w:p w:rsidR="001143F3" w:rsidRDefault="001143F3" w:rsidP="008C6A1A">
      <w:pPr>
        <w:spacing w:before="120"/>
        <w:ind w:firstLine="567"/>
        <w:jc w:val="both"/>
        <w:rPr>
          <w:rFonts w:ascii="Times New Roman" w:hAnsi="Times New Roman"/>
        </w:rPr>
      </w:pPr>
      <w:r>
        <w:rPr>
          <w:rFonts w:ascii="Times New Roman" w:hAnsi="Times New Roman"/>
        </w:rPr>
        <w:t>+ Phụ cấp kiêm nhiệm: Theo Thông tư số 78/2005/TT-BNV ngày 10/8/2005 của Bộ Nội vụ.</w:t>
      </w:r>
    </w:p>
    <w:p w:rsidR="001143F3" w:rsidRDefault="001143F3" w:rsidP="00815A18">
      <w:pPr>
        <w:spacing w:before="120"/>
        <w:ind w:firstLine="567"/>
        <w:jc w:val="both"/>
        <w:rPr>
          <w:rFonts w:ascii="Times New Roman" w:hAnsi="Times New Roman"/>
        </w:rPr>
      </w:pPr>
      <w:r>
        <w:rPr>
          <w:rFonts w:ascii="Times New Roman" w:hAnsi="Times New Roman"/>
        </w:rPr>
        <w:t>+ Phụ cấp thêm giờ: Theo Thông tư số 23/2015/Tt-BLĐTBXH ngày 23/6/2015 của Bộ Lao động thương binh xã hội hướng dẫn thực hiện một số điều về tiền lương của Nghị định số 05/2015/NĐ-CP ngày 12/01/2015 của Chính phủ quy định chi tiết và hướng dẫn thi hành một số nội dung của bộ luật lao động;</w:t>
      </w:r>
    </w:p>
    <w:p w:rsidR="001143F3" w:rsidRDefault="001143F3" w:rsidP="00815A18">
      <w:pPr>
        <w:spacing w:before="120"/>
        <w:ind w:firstLine="567"/>
        <w:jc w:val="both"/>
        <w:rPr>
          <w:rFonts w:ascii="Times New Roman" w:hAnsi="Times New Roman"/>
          <w:b/>
        </w:rPr>
      </w:pPr>
      <w:r>
        <w:rPr>
          <w:rFonts w:ascii="Times New Roman" w:hAnsi="Times New Roman"/>
          <w:b/>
        </w:rPr>
        <w:t>4</w:t>
      </w:r>
      <w:r w:rsidRPr="006425CB">
        <w:rPr>
          <w:rFonts w:ascii="Times New Roman" w:hAnsi="Times New Roman"/>
          <w:b/>
        </w:rPr>
        <w:t>.2.</w:t>
      </w:r>
      <w:r>
        <w:rPr>
          <w:rFonts w:ascii="Times New Roman" w:hAnsi="Times New Roman"/>
          <w:b/>
        </w:rPr>
        <w:t xml:space="preserve"> Chi trích nộp Bảo hiểm, kinh phí công đoàn:</w:t>
      </w:r>
    </w:p>
    <w:p w:rsidR="001143F3" w:rsidRDefault="001143F3" w:rsidP="00815A18">
      <w:pPr>
        <w:spacing w:before="120"/>
        <w:ind w:firstLine="567"/>
        <w:jc w:val="both"/>
        <w:rPr>
          <w:i/>
        </w:rPr>
      </w:pPr>
      <w:r w:rsidRPr="006425CB">
        <w:rPr>
          <w:rFonts w:ascii="Times New Roman" w:hAnsi="Times New Roman"/>
          <w:i/>
        </w:rPr>
        <w:t>Nguồn chi trả:</w:t>
      </w:r>
      <w:r w:rsidR="00E73D7A">
        <w:rPr>
          <w:rFonts w:ascii="Times New Roman" w:hAnsi="Times New Roman"/>
          <w:i/>
        </w:rPr>
        <w:t xml:space="preserve"> </w:t>
      </w:r>
      <w:r>
        <w:rPr>
          <w:rFonts w:ascii="Times New Roman" w:hAnsi="Times New Roman"/>
        </w:rPr>
        <w:t>Nguồn ngân sách nhà nước cấp và nguồn học phí theo chỉ tiêu biên chế được duyệt.</w:t>
      </w:r>
    </w:p>
    <w:p w:rsidR="001143F3" w:rsidRDefault="001143F3" w:rsidP="00815A18">
      <w:pPr>
        <w:spacing w:before="120"/>
        <w:ind w:firstLine="567"/>
        <w:jc w:val="both"/>
        <w:rPr>
          <w:rFonts w:ascii="Times New Roman" w:hAnsi="Times New Roman"/>
        </w:rPr>
      </w:pPr>
      <w:r w:rsidRPr="006425CB">
        <w:rPr>
          <w:rFonts w:ascii="Times New Roman" w:hAnsi="Times New Roman"/>
          <w:i/>
        </w:rPr>
        <w:t>Đối tượng được hưởng:</w:t>
      </w:r>
      <w:r>
        <w:rPr>
          <w:rFonts w:ascii="Times New Roman" w:hAnsi="Times New Roman"/>
        </w:rPr>
        <w:t xml:space="preserve"> Cán bộ, giáo viên, nhân viên trong trường.</w:t>
      </w:r>
    </w:p>
    <w:p w:rsidR="009963ED" w:rsidRDefault="001143F3" w:rsidP="00815A18">
      <w:pPr>
        <w:spacing w:before="120"/>
        <w:ind w:firstLine="567"/>
        <w:jc w:val="both"/>
        <w:rPr>
          <w:rFonts w:ascii="Times New Roman" w:hAnsi="Times New Roman"/>
        </w:rPr>
      </w:pPr>
      <w:r w:rsidRPr="006425CB">
        <w:rPr>
          <w:rFonts w:ascii="Times New Roman" w:hAnsi="Times New Roman"/>
          <w:i/>
        </w:rPr>
        <w:t>Mức chi trả:</w:t>
      </w:r>
      <w:r>
        <w:rPr>
          <w:rFonts w:ascii="Times New Roman" w:hAnsi="Times New Roman"/>
        </w:rPr>
        <w:t xml:space="preserve"> Trích nộp bảo hiểm, kinh phí công đoàn theo quy định hiện hành.</w:t>
      </w:r>
    </w:p>
    <w:p w:rsidR="001143F3" w:rsidRPr="00AF710B" w:rsidRDefault="001143F3" w:rsidP="00815A18">
      <w:pPr>
        <w:spacing w:before="120"/>
        <w:ind w:firstLine="567"/>
        <w:jc w:val="both"/>
        <w:rPr>
          <w:rFonts w:ascii="Times New Roman" w:hAnsi="Times New Roman"/>
          <w:b/>
        </w:rPr>
      </w:pPr>
      <w:r w:rsidRPr="00AF710B">
        <w:rPr>
          <w:rFonts w:ascii="Times New Roman" w:hAnsi="Times New Roman"/>
          <w:b/>
        </w:rPr>
        <w:t>4.</w:t>
      </w:r>
      <w:r w:rsidR="009963ED" w:rsidRPr="00AF710B">
        <w:rPr>
          <w:rFonts w:ascii="Times New Roman" w:hAnsi="Times New Roman"/>
          <w:b/>
        </w:rPr>
        <w:t>3</w:t>
      </w:r>
      <w:r w:rsidRPr="00AF710B">
        <w:rPr>
          <w:rFonts w:ascii="Times New Roman" w:hAnsi="Times New Roman"/>
          <w:b/>
        </w:rPr>
        <w:t>.Thu nhập tăng thêm đối với viên chức:</w:t>
      </w:r>
    </w:p>
    <w:p w:rsidR="001143F3" w:rsidRPr="00E60094" w:rsidRDefault="001143F3" w:rsidP="00815A18">
      <w:pPr>
        <w:spacing w:before="120"/>
        <w:ind w:firstLine="567"/>
        <w:jc w:val="both"/>
        <w:rPr>
          <w:rFonts w:ascii="Times New Roman" w:hAnsi="Times New Roman"/>
        </w:rPr>
      </w:pPr>
      <w:r w:rsidRPr="00AF710B">
        <w:rPr>
          <w:rFonts w:ascii="Times New Roman" w:hAnsi="Times New Roman"/>
        </w:rPr>
        <w:t>Nghị quyết số 05/2022/NQ-HĐND ngày</w:t>
      </w:r>
      <w:r w:rsidRPr="00E60094">
        <w:rPr>
          <w:rFonts w:ascii="Times New Roman" w:hAnsi="Times New Roman"/>
        </w:rPr>
        <w:t xml:space="preserve"> 20/7/2022 về mức chi thu nhập bình quân tăng thêm cho cán bộ, công chức, viên chức làm việc trong các cơ quan chính quyền, Đảng, đoàn thể do thành phố quản lý;</w:t>
      </w:r>
    </w:p>
    <w:p w:rsidR="001143F3" w:rsidRPr="00E60094" w:rsidRDefault="001143F3" w:rsidP="00815A18">
      <w:pPr>
        <w:spacing w:before="120"/>
        <w:ind w:firstLine="567"/>
        <w:jc w:val="both"/>
        <w:rPr>
          <w:rFonts w:ascii="Times New Roman" w:hAnsi="Times New Roman"/>
        </w:rPr>
      </w:pPr>
      <w:r w:rsidRPr="00E60094">
        <w:rPr>
          <w:rFonts w:ascii="Times New Roman" w:hAnsi="Times New Roman"/>
        </w:rPr>
        <w:t xml:space="preserve">Đối với viên chức thuộc trường </w:t>
      </w:r>
      <w:r w:rsidR="006A27C1">
        <w:rPr>
          <w:rFonts w:ascii="Times New Roman" w:hAnsi="Times New Roman"/>
        </w:rPr>
        <w:t xml:space="preserve"> Mầm non Quán Trữ</w:t>
      </w:r>
      <w:r w:rsidRPr="00E60094">
        <w:rPr>
          <w:rFonts w:ascii="Times New Roman" w:hAnsi="Times New Roman"/>
        </w:rPr>
        <w:t xml:space="preserve"> áp dụng “Nhóm 2” theo Nghị quyết số 05/2022/NQ-HĐND:</w:t>
      </w:r>
    </w:p>
    <w:p w:rsidR="001143F3" w:rsidRPr="00E60094" w:rsidRDefault="001143F3" w:rsidP="00815A18">
      <w:pPr>
        <w:spacing w:before="120"/>
        <w:ind w:firstLine="567"/>
        <w:jc w:val="both"/>
        <w:rPr>
          <w:rFonts w:ascii="Times New Roman" w:hAnsi="Times New Roman"/>
        </w:rPr>
      </w:pPr>
      <w:r w:rsidRPr="00E60094">
        <w:rPr>
          <w:rFonts w:ascii="Times New Roman" w:hAnsi="Times New Roman"/>
        </w:rPr>
        <w:t>Hệ số điều chỉnh thu nhập bình quân tăng thêm được tính theo lần mức lương ngạch bậc, chức vụ hoặc mức lương theo vị trí việc làm, chức danh, chức vụ lãnh đạo, thực hiện lộ trình như sau:</w:t>
      </w:r>
    </w:p>
    <w:p w:rsidR="001143F3" w:rsidRDefault="001143F3" w:rsidP="00815A18">
      <w:pPr>
        <w:spacing w:before="120"/>
        <w:ind w:firstLine="567"/>
        <w:jc w:val="both"/>
        <w:rPr>
          <w:rFonts w:ascii="Times New Roman" w:hAnsi="Times New Roman"/>
        </w:rPr>
      </w:pPr>
      <w:r>
        <w:rPr>
          <w:rFonts w:ascii="Times New Roman" w:hAnsi="Times New Roman"/>
        </w:rPr>
        <w:t xml:space="preserve">- Năm 2023: </w:t>
      </w:r>
      <w:r w:rsidRPr="00E60094">
        <w:rPr>
          <w:rFonts w:ascii="Times New Roman" w:hAnsi="Times New Roman"/>
        </w:rPr>
        <w:t>Hoàn thành tốt nhiệm vụ trở lên: 0,5</w:t>
      </w:r>
      <w:r>
        <w:rPr>
          <w:rFonts w:ascii="Times New Roman" w:hAnsi="Times New Roman"/>
        </w:rPr>
        <w:t xml:space="preserve">; </w:t>
      </w:r>
    </w:p>
    <w:p w:rsidR="001143F3" w:rsidRPr="00E60094" w:rsidRDefault="006A27C1" w:rsidP="00815A18">
      <w:pPr>
        <w:spacing w:before="120"/>
        <w:ind w:firstLine="567"/>
        <w:jc w:val="both"/>
        <w:rPr>
          <w:rFonts w:ascii="Times New Roman" w:hAnsi="Times New Roman"/>
        </w:rPr>
      </w:pPr>
      <w:r>
        <w:rPr>
          <w:rFonts w:ascii="Times New Roman" w:hAnsi="Times New Roman"/>
        </w:rPr>
        <w:t xml:space="preserve">                                        </w:t>
      </w:r>
      <w:r w:rsidR="001143F3" w:rsidRPr="00E60094">
        <w:rPr>
          <w:rFonts w:ascii="Times New Roman" w:hAnsi="Times New Roman"/>
        </w:rPr>
        <w:t>Hoàn thành nhiệm vụ: 0,3</w:t>
      </w:r>
    </w:p>
    <w:p w:rsidR="001143F3" w:rsidRDefault="001143F3" w:rsidP="00815A18">
      <w:pPr>
        <w:spacing w:before="120"/>
        <w:ind w:firstLine="567"/>
        <w:jc w:val="both"/>
        <w:rPr>
          <w:rFonts w:ascii="Times New Roman" w:hAnsi="Times New Roman"/>
        </w:rPr>
      </w:pPr>
      <w:r>
        <w:rPr>
          <w:rFonts w:ascii="Times New Roman" w:hAnsi="Times New Roman"/>
        </w:rPr>
        <w:t xml:space="preserve">- Từ 2024 đến 2026: </w:t>
      </w:r>
      <w:r w:rsidRPr="00E60094">
        <w:rPr>
          <w:rFonts w:ascii="Times New Roman" w:hAnsi="Times New Roman"/>
        </w:rPr>
        <w:t>Hoàn thành tốt nhiệm vụ trở lên: 0,6</w:t>
      </w:r>
      <w:r>
        <w:rPr>
          <w:rFonts w:ascii="Times New Roman" w:hAnsi="Times New Roman"/>
        </w:rPr>
        <w:t xml:space="preserve">; </w:t>
      </w:r>
    </w:p>
    <w:p w:rsidR="00AF710B" w:rsidRDefault="006A27C1" w:rsidP="00815A18">
      <w:pPr>
        <w:spacing w:before="120"/>
        <w:ind w:firstLine="567"/>
        <w:jc w:val="both"/>
        <w:rPr>
          <w:rFonts w:ascii="Times New Roman" w:hAnsi="Times New Roman"/>
        </w:rPr>
      </w:pPr>
      <w:r>
        <w:rPr>
          <w:rFonts w:ascii="Times New Roman" w:hAnsi="Times New Roman"/>
        </w:rPr>
        <w:t xml:space="preserve">                                                     </w:t>
      </w:r>
      <w:r w:rsidR="001143F3" w:rsidRPr="00E60094">
        <w:rPr>
          <w:rFonts w:ascii="Times New Roman" w:hAnsi="Times New Roman"/>
        </w:rPr>
        <w:t>Hoàn thành nhiệm vụ: 0,4</w:t>
      </w:r>
      <w:r w:rsidR="001143F3">
        <w:rPr>
          <w:rFonts w:ascii="Times New Roman" w:hAnsi="Times New Roman"/>
        </w:rPr>
        <w:t>.</w:t>
      </w:r>
    </w:p>
    <w:p w:rsidR="001143F3" w:rsidRDefault="001143F3" w:rsidP="00815A18">
      <w:pPr>
        <w:spacing w:before="120"/>
        <w:ind w:firstLine="567"/>
        <w:jc w:val="both"/>
        <w:rPr>
          <w:rFonts w:ascii="Times New Roman" w:hAnsi="Times New Roman"/>
        </w:rPr>
      </w:pPr>
      <w:r w:rsidRPr="00E60094">
        <w:rPr>
          <w:rFonts w:ascii="Times New Roman" w:hAnsi="Times New Roman"/>
        </w:rPr>
        <w:t xml:space="preserve">Nguồn kinh phí chi: nguồn </w:t>
      </w:r>
      <w:r>
        <w:rPr>
          <w:rFonts w:ascii="Times New Roman" w:hAnsi="Times New Roman"/>
        </w:rPr>
        <w:t xml:space="preserve">học phí </w:t>
      </w:r>
      <w:r w:rsidRPr="00E60094">
        <w:rPr>
          <w:rFonts w:ascii="Times New Roman" w:hAnsi="Times New Roman"/>
        </w:rPr>
        <w:t xml:space="preserve">cải cách tiền lương, nguồn ngân sách </w:t>
      </w:r>
      <w:r>
        <w:rPr>
          <w:rFonts w:ascii="Times New Roman" w:hAnsi="Times New Roman"/>
        </w:rPr>
        <w:t>nhà nước</w:t>
      </w:r>
      <w:r w:rsidRPr="00E60094">
        <w:rPr>
          <w:rFonts w:ascii="Times New Roman" w:hAnsi="Times New Roman"/>
        </w:rPr>
        <w:t>.</w:t>
      </w:r>
    </w:p>
    <w:p w:rsidR="00AF710B" w:rsidRPr="000F3CFE" w:rsidRDefault="001143F3" w:rsidP="00815A18">
      <w:pPr>
        <w:spacing w:before="120"/>
        <w:ind w:firstLine="567"/>
        <w:jc w:val="both"/>
        <w:rPr>
          <w:rFonts w:ascii="Times New Roman" w:hAnsi="Times New Roman"/>
        </w:rPr>
      </w:pPr>
      <w:r>
        <w:rPr>
          <w:rFonts w:ascii="Times New Roman" w:hAnsi="Times New Roman"/>
          <w:b/>
        </w:rPr>
        <w:t>4</w:t>
      </w:r>
      <w:r w:rsidRPr="00A341C9">
        <w:rPr>
          <w:rFonts w:ascii="Times New Roman" w:hAnsi="Times New Roman"/>
          <w:b/>
        </w:rPr>
        <w:t>.</w:t>
      </w:r>
      <w:r w:rsidR="000C6B3F">
        <w:rPr>
          <w:rFonts w:ascii="Times New Roman" w:hAnsi="Times New Roman"/>
          <w:b/>
        </w:rPr>
        <w:t>4</w:t>
      </w:r>
      <w:r w:rsidRPr="00A341C9">
        <w:rPr>
          <w:rFonts w:ascii="Times New Roman" w:hAnsi="Times New Roman"/>
          <w:b/>
        </w:rPr>
        <w:t>.</w:t>
      </w:r>
      <w:r w:rsidR="00AF710B" w:rsidRPr="000F3CFE">
        <w:rPr>
          <w:rFonts w:ascii="Times New Roman" w:hAnsi="Times New Roman"/>
          <w:b/>
        </w:rPr>
        <w:t>Thuê m</w:t>
      </w:r>
      <w:r w:rsidR="00AF710B" w:rsidRPr="000F3CFE">
        <w:rPr>
          <w:rFonts w:ascii="Times New Roman" w:hAnsi="Times New Roman"/>
          <w:b/>
          <w:lang w:val="vi-VN"/>
        </w:rPr>
        <w:t>ướn nhân viên bảo vệ</w:t>
      </w:r>
      <w:r w:rsidR="00AF710B" w:rsidRPr="000F3CFE">
        <w:rPr>
          <w:rFonts w:ascii="Times New Roman" w:hAnsi="Times New Roman"/>
          <w:b/>
        </w:rPr>
        <w:t>, lao công:</w:t>
      </w:r>
    </w:p>
    <w:p w:rsidR="00AF710B" w:rsidRPr="000F3CFE" w:rsidRDefault="00AF710B" w:rsidP="00815A18">
      <w:pPr>
        <w:spacing w:before="120"/>
        <w:ind w:firstLine="567"/>
        <w:jc w:val="both"/>
        <w:rPr>
          <w:rFonts w:ascii="Times New Roman" w:hAnsi="Times New Roman"/>
          <w:b/>
        </w:rPr>
      </w:pPr>
      <w:r w:rsidRPr="000F3CFE">
        <w:rPr>
          <w:rFonts w:ascii="Times New Roman" w:hAnsi="Times New Roman"/>
          <w:i/>
        </w:rPr>
        <w:t>Ngu</w:t>
      </w:r>
      <w:r w:rsidRPr="000F3CFE">
        <w:rPr>
          <w:rFonts w:ascii="Times New Roman" w:hAnsi="Times New Roman" w:cs="Arial"/>
          <w:i/>
        </w:rPr>
        <w:t>ồ</w:t>
      </w:r>
      <w:r w:rsidRPr="000F3CFE">
        <w:rPr>
          <w:rFonts w:ascii="Times New Roman" w:hAnsi="Times New Roman" w:cs=".VnTime"/>
          <w:i/>
        </w:rPr>
        <w:t>n chi tr</w:t>
      </w:r>
      <w:r w:rsidRPr="000F3CFE">
        <w:rPr>
          <w:rFonts w:ascii="Times New Roman" w:hAnsi="Times New Roman" w:cs="Arial"/>
          <w:i/>
        </w:rPr>
        <w:t>ả</w:t>
      </w:r>
      <w:r w:rsidRPr="000F3CFE">
        <w:rPr>
          <w:rFonts w:ascii="Times New Roman" w:hAnsi="Times New Roman" w:cs=".VnTime"/>
          <w:i/>
        </w:rPr>
        <w:t>:</w:t>
      </w:r>
      <w:r w:rsidRPr="000F3CFE">
        <w:rPr>
          <w:rFonts w:ascii="Times New Roman" w:hAnsi="Times New Roman"/>
        </w:rPr>
        <w:t xml:space="preserve"> Từ nguồn ngân sách cấp,</w:t>
      </w:r>
      <w:r>
        <w:rPr>
          <w:rFonts w:ascii="Times New Roman" w:hAnsi="Times New Roman"/>
        </w:rPr>
        <w:t xml:space="preserve"> nguồn thu khác (nếu có).</w:t>
      </w:r>
    </w:p>
    <w:p w:rsidR="00AF710B" w:rsidRPr="000F3CFE" w:rsidRDefault="00AF710B" w:rsidP="00815A18">
      <w:pPr>
        <w:spacing w:before="120"/>
        <w:ind w:firstLine="567"/>
        <w:jc w:val="both"/>
        <w:rPr>
          <w:rFonts w:ascii="Times New Roman" w:hAnsi="Times New Roman"/>
        </w:rPr>
      </w:pPr>
      <w:r w:rsidRPr="000F3CFE">
        <w:rPr>
          <w:rFonts w:ascii="Times New Roman" w:hAnsi="Times New Roman"/>
          <w:i/>
        </w:rPr>
        <w:t>Đối tượng được hưởng</w:t>
      </w:r>
      <w:r w:rsidRPr="000F3CFE">
        <w:rPr>
          <w:rFonts w:ascii="Times New Roman" w:hAnsi="Times New Roman"/>
        </w:rPr>
        <w:t xml:space="preserve"> : Nhân viên được thuê mướn bảo vệ, </w:t>
      </w:r>
      <w:r>
        <w:rPr>
          <w:rFonts w:ascii="Times New Roman" w:hAnsi="Times New Roman"/>
        </w:rPr>
        <w:t>lao công.</w:t>
      </w:r>
    </w:p>
    <w:p w:rsidR="00AF710B" w:rsidRPr="000F3CFE" w:rsidRDefault="00AF710B" w:rsidP="00815A18">
      <w:pPr>
        <w:spacing w:before="120"/>
        <w:ind w:firstLine="567"/>
        <w:jc w:val="both"/>
        <w:rPr>
          <w:rFonts w:ascii="Times New Roman" w:hAnsi="Times New Roman"/>
        </w:rPr>
      </w:pPr>
      <w:r w:rsidRPr="000F3CFE">
        <w:rPr>
          <w:rFonts w:ascii="Times New Roman" w:hAnsi="Times New Roman"/>
          <w:i/>
        </w:rPr>
        <w:t>Mức chi trả hàng th</w:t>
      </w:r>
      <w:r>
        <w:rPr>
          <w:rFonts w:ascii="Times New Roman" w:hAnsi="Times New Roman"/>
          <w:i/>
        </w:rPr>
        <w:t>á</w:t>
      </w:r>
      <w:r w:rsidRPr="000F3CFE">
        <w:rPr>
          <w:rFonts w:ascii="Times New Roman" w:hAnsi="Times New Roman"/>
          <w:i/>
        </w:rPr>
        <w:t>ng:</w:t>
      </w:r>
    </w:p>
    <w:p w:rsidR="00AF710B" w:rsidRDefault="00AF710B" w:rsidP="00815A18">
      <w:pPr>
        <w:spacing w:before="120"/>
        <w:ind w:firstLine="567"/>
        <w:jc w:val="both"/>
        <w:rPr>
          <w:rFonts w:ascii="Times New Roman" w:hAnsi="Times New Roman"/>
        </w:rPr>
      </w:pPr>
      <w:r>
        <w:rPr>
          <w:rFonts w:ascii="Times New Roman" w:hAnsi="Times New Roman"/>
        </w:rPr>
        <w:lastRenderedPageBreak/>
        <w:t>+ Nhân viên bảo vệ (</w:t>
      </w:r>
      <w:r w:rsidRPr="000F3CFE">
        <w:rPr>
          <w:rFonts w:ascii="Times New Roman" w:hAnsi="Times New Roman"/>
        </w:rPr>
        <w:t xml:space="preserve">02 người/tháng): mức chi không quá </w:t>
      </w:r>
      <w:r>
        <w:rPr>
          <w:rFonts w:ascii="Times New Roman" w:hAnsi="Times New Roman"/>
        </w:rPr>
        <w:t>7.000</w:t>
      </w:r>
      <w:r w:rsidRPr="000F3CFE">
        <w:rPr>
          <w:rFonts w:ascii="Times New Roman" w:hAnsi="Times New Roman"/>
        </w:rPr>
        <w:t>.000 đồng/ người/tháng</w:t>
      </w:r>
    </w:p>
    <w:p w:rsidR="00AF710B" w:rsidRDefault="00AF710B" w:rsidP="00815A18">
      <w:pPr>
        <w:spacing w:before="120"/>
        <w:ind w:firstLine="567"/>
        <w:jc w:val="both"/>
        <w:rPr>
          <w:rFonts w:ascii="Times New Roman" w:hAnsi="Times New Roman"/>
        </w:rPr>
      </w:pPr>
      <w:r w:rsidRPr="000F3CFE">
        <w:rPr>
          <w:rFonts w:ascii="Times New Roman" w:hAnsi="Times New Roman"/>
        </w:rPr>
        <w:t xml:space="preserve">+ </w:t>
      </w:r>
      <w:r>
        <w:rPr>
          <w:rFonts w:ascii="Times New Roman" w:hAnsi="Times New Roman"/>
        </w:rPr>
        <w:t>Nhân viên lao công (02</w:t>
      </w:r>
      <w:r w:rsidRPr="000F3CFE">
        <w:rPr>
          <w:rFonts w:ascii="Times New Roman" w:hAnsi="Times New Roman"/>
        </w:rPr>
        <w:t xml:space="preserve"> người): dọn vệ sinh toàn bộ sân trường, hà</w:t>
      </w:r>
      <w:r>
        <w:rPr>
          <w:rFonts w:ascii="Times New Roman" w:hAnsi="Times New Roman"/>
        </w:rPr>
        <w:t xml:space="preserve">nh </w:t>
      </w:r>
      <w:r w:rsidRPr="000F3CFE">
        <w:rPr>
          <w:rFonts w:ascii="Times New Roman" w:hAnsi="Times New Roman"/>
        </w:rPr>
        <w:t>lang, khu hiệu bộ,</w:t>
      </w:r>
      <w:r>
        <w:rPr>
          <w:rFonts w:ascii="Times New Roman" w:hAnsi="Times New Roman"/>
        </w:rPr>
        <w:t xml:space="preserve"> các phòng chức năng,</w:t>
      </w:r>
      <w:r w:rsidRPr="000F3CFE">
        <w:rPr>
          <w:rFonts w:ascii="Times New Roman" w:hAnsi="Times New Roman"/>
        </w:rPr>
        <w:t xml:space="preserve"> khu vệ sinh giáo viên: mức chi không quá </w:t>
      </w:r>
      <w:r>
        <w:rPr>
          <w:rFonts w:ascii="Times New Roman" w:hAnsi="Times New Roman"/>
        </w:rPr>
        <w:t>7</w:t>
      </w:r>
      <w:r w:rsidRPr="000F3CFE">
        <w:rPr>
          <w:rFonts w:ascii="Times New Roman" w:hAnsi="Times New Roman"/>
        </w:rPr>
        <w:t xml:space="preserve">.000.000 đồng/người/tháng </w:t>
      </w:r>
    </w:p>
    <w:p w:rsidR="00AF710B" w:rsidRPr="00AF710B" w:rsidRDefault="00AF710B" w:rsidP="00815A18">
      <w:pPr>
        <w:spacing w:before="120"/>
        <w:ind w:firstLine="567"/>
        <w:jc w:val="both"/>
        <w:rPr>
          <w:rFonts w:ascii="Times New Roman" w:hAnsi="Times New Roman"/>
        </w:rPr>
      </w:pPr>
      <w:r w:rsidRPr="000F3CFE">
        <w:rPr>
          <w:rFonts w:ascii="Times New Roman" w:hAnsi="Times New Roman"/>
        </w:rPr>
        <w:t>+ Các khoản thuê mướ</w:t>
      </w:r>
      <w:r>
        <w:rPr>
          <w:rFonts w:ascii="Times New Roman" w:hAnsi="Times New Roman"/>
        </w:rPr>
        <w:t>n</w:t>
      </w:r>
      <w:r w:rsidRPr="000F3CFE">
        <w:rPr>
          <w:rFonts w:ascii="Times New Roman" w:hAnsi="Times New Roman"/>
        </w:rPr>
        <w:t xml:space="preserve"> khác phát sinh: thanh toán theo hợp đồng thực tế công việc và thời gian thu</w:t>
      </w:r>
      <w:r>
        <w:rPr>
          <w:rFonts w:ascii="Times New Roman" w:hAnsi="Times New Roman"/>
        </w:rPr>
        <w:t>ê</w:t>
      </w:r>
      <w:r w:rsidRPr="000F3CFE">
        <w:rPr>
          <w:rFonts w:ascii="Times New Roman" w:hAnsi="Times New Roman"/>
        </w:rPr>
        <w:t xml:space="preserve"> m</w:t>
      </w:r>
      <w:r w:rsidRPr="000F3CFE">
        <w:rPr>
          <w:rFonts w:ascii="Times New Roman" w:hAnsi="Times New Roman"/>
          <w:lang w:val="vi-VN"/>
        </w:rPr>
        <w:t>ướn</w:t>
      </w:r>
      <w:r w:rsidRPr="000F3CFE">
        <w:rPr>
          <w:rFonts w:ascii="Times New Roman" w:hAnsi="Times New Roman"/>
        </w:rPr>
        <w:t>, khoán công việc để thanh toán.</w:t>
      </w:r>
    </w:p>
    <w:p w:rsidR="001143F3" w:rsidRPr="00FE0A3A" w:rsidRDefault="001143F3" w:rsidP="00815A18">
      <w:pPr>
        <w:spacing w:before="120"/>
        <w:ind w:firstLine="567"/>
        <w:jc w:val="both"/>
        <w:rPr>
          <w:rFonts w:ascii="Times New Roman" w:hAnsi="Times New Roman"/>
        </w:rPr>
      </w:pPr>
      <w:r>
        <w:rPr>
          <w:rFonts w:ascii="Times New Roman" w:hAnsi="Times New Roman"/>
          <w:b/>
        </w:rPr>
        <w:t>4</w:t>
      </w:r>
      <w:r w:rsidRPr="00FE0A3A">
        <w:rPr>
          <w:rFonts w:ascii="Times New Roman" w:hAnsi="Times New Roman"/>
          <w:b/>
        </w:rPr>
        <w:t>.</w:t>
      </w:r>
      <w:r w:rsidR="000C6B3F">
        <w:rPr>
          <w:rFonts w:ascii="Times New Roman" w:hAnsi="Times New Roman"/>
          <w:b/>
        </w:rPr>
        <w:t>5</w:t>
      </w:r>
      <w:r w:rsidRPr="00FE0A3A">
        <w:rPr>
          <w:rFonts w:ascii="Times New Roman" w:hAnsi="Times New Roman"/>
          <w:b/>
        </w:rPr>
        <w:t>.Thuê m</w:t>
      </w:r>
      <w:r w:rsidRPr="00FE0A3A">
        <w:rPr>
          <w:rFonts w:ascii="Times New Roman" w:hAnsi="Times New Roman"/>
          <w:b/>
          <w:lang w:val="vi-VN"/>
        </w:rPr>
        <w:t xml:space="preserve">ướn nhân viên </w:t>
      </w:r>
      <w:r w:rsidR="00AF710B">
        <w:rPr>
          <w:rFonts w:ascii="Times New Roman" w:hAnsi="Times New Roman"/>
          <w:b/>
        </w:rPr>
        <w:t>trông giữ xe</w:t>
      </w:r>
      <w:r w:rsidRPr="00FE0A3A">
        <w:rPr>
          <w:rFonts w:ascii="Times New Roman" w:hAnsi="Times New Roman"/>
          <w:b/>
        </w:rPr>
        <w:t>:</w:t>
      </w:r>
    </w:p>
    <w:p w:rsidR="001143F3" w:rsidRPr="00FE0A3A" w:rsidRDefault="001143F3" w:rsidP="00815A18">
      <w:pPr>
        <w:spacing w:before="120"/>
        <w:ind w:firstLine="567"/>
        <w:jc w:val="both"/>
        <w:rPr>
          <w:rFonts w:ascii="Times New Roman" w:hAnsi="Times New Roman"/>
        </w:rPr>
      </w:pPr>
      <w:r w:rsidRPr="00FE0A3A">
        <w:rPr>
          <w:rFonts w:ascii="Times New Roman" w:hAnsi="Times New Roman"/>
          <w:i/>
        </w:rPr>
        <w:t>Nguồn chi trả:</w:t>
      </w:r>
      <w:r w:rsidRPr="00FE0A3A">
        <w:rPr>
          <w:rFonts w:ascii="Times New Roman" w:hAnsi="Times New Roman"/>
        </w:rPr>
        <w:t xml:space="preserve"> Từ nguồn </w:t>
      </w:r>
      <w:r w:rsidR="00AF710B">
        <w:rPr>
          <w:rFonts w:ascii="Times New Roman" w:hAnsi="Times New Roman"/>
        </w:rPr>
        <w:t>trông giữ xe</w:t>
      </w:r>
    </w:p>
    <w:p w:rsidR="001143F3" w:rsidRPr="00FE0A3A" w:rsidRDefault="001143F3" w:rsidP="00815A18">
      <w:pPr>
        <w:spacing w:before="120"/>
        <w:ind w:firstLine="567"/>
        <w:jc w:val="both"/>
        <w:rPr>
          <w:rFonts w:ascii="Times New Roman" w:hAnsi="Times New Roman"/>
        </w:rPr>
      </w:pPr>
      <w:r w:rsidRPr="00FE0A3A">
        <w:rPr>
          <w:rFonts w:ascii="Times New Roman" w:hAnsi="Times New Roman"/>
          <w:i/>
        </w:rPr>
        <w:t>Đối tượng hưởng</w:t>
      </w:r>
      <w:r w:rsidRPr="00FE0A3A">
        <w:rPr>
          <w:rFonts w:ascii="Times New Roman" w:hAnsi="Times New Roman"/>
        </w:rPr>
        <w:t xml:space="preserve"> : Nhân viên được thuê mướn </w:t>
      </w:r>
      <w:r w:rsidR="00AF710B">
        <w:rPr>
          <w:rFonts w:ascii="Times New Roman" w:hAnsi="Times New Roman"/>
        </w:rPr>
        <w:t>trông giữ xe</w:t>
      </w:r>
    </w:p>
    <w:p w:rsidR="001143F3" w:rsidRPr="00FE0A3A" w:rsidRDefault="001143F3" w:rsidP="00815A18">
      <w:pPr>
        <w:spacing w:before="120"/>
        <w:ind w:firstLine="567"/>
        <w:jc w:val="both"/>
        <w:rPr>
          <w:rFonts w:ascii="Times New Roman" w:hAnsi="Times New Roman"/>
        </w:rPr>
      </w:pPr>
      <w:r w:rsidRPr="00FE0A3A">
        <w:rPr>
          <w:rFonts w:ascii="Times New Roman" w:hAnsi="Times New Roman"/>
          <w:i/>
        </w:rPr>
        <w:t>Mức chi trả hàng tháng:</w:t>
      </w:r>
    </w:p>
    <w:p w:rsidR="00AF710B" w:rsidRDefault="001143F3" w:rsidP="00815A18">
      <w:pPr>
        <w:spacing w:before="120"/>
        <w:ind w:firstLine="567"/>
        <w:jc w:val="both"/>
        <w:rPr>
          <w:rFonts w:ascii="Times New Roman" w:hAnsi="Times New Roman"/>
        </w:rPr>
      </w:pPr>
      <w:r w:rsidRPr="00AC3A8C">
        <w:rPr>
          <w:rFonts w:ascii="Times New Roman" w:hAnsi="Times New Roman"/>
        </w:rPr>
        <w:t xml:space="preserve">    + Nhân viên </w:t>
      </w:r>
      <w:r w:rsidR="00AF710B">
        <w:rPr>
          <w:rFonts w:ascii="Times New Roman" w:hAnsi="Times New Roman"/>
        </w:rPr>
        <w:t>trông giữ xe phụ huynh,</w:t>
      </w:r>
      <w:r w:rsidRPr="00AC3A8C">
        <w:rPr>
          <w:rFonts w:ascii="Times New Roman" w:hAnsi="Times New Roman"/>
        </w:rPr>
        <w:t xml:space="preserve"> mức chi không quá </w:t>
      </w:r>
      <w:r w:rsidR="00AF710B">
        <w:rPr>
          <w:rFonts w:ascii="Times New Roman" w:hAnsi="Times New Roman"/>
        </w:rPr>
        <w:t>2</w:t>
      </w:r>
      <w:r w:rsidRPr="00AC3A8C">
        <w:rPr>
          <w:rFonts w:ascii="Times New Roman" w:hAnsi="Times New Roman"/>
        </w:rPr>
        <w:t>.000.000 đồng/người/tháng</w:t>
      </w:r>
    </w:p>
    <w:p w:rsidR="00AF710B" w:rsidRPr="000F3CFE" w:rsidRDefault="000C6B3F" w:rsidP="00815A18">
      <w:pPr>
        <w:spacing w:before="120"/>
        <w:ind w:firstLine="567"/>
        <w:jc w:val="both"/>
        <w:rPr>
          <w:rFonts w:ascii="Times New Roman" w:hAnsi="Times New Roman"/>
          <w:b/>
        </w:rPr>
      </w:pPr>
      <w:r>
        <w:rPr>
          <w:rFonts w:ascii="Times New Roman" w:hAnsi="Times New Roman"/>
          <w:b/>
        </w:rPr>
        <w:t>Điều 5</w:t>
      </w:r>
      <w:r w:rsidR="00AF710B" w:rsidRPr="000F3CFE">
        <w:rPr>
          <w:rFonts w:ascii="Times New Roman" w:hAnsi="Times New Roman"/>
          <w:b/>
        </w:rPr>
        <w:t>. Chi bảo hộ lao động:</w:t>
      </w:r>
    </w:p>
    <w:p w:rsidR="00AF710B" w:rsidRPr="004A7067" w:rsidRDefault="00AF710B" w:rsidP="00815A18">
      <w:pPr>
        <w:spacing w:before="120"/>
        <w:ind w:firstLine="567"/>
        <w:jc w:val="both"/>
        <w:rPr>
          <w:rFonts w:ascii="Times New Roman" w:hAnsi="Times New Roman"/>
        </w:rPr>
      </w:pPr>
      <w:r w:rsidRPr="004A7067">
        <w:rPr>
          <w:rFonts w:ascii="Times New Roman" w:hAnsi="Times New Roman"/>
          <w:i/>
        </w:rPr>
        <w:t>Nguồn chi trả:</w:t>
      </w:r>
      <w:r w:rsidRPr="004A7067">
        <w:rPr>
          <w:rFonts w:ascii="Times New Roman" w:hAnsi="Times New Roman"/>
        </w:rPr>
        <w:t xml:space="preserve"> Nguồn ngâ</w:t>
      </w:r>
      <w:r>
        <w:rPr>
          <w:rFonts w:ascii="Times New Roman" w:hAnsi="Times New Roman"/>
        </w:rPr>
        <w:t>n sách cấp</w:t>
      </w:r>
      <w:r w:rsidRPr="004A7067">
        <w:rPr>
          <w:rFonts w:ascii="Times New Roman" w:hAnsi="Times New Roman"/>
        </w:rPr>
        <w:t>.</w:t>
      </w:r>
    </w:p>
    <w:p w:rsidR="00AF710B" w:rsidRPr="004A7067" w:rsidRDefault="00AF710B" w:rsidP="00815A18">
      <w:pPr>
        <w:spacing w:before="120"/>
        <w:ind w:firstLine="567"/>
        <w:jc w:val="both"/>
        <w:rPr>
          <w:rFonts w:ascii="Times New Roman" w:hAnsi="Times New Roman"/>
        </w:rPr>
      </w:pPr>
      <w:r w:rsidRPr="004A7067">
        <w:rPr>
          <w:rFonts w:ascii="Times New Roman" w:hAnsi="Times New Roman"/>
          <w:i/>
        </w:rPr>
        <w:t>Đối tượng được hưởng</w:t>
      </w:r>
      <w:r w:rsidRPr="004A7067">
        <w:rPr>
          <w:rFonts w:ascii="Times New Roman" w:hAnsi="Times New Roman"/>
        </w:rPr>
        <w:t xml:space="preserve"> : Cán bộ, giáo viên, nhân viên trong trường</w:t>
      </w:r>
    </w:p>
    <w:p w:rsidR="008C6A1A" w:rsidRDefault="00AF710B" w:rsidP="00815A18">
      <w:pPr>
        <w:spacing w:before="120"/>
        <w:ind w:firstLine="567"/>
        <w:jc w:val="both"/>
        <w:rPr>
          <w:rFonts w:ascii="Times New Roman" w:hAnsi="Times New Roman"/>
          <w:i/>
        </w:rPr>
      </w:pPr>
      <w:r w:rsidRPr="004A7067">
        <w:rPr>
          <w:rFonts w:ascii="Times New Roman" w:hAnsi="Times New Roman"/>
          <w:i/>
        </w:rPr>
        <w:t xml:space="preserve">Mức chi trả: </w:t>
      </w:r>
    </w:p>
    <w:p w:rsidR="00AF710B" w:rsidRPr="004A7067" w:rsidRDefault="00AF710B" w:rsidP="00815A18">
      <w:pPr>
        <w:spacing w:before="120"/>
        <w:ind w:firstLine="567"/>
        <w:jc w:val="both"/>
        <w:rPr>
          <w:rFonts w:ascii="Times New Roman" w:hAnsi="Times New Roman"/>
        </w:rPr>
      </w:pPr>
      <w:r w:rsidRPr="004A7067">
        <w:rPr>
          <w:rFonts w:ascii="Times New Roman" w:hAnsi="Times New Roman"/>
        </w:rPr>
        <w:t>Một năm trang bị 02 lần vào mùa đông và mùa hè</w:t>
      </w:r>
    </w:p>
    <w:p w:rsidR="00AF710B" w:rsidRPr="004A7067" w:rsidRDefault="00AF710B" w:rsidP="00815A18">
      <w:pPr>
        <w:tabs>
          <w:tab w:val="left" w:pos="851"/>
        </w:tabs>
        <w:spacing w:before="120"/>
        <w:ind w:firstLine="567"/>
        <w:jc w:val="both"/>
        <w:rPr>
          <w:rFonts w:ascii="Times New Roman" w:hAnsi="Times New Roman"/>
        </w:rPr>
      </w:pPr>
      <w:r>
        <w:rPr>
          <w:rFonts w:ascii="Times New Roman" w:hAnsi="Times New Roman"/>
        </w:rPr>
        <w:t>+</w:t>
      </w:r>
      <w:r w:rsidRPr="004A7067">
        <w:rPr>
          <w:rFonts w:ascii="Times New Roman" w:hAnsi="Times New Roman"/>
        </w:rPr>
        <w:t>Bảo hộ lao động mùa đông: Mức chi từ 500.000 – 800.000 đồng/bộ/người.</w:t>
      </w:r>
    </w:p>
    <w:p w:rsidR="00AF710B" w:rsidRPr="004A7067" w:rsidRDefault="00AF710B" w:rsidP="00815A18">
      <w:pPr>
        <w:spacing w:before="120"/>
        <w:ind w:firstLine="567"/>
        <w:jc w:val="both"/>
        <w:rPr>
          <w:rFonts w:ascii="Times New Roman" w:hAnsi="Times New Roman"/>
        </w:rPr>
      </w:pPr>
      <w:r w:rsidRPr="004A7067">
        <w:rPr>
          <w:rFonts w:ascii="Times New Roman" w:hAnsi="Times New Roman"/>
        </w:rPr>
        <w:t xml:space="preserve">+ Bảo hộ lao động mùa hè: Mức chi từ 400.000 – </w:t>
      </w:r>
      <w:r>
        <w:rPr>
          <w:rFonts w:ascii="Times New Roman" w:hAnsi="Times New Roman"/>
        </w:rPr>
        <w:t>600</w:t>
      </w:r>
      <w:r w:rsidRPr="004A7067">
        <w:rPr>
          <w:rFonts w:ascii="Times New Roman" w:hAnsi="Times New Roman"/>
        </w:rPr>
        <w:t>.000 đồng/bộ/người.</w:t>
      </w:r>
    </w:p>
    <w:p w:rsidR="001143F3" w:rsidRPr="008254F6" w:rsidRDefault="00AF710B" w:rsidP="00815A18">
      <w:pPr>
        <w:spacing w:before="120"/>
        <w:ind w:firstLine="567"/>
        <w:jc w:val="both"/>
        <w:rPr>
          <w:rFonts w:ascii="Times New Roman" w:hAnsi="Times New Roman"/>
          <w:b/>
        </w:rPr>
      </w:pPr>
      <w:r>
        <w:rPr>
          <w:rFonts w:ascii="Times New Roman" w:hAnsi="Times New Roman"/>
          <w:b/>
        </w:rPr>
        <w:t>Đ</w:t>
      </w:r>
      <w:r w:rsidR="001143F3" w:rsidRPr="008254F6">
        <w:rPr>
          <w:rFonts w:ascii="Times New Roman" w:hAnsi="Times New Roman"/>
          <w:b/>
        </w:rPr>
        <w:t xml:space="preserve">iều </w:t>
      </w:r>
      <w:r w:rsidR="000C6B3F">
        <w:rPr>
          <w:rFonts w:ascii="Times New Roman" w:hAnsi="Times New Roman"/>
          <w:b/>
        </w:rPr>
        <w:t>6.</w:t>
      </w:r>
      <w:r w:rsidR="001143F3" w:rsidRPr="008254F6">
        <w:rPr>
          <w:rFonts w:ascii="Times New Roman" w:hAnsi="Times New Roman"/>
          <w:b/>
        </w:rPr>
        <w:t xml:space="preserve"> Chi hoạt động chuyên môn</w:t>
      </w:r>
    </w:p>
    <w:p w:rsidR="001143F3" w:rsidRDefault="001143F3" w:rsidP="00815A18">
      <w:pPr>
        <w:spacing w:before="120"/>
        <w:ind w:firstLine="567"/>
        <w:jc w:val="both"/>
        <w:rPr>
          <w:rFonts w:ascii="Times New Roman" w:hAnsi="Times New Roman"/>
          <w:i/>
        </w:rPr>
      </w:pPr>
      <w:r w:rsidRPr="00952F4F">
        <w:rPr>
          <w:i/>
        </w:rPr>
        <w:t>- Nguån chi tr¶</w:t>
      </w:r>
      <w:r w:rsidRPr="00952F4F">
        <w:t xml:space="preserve"> : </w:t>
      </w:r>
      <w:r w:rsidRPr="002653AE">
        <w:rPr>
          <w:rFonts w:ascii="Times New Roman" w:hAnsi="Times New Roman"/>
        </w:rPr>
        <w:t>Nguồn</w:t>
      </w:r>
      <w:r w:rsidR="00E73D7A">
        <w:rPr>
          <w:rFonts w:ascii="Times New Roman" w:hAnsi="Times New Roman"/>
        </w:rPr>
        <w:t xml:space="preserve"> ngân sách</w:t>
      </w:r>
      <w:r w:rsidRPr="00952F4F">
        <w:t xml:space="preserve"> </w:t>
      </w:r>
      <w:r w:rsidRPr="002653AE">
        <w:rPr>
          <w:rFonts w:ascii="Times New Roman" w:hAnsi="Times New Roman"/>
        </w:rPr>
        <w:t xml:space="preserve">và thu </w:t>
      </w:r>
      <w:r w:rsidR="00E73D7A">
        <w:rPr>
          <w:rFonts w:ascii="Times New Roman" w:hAnsi="Times New Roman"/>
        </w:rPr>
        <w:t>dịch vụ khác</w:t>
      </w:r>
      <w:r>
        <w:rPr>
          <w:rFonts w:ascii="Times New Roman" w:hAnsi="Times New Roman"/>
        </w:rPr>
        <w:t xml:space="preserve"> tại đơn vị</w:t>
      </w:r>
    </w:p>
    <w:p w:rsidR="001143F3" w:rsidRPr="00640C18" w:rsidRDefault="001143F3" w:rsidP="00815A18">
      <w:pPr>
        <w:spacing w:before="120"/>
        <w:ind w:firstLine="567"/>
        <w:jc w:val="both"/>
        <w:rPr>
          <w:rFonts w:ascii="Times New Roman" w:hAnsi="Times New Roman"/>
          <w:i/>
        </w:rPr>
      </w:pPr>
      <w:r w:rsidRPr="00640C18">
        <w:rPr>
          <w:rFonts w:ascii="Times New Roman" w:hAnsi="Times New Roman"/>
          <w:i/>
        </w:rPr>
        <w:t>- M</w:t>
      </w:r>
      <w:r w:rsidRPr="00640C18">
        <w:rPr>
          <w:rFonts w:ascii="Times New Roman" w:hAnsi="Times New Roman"/>
          <w:i/>
          <w:lang w:val="vi-VN"/>
        </w:rPr>
        <w:t>ức chi trả:</w:t>
      </w:r>
    </w:p>
    <w:p w:rsidR="001143F3" w:rsidRDefault="001143F3" w:rsidP="00815A18">
      <w:pPr>
        <w:spacing w:before="120"/>
        <w:ind w:firstLine="567"/>
        <w:jc w:val="both"/>
        <w:rPr>
          <w:rFonts w:ascii="Times New Roman" w:hAnsi="Times New Roman"/>
        </w:rPr>
      </w:pPr>
      <w:r w:rsidRPr="00FE0A3A">
        <w:rPr>
          <w:rFonts w:ascii="Times New Roman" w:hAnsi="Times New Roman"/>
        </w:rPr>
        <w:t xml:space="preserve">- Căn cứ nhu cầu thực tế, căn cứ dự toán kinh phí xây dựng hàng năm, đơn vị thực hiện chi phí nghiệp vụ hoạt động chuyên môn, các chi phí tổ chức chuyên đề, các chi phí tổ chức ngày hội, ngày lễ, hội thi, mua sắm trang thiết bị, đồ dùng, sách tài liệu, in ấn </w:t>
      </w:r>
      <w:r>
        <w:rPr>
          <w:rFonts w:ascii="Times New Roman" w:hAnsi="Times New Roman"/>
        </w:rPr>
        <w:t xml:space="preserve">phô tô </w:t>
      </w:r>
      <w:r w:rsidRPr="00FE0A3A">
        <w:rPr>
          <w:rFonts w:ascii="Times New Roman" w:hAnsi="Times New Roman"/>
        </w:rPr>
        <w:t xml:space="preserve">tài liệu phục vụ chuyên môn  đảm bảo yêu cầu tối thiểu theo quy định của bậc học, đúng quy định hiện hành. </w:t>
      </w:r>
    </w:p>
    <w:p w:rsidR="001143F3" w:rsidRDefault="000C6B3F" w:rsidP="00815A18">
      <w:pPr>
        <w:spacing w:before="120"/>
        <w:ind w:firstLine="567"/>
        <w:jc w:val="both"/>
        <w:rPr>
          <w:rFonts w:ascii="Times New Roman" w:hAnsi="Times New Roman"/>
        </w:rPr>
      </w:pPr>
      <w:r>
        <w:rPr>
          <w:rFonts w:ascii="Times New Roman" w:hAnsi="Times New Roman"/>
          <w:b/>
        </w:rPr>
        <w:t>6</w:t>
      </w:r>
      <w:r w:rsidR="001143F3" w:rsidRPr="00ED3FA9">
        <w:rPr>
          <w:rFonts w:ascii="Times New Roman" w:hAnsi="Times New Roman"/>
          <w:b/>
        </w:rPr>
        <w:t>.1. Chi mua sổ sách</w:t>
      </w:r>
      <w:r w:rsidR="001143F3">
        <w:rPr>
          <w:rFonts w:ascii="Times New Roman" w:hAnsi="Times New Roman"/>
          <w:b/>
        </w:rPr>
        <w:t>, sách truyện, báo chí</w:t>
      </w:r>
      <w:r w:rsidR="001143F3" w:rsidRPr="00ED3FA9">
        <w:rPr>
          <w:rFonts w:ascii="Times New Roman" w:hAnsi="Times New Roman"/>
          <w:b/>
        </w:rPr>
        <w:t xml:space="preserve"> phục vụ chuyên môn, thư viện:</w:t>
      </w:r>
      <w:r w:rsidR="001143F3">
        <w:rPr>
          <w:rFonts w:ascii="Times New Roman" w:hAnsi="Times New Roman"/>
        </w:rPr>
        <w:t xml:space="preserve"> Theo thực tế sử dụng, trên tinh thần tiết kiệm.</w:t>
      </w:r>
    </w:p>
    <w:p w:rsidR="001143F3" w:rsidRDefault="000C6B3F" w:rsidP="00815A18">
      <w:pPr>
        <w:spacing w:before="120"/>
        <w:ind w:firstLine="567"/>
        <w:jc w:val="both"/>
        <w:rPr>
          <w:rFonts w:ascii="Times New Roman" w:hAnsi="Times New Roman"/>
        </w:rPr>
      </w:pPr>
      <w:r>
        <w:rPr>
          <w:rFonts w:ascii="Times New Roman" w:hAnsi="Times New Roman"/>
          <w:b/>
        </w:rPr>
        <w:t>6</w:t>
      </w:r>
      <w:r w:rsidR="001143F3" w:rsidRPr="00ED3FA9">
        <w:rPr>
          <w:rFonts w:ascii="Times New Roman" w:hAnsi="Times New Roman"/>
          <w:b/>
        </w:rPr>
        <w:t>.2. Chi học tập bồi dưỡng, tập huấn:</w:t>
      </w:r>
      <w:r w:rsidR="001143F3">
        <w:rPr>
          <w:rFonts w:ascii="Times New Roman" w:hAnsi="Times New Roman"/>
        </w:rPr>
        <w:t xml:space="preserve"> Không vượt quá 50.000.000 đ/năm.</w:t>
      </w:r>
    </w:p>
    <w:p w:rsidR="001143F3" w:rsidRPr="00FE0A3A" w:rsidRDefault="000C6B3F" w:rsidP="00815A18">
      <w:pPr>
        <w:spacing w:before="120"/>
        <w:ind w:firstLine="567"/>
        <w:jc w:val="both"/>
        <w:rPr>
          <w:rFonts w:ascii="Times New Roman" w:hAnsi="Times New Roman"/>
        </w:rPr>
      </w:pPr>
      <w:r>
        <w:rPr>
          <w:rFonts w:ascii="Times New Roman" w:hAnsi="Times New Roman"/>
          <w:b/>
        </w:rPr>
        <w:t>6</w:t>
      </w:r>
      <w:r w:rsidR="001143F3" w:rsidRPr="00ED3FA9">
        <w:rPr>
          <w:rFonts w:ascii="Times New Roman" w:hAnsi="Times New Roman"/>
          <w:b/>
        </w:rPr>
        <w:t>.3. Chi in ấn, phô tô bài tập, bài kiểm tra, tài liệu chuyên môn:</w:t>
      </w:r>
      <w:r w:rsidR="001143F3">
        <w:rPr>
          <w:rFonts w:ascii="Times New Roman" w:hAnsi="Times New Roman"/>
        </w:rPr>
        <w:t xml:space="preserve"> Theo hoá đơn thực tế, trên tinh thần tiết kiệm.   </w:t>
      </w:r>
    </w:p>
    <w:p w:rsidR="001143F3" w:rsidRPr="005235E6" w:rsidRDefault="000C6B3F" w:rsidP="00815A18">
      <w:pPr>
        <w:tabs>
          <w:tab w:val="left" w:pos="600"/>
        </w:tabs>
        <w:spacing w:before="120"/>
        <w:ind w:right="57" w:firstLine="567"/>
        <w:jc w:val="both"/>
        <w:rPr>
          <w:rFonts w:ascii="Times New Roman" w:hAnsi="Times New Roman"/>
        </w:rPr>
      </w:pPr>
      <w:r>
        <w:rPr>
          <w:rFonts w:ascii="Times New Roman" w:hAnsi="Times New Roman"/>
          <w:b/>
        </w:rPr>
        <w:lastRenderedPageBreak/>
        <w:t>6</w:t>
      </w:r>
      <w:r w:rsidR="001143F3" w:rsidRPr="00ED3FA9">
        <w:rPr>
          <w:rFonts w:ascii="Times New Roman" w:hAnsi="Times New Roman"/>
          <w:b/>
        </w:rPr>
        <w:t xml:space="preserve">.4. Chi tiền thuê phương tiện </w:t>
      </w:r>
      <w:r w:rsidR="001143F3">
        <w:rPr>
          <w:rFonts w:ascii="Times New Roman" w:hAnsi="Times New Roman"/>
          <w:b/>
        </w:rPr>
        <w:t>cho giáo viên, học sinh</w:t>
      </w:r>
      <w:r w:rsidR="001143F3" w:rsidRPr="00ED3FA9">
        <w:rPr>
          <w:rFonts w:ascii="Times New Roman" w:hAnsi="Times New Roman"/>
          <w:b/>
        </w:rPr>
        <w:t xml:space="preserve"> đi thi, giao lưu, tham quan, tìm hiểu về lịch sử, văn hóa của đất nước (nếu có) do các cấp tổ chức:</w:t>
      </w:r>
      <w:r w:rsidR="001143F3">
        <w:rPr>
          <w:rFonts w:ascii="Times New Roman" w:hAnsi="Times New Roman"/>
        </w:rPr>
        <w:t xml:space="preserve"> Theo hoá đơn thực tế phát sinh.</w:t>
      </w:r>
    </w:p>
    <w:p w:rsidR="001143F3" w:rsidRPr="00580449" w:rsidRDefault="000C6B3F" w:rsidP="00815A18">
      <w:pPr>
        <w:spacing w:before="120"/>
        <w:ind w:firstLine="567"/>
        <w:jc w:val="both"/>
        <w:rPr>
          <w:rFonts w:ascii="Times New Roman" w:hAnsi="Times New Roman"/>
          <w:b/>
        </w:rPr>
      </w:pPr>
      <w:r>
        <w:rPr>
          <w:b/>
        </w:rPr>
        <w:t>6</w:t>
      </w:r>
      <w:r w:rsidR="001143F3">
        <w:rPr>
          <w:b/>
        </w:rPr>
        <w:t>.</w:t>
      </w:r>
      <w:r>
        <w:rPr>
          <w:b/>
        </w:rPr>
        <w:t>5</w:t>
      </w:r>
      <w:r w:rsidR="001143F3" w:rsidRPr="00952F4F">
        <w:rPr>
          <w:b/>
        </w:rPr>
        <w:t xml:space="preserve">. </w:t>
      </w:r>
      <w:r w:rsidR="001143F3">
        <w:rPr>
          <w:rFonts w:ascii="Times New Roman" w:hAnsi="Times New Roman"/>
          <w:b/>
        </w:rPr>
        <w:t>Công tác phí, hội nghị, tiếp khách</w:t>
      </w:r>
    </w:p>
    <w:p w:rsidR="001143F3" w:rsidRPr="002653AE" w:rsidRDefault="001143F3" w:rsidP="00957A00">
      <w:pPr>
        <w:spacing w:before="120"/>
        <w:ind w:firstLine="567"/>
        <w:jc w:val="both"/>
        <w:rPr>
          <w:rFonts w:ascii="Times New Roman" w:hAnsi="Times New Roman"/>
        </w:rPr>
      </w:pPr>
      <w:r w:rsidRPr="00952F4F">
        <w:rPr>
          <w:i/>
        </w:rPr>
        <w:t>Nguån chi tr¶</w:t>
      </w:r>
      <w:r w:rsidRPr="00952F4F">
        <w:t xml:space="preserve"> : </w:t>
      </w:r>
      <w:r w:rsidRPr="002653AE">
        <w:rPr>
          <w:rFonts w:ascii="Times New Roman" w:hAnsi="Times New Roman"/>
        </w:rPr>
        <w:t xml:space="preserve">Nguồn </w:t>
      </w:r>
      <w:r w:rsidR="004A11B7">
        <w:rPr>
          <w:rFonts w:ascii="Times New Roman" w:hAnsi="Times New Roman"/>
        </w:rPr>
        <w:t>ngân sách</w:t>
      </w:r>
      <w:r w:rsidRPr="00952F4F">
        <w:t xml:space="preserve"> </w:t>
      </w:r>
      <w:r w:rsidRPr="002653AE">
        <w:rPr>
          <w:rFonts w:ascii="Times New Roman" w:hAnsi="Times New Roman"/>
        </w:rPr>
        <w:t xml:space="preserve">và </w:t>
      </w:r>
      <w:r>
        <w:rPr>
          <w:rFonts w:ascii="Times New Roman" w:hAnsi="Times New Roman"/>
        </w:rPr>
        <w:t xml:space="preserve">nguồn </w:t>
      </w:r>
      <w:r w:rsidRPr="002653AE">
        <w:rPr>
          <w:rFonts w:ascii="Times New Roman" w:hAnsi="Times New Roman"/>
        </w:rPr>
        <w:t xml:space="preserve">thu </w:t>
      </w:r>
      <w:r w:rsidR="004A11B7">
        <w:rPr>
          <w:rFonts w:ascii="Times New Roman" w:hAnsi="Times New Roman"/>
        </w:rPr>
        <w:t xml:space="preserve">dịch vụ </w:t>
      </w:r>
      <w:r w:rsidRPr="002653AE">
        <w:rPr>
          <w:rFonts w:ascii="Times New Roman" w:hAnsi="Times New Roman"/>
        </w:rPr>
        <w:t xml:space="preserve">khác </w:t>
      </w:r>
    </w:p>
    <w:p w:rsidR="008C6A1A" w:rsidRDefault="001143F3" w:rsidP="00957A00">
      <w:pPr>
        <w:spacing w:before="120"/>
        <w:ind w:firstLine="567"/>
        <w:jc w:val="both"/>
        <w:rPr>
          <w:i/>
        </w:rPr>
      </w:pPr>
      <w:r w:rsidRPr="00952F4F">
        <w:rPr>
          <w:i/>
        </w:rPr>
        <w:t>M</w:t>
      </w:r>
      <w:r>
        <w:rPr>
          <w:i/>
        </w:rPr>
        <w:t xml:space="preserve">øc </w:t>
      </w:r>
      <w:r w:rsidRPr="00952F4F">
        <w:rPr>
          <w:i/>
        </w:rPr>
        <w:t xml:space="preserve">chi tr¶: </w:t>
      </w:r>
    </w:p>
    <w:p w:rsidR="001143F3" w:rsidRPr="00640C18" w:rsidRDefault="001143F3" w:rsidP="00957A00">
      <w:pPr>
        <w:spacing w:before="120"/>
        <w:ind w:firstLine="567"/>
        <w:jc w:val="both"/>
        <w:rPr>
          <w:rFonts w:ascii="Times New Roman" w:hAnsi="Times New Roman"/>
        </w:rPr>
      </w:pPr>
      <w:r w:rsidRPr="00952F4F">
        <w:t>Thùc hiÖn theo Th«ng t­ sè 40/2017/TT-BTC ngµy 28/4/2017 cña Bé Tµi chÝnh quy ®Þnh chÕ ®é c«ng t¸c phÝ, chÕ ®é chi héi nghÞ;</w:t>
      </w:r>
      <w:r w:rsidRPr="00640C18">
        <w:rPr>
          <w:rFonts w:ascii="Times New Roman" w:hAnsi="Times New Roman"/>
        </w:rPr>
        <w:t xml:space="preserve"> Thông tư 71/2018/TT-BTC ngày 10/8/2018 quy định chế độ tiếp khách nước ngoài vào làm việc tại Việt Nam, chế độ chi tổ chức hội nghị, hội thảo quốc tế tại  Việt Nam và chế độ tiếp khách trong nước; Nghị quyết số 09/2018/NQ-HĐND ngày 12/7/2018 của Hội đồng nhân dân TP Hải Phòng quy định chế độ công tác phí, chế độ hội nghị sử dụng ngân sách địa phương; Công văn số 1148/UBND-TCHK ngày 10/9/2018 v/v triển khai thực </w:t>
      </w:r>
      <w:r>
        <w:rPr>
          <w:rFonts w:ascii="Times New Roman" w:hAnsi="Times New Roman"/>
        </w:rPr>
        <w:t xml:space="preserve">hiện Nghị quyết 09/2018/NQ-HĐND </w:t>
      </w:r>
      <w:r w:rsidRPr="00640C18">
        <w:rPr>
          <w:rFonts w:ascii="Times New Roman" w:hAnsi="Times New Roman"/>
        </w:rPr>
        <w:t xml:space="preserve">ngày 12/7/2018. </w:t>
      </w:r>
    </w:p>
    <w:p w:rsidR="001143F3" w:rsidRPr="00640C18" w:rsidRDefault="000C6B3F" w:rsidP="00957A00">
      <w:pPr>
        <w:spacing w:before="120"/>
        <w:ind w:firstLine="567"/>
        <w:jc w:val="both"/>
        <w:rPr>
          <w:rFonts w:ascii="Times New Roman" w:hAnsi="Times New Roman"/>
          <w:b/>
        </w:rPr>
      </w:pPr>
      <w:r>
        <w:rPr>
          <w:rFonts w:ascii="Times New Roman" w:hAnsi="Times New Roman"/>
          <w:b/>
        </w:rPr>
        <w:t>6</w:t>
      </w:r>
      <w:r w:rsidR="001143F3">
        <w:rPr>
          <w:rFonts w:ascii="Times New Roman" w:hAnsi="Times New Roman"/>
          <w:b/>
        </w:rPr>
        <w:t>.</w:t>
      </w:r>
      <w:r>
        <w:rPr>
          <w:rFonts w:ascii="Times New Roman" w:hAnsi="Times New Roman"/>
          <w:b/>
        </w:rPr>
        <w:t>5</w:t>
      </w:r>
      <w:r w:rsidR="001143F3">
        <w:rPr>
          <w:rFonts w:ascii="Times New Roman" w:hAnsi="Times New Roman"/>
          <w:b/>
        </w:rPr>
        <w:t>.1.</w:t>
      </w:r>
      <w:r w:rsidR="001143F3" w:rsidRPr="00640C18">
        <w:rPr>
          <w:rFonts w:ascii="Times New Roman" w:hAnsi="Times New Roman"/>
          <w:b/>
        </w:rPr>
        <w:t>Chi khoán công tác phí:</w:t>
      </w:r>
    </w:p>
    <w:p w:rsidR="001143F3" w:rsidRPr="00640C18" w:rsidRDefault="001143F3" w:rsidP="00957A00">
      <w:pPr>
        <w:spacing w:before="120"/>
        <w:ind w:firstLine="567"/>
        <w:jc w:val="both"/>
        <w:rPr>
          <w:rFonts w:ascii="Times New Roman" w:hAnsi="Times New Roman"/>
        </w:rPr>
      </w:pPr>
      <w:r w:rsidRPr="00640C18">
        <w:rPr>
          <w:rFonts w:ascii="Times New Roman" w:hAnsi="Times New Roman"/>
        </w:rPr>
        <w:t>Nhà trường thực hiện thanh toán khoán công tác phí theo tháng, mức tối đa theo quy định không quá 500.000 đồng/người/tháng, cụ thể như sau:</w:t>
      </w:r>
    </w:p>
    <w:p w:rsidR="00957A00" w:rsidRDefault="001143F3" w:rsidP="00957A00">
      <w:pPr>
        <w:spacing w:before="120"/>
        <w:ind w:firstLine="567"/>
        <w:jc w:val="both"/>
      </w:pPr>
      <w:r w:rsidRPr="00952F4F">
        <w:t xml:space="preserve">+ KÕ to¸n: </w:t>
      </w:r>
      <w:r w:rsidRPr="00952F4F">
        <w:rPr>
          <w:lang w:val="vi-VN"/>
        </w:rPr>
        <w:t>5</w:t>
      </w:r>
      <w:r w:rsidRPr="00952F4F">
        <w:t xml:space="preserve">00.000 </w:t>
      </w:r>
      <w:r w:rsidRPr="00310B60">
        <w:t>®ång</w:t>
      </w:r>
      <w:r w:rsidRPr="00952F4F">
        <w:t>/th¸ng</w:t>
      </w:r>
      <w:r>
        <w:t>.</w:t>
      </w:r>
    </w:p>
    <w:p w:rsidR="001143F3" w:rsidRDefault="001143F3" w:rsidP="00957A00">
      <w:pPr>
        <w:spacing w:before="120"/>
        <w:ind w:firstLine="567"/>
        <w:jc w:val="both"/>
      </w:pPr>
      <w:r w:rsidRPr="00952F4F">
        <w:t>+ Thñ quü</w:t>
      </w:r>
      <w:r>
        <w:t>: 3</w:t>
      </w:r>
      <w:r w:rsidRPr="00952F4F">
        <w:t>00.000 ®ång/th¸ng</w:t>
      </w:r>
    </w:p>
    <w:p w:rsidR="001143F3" w:rsidRPr="00FE0A3A" w:rsidRDefault="000C6B3F" w:rsidP="00957A00">
      <w:pPr>
        <w:spacing w:before="120"/>
        <w:ind w:firstLine="567"/>
        <w:jc w:val="both"/>
        <w:rPr>
          <w:rFonts w:ascii="Times New Roman" w:hAnsi="Times New Roman"/>
          <w:b/>
        </w:rPr>
      </w:pPr>
      <w:r>
        <w:rPr>
          <w:rFonts w:ascii="Times New Roman" w:hAnsi="Times New Roman"/>
          <w:b/>
        </w:rPr>
        <w:t>6</w:t>
      </w:r>
      <w:r w:rsidR="001143F3">
        <w:rPr>
          <w:rFonts w:ascii="Times New Roman" w:hAnsi="Times New Roman"/>
          <w:b/>
        </w:rPr>
        <w:t>.</w:t>
      </w:r>
      <w:r>
        <w:rPr>
          <w:rFonts w:ascii="Times New Roman" w:hAnsi="Times New Roman"/>
          <w:b/>
        </w:rPr>
        <w:t>5</w:t>
      </w:r>
      <w:r w:rsidR="001143F3">
        <w:rPr>
          <w:rFonts w:ascii="Times New Roman" w:hAnsi="Times New Roman"/>
          <w:b/>
        </w:rPr>
        <w:t>.2.</w:t>
      </w:r>
      <w:r w:rsidR="001143F3" w:rsidRPr="00FE0A3A">
        <w:rPr>
          <w:rFonts w:ascii="Times New Roman" w:hAnsi="Times New Roman"/>
          <w:b/>
        </w:rPr>
        <w:t>Về chế độ chi tiếp khách:</w:t>
      </w:r>
    </w:p>
    <w:p w:rsidR="001143F3" w:rsidRPr="00FE0A3A" w:rsidRDefault="001143F3" w:rsidP="00957A00">
      <w:pPr>
        <w:spacing w:before="120"/>
        <w:ind w:firstLine="567"/>
        <w:jc w:val="both"/>
        <w:rPr>
          <w:rFonts w:ascii="Times New Roman" w:hAnsi="Times New Roman"/>
          <w:lang w:val="vi-VN"/>
        </w:rPr>
      </w:pPr>
      <w:r w:rsidRPr="00FE0A3A">
        <w:rPr>
          <w:rFonts w:ascii="Times New Roman" w:hAnsi="Times New Roman"/>
          <w:i/>
        </w:rPr>
        <w:t>Nguồn chi trả:</w:t>
      </w:r>
      <w:r w:rsidR="004A11B7">
        <w:rPr>
          <w:rFonts w:ascii="Times New Roman" w:hAnsi="Times New Roman"/>
          <w:i/>
        </w:rPr>
        <w:t xml:space="preserve"> </w:t>
      </w:r>
      <w:r>
        <w:rPr>
          <w:rFonts w:ascii="Times New Roman" w:hAnsi="Times New Roman"/>
        </w:rPr>
        <w:t>N</w:t>
      </w:r>
      <w:r w:rsidRPr="00FE0A3A">
        <w:rPr>
          <w:rFonts w:ascii="Times New Roman" w:hAnsi="Times New Roman"/>
          <w:lang w:val="vi-VN"/>
        </w:rPr>
        <w:t xml:space="preserve">guồn </w:t>
      </w:r>
      <w:r w:rsidRPr="00FE0A3A">
        <w:rPr>
          <w:rFonts w:ascii="Times New Roman" w:hAnsi="Times New Roman"/>
        </w:rPr>
        <w:t>ngân</w:t>
      </w:r>
      <w:r w:rsidRPr="00FE0A3A">
        <w:rPr>
          <w:rFonts w:ascii="Times New Roman" w:hAnsi="Times New Roman"/>
          <w:lang w:val="vi-VN"/>
        </w:rPr>
        <w:t xml:space="preserve"> sách nhà nước</w:t>
      </w:r>
      <w:r w:rsidRPr="00FE0A3A">
        <w:rPr>
          <w:rFonts w:ascii="Times New Roman" w:hAnsi="Times New Roman"/>
        </w:rPr>
        <w:t xml:space="preserve">, thu </w:t>
      </w:r>
      <w:r w:rsidRPr="00FE0A3A">
        <w:rPr>
          <w:rFonts w:ascii="Times New Roman" w:hAnsi="Times New Roman"/>
          <w:lang w:val="vi-VN"/>
        </w:rPr>
        <w:t>khác tại đơn vị</w:t>
      </w:r>
    </w:p>
    <w:p w:rsidR="008C6A1A" w:rsidRDefault="001143F3" w:rsidP="00957A00">
      <w:pPr>
        <w:spacing w:before="120"/>
        <w:ind w:firstLine="567"/>
        <w:jc w:val="both"/>
        <w:rPr>
          <w:rFonts w:ascii="Times New Roman" w:hAnsi="Times New Roman"/>
        </w:rPr>
      </w:pPr>
      <w:r w:rsidRPr="00FE0A3A">
        <w:rPr>
          <w:rFonts w:ascii="Times New Roman" w:hAnsi="Times New Roman"/>
          <w:i/>
        </w:rPr>
        <w:t>Mức chi trả</w:t>
      </w:r>
      <w:r w:rsidRPr="00FE0A3A">
        <w:rPr>
          <w:rFonts w:ascii="Times New Roman" w:hAnsi="Times New Roman"/>
        </w:rPr>
        <w:t xml:space="preserve">: </w:t>
      </w:r>
    </w:p>
    <w:p w:rsidR="001143F3" w:rsidRPr="00FE0A3A" w:rsidRDefault="001143F3" w:rsidP="00957A00">
      <w:pPr>
        <w:spacing w:before="120"/>
        <w:ind w:firstLine="567"/>
        <w:jc w:val="both"/>
        <w:rPr>
          <w:rFonts w:ascii="Times New Roman" w:hAnsi="Times New Roman"/>
        </w:rPr>
      </w:pPr>
      <w:r w:rsidRPr="00FE0A3A">
        <w:rPr>
          <w:rFonts w:ascii="Times New Roman" w:hAnsi="Times New Roman"/>
        </w:rPr>
        <w:t>Thực hiện theo Thông tư số 71/2018/TT-BTC ngày 10/8/2018 của Bộ Tài chính quy định chế độ tiếp khách.</w:t>
      </w:r>
    </w:p>
    <w:p w:rsidR="001143F3" w:rsidRPr="00957A00" w:rsidRDefault="001143F3" w:rsidP="00957A00">
      <w:pPr>
        <w:spacing w:before="120"/>
        <w:ind w:firstLine="567"/>
        <w:jc w:val="both"/>
        <w:rPr>
          <w:rFonts w:ascii="Times New Roman" w:hAnsi="Times New Roman"/>
          <w:lang w:val="it-IT"/>
        </w:rPr>
      </w:pPr>
      <w:r w:rsidRPr="00FE0A3A">
        <w:rPr>
          <w:rFonts w:ascii="Times New Roman" w:hAnsi="Times New Roman"/>
          <w:lang w:val="it-IT"/>
        </w:rPr>
        <w:t>Thực hiện theo Quyết định số 811/QĐ-UBND ngày 24/5/2010 của UBND thành phố Hải Phòng về việc ban hành Quy định chế độ chi tiêu đón tiếp khách nước ngoài vào làm việc tại Hải Phòng, chi tiêu</w:t>
      </w:r>
      <w:r w:rsidR="00957A00">
        <w:rPr>
          <w:rFonts w:ascii="Times New Roman" w:hAnsi="Times New Roman"/>
          <w:lang w:val="it-IT"/>
        </w:rPr>
        <w:t xml:space="preserve"> tổ chức các hội nghị, hội thảo </w:t>
      </w:r>
      <w:r w:rsidRPr="00FE0A3A">
        <w:rPr>
          <w:rFonts w:ascii="Times New Roman" w:hAnsi="Times New Roman"/>
          <w:lang w:val="it-IT"/>
        </w:rPr>
        <w:t>quốc tế tại Hải Phòng và chi tiêu tiếp khách trong nước.</w:t>
      </w:r>
    </w:p>
    <w:p w:rsidR="001143F3" w:rsidRPr="00640C18" w:rsidRDefault="001143F3" w:rsidP="00815A18">
      <w:pPr>
        <w:spacing w:before="120"/>
        <w:ind w:firstLine="567"/>
        <w:jc w:val="both"/>
        <w:rPr>
          <w:rFonts w:ascii="Times New Roman" w:hAnsi="Times New Roman"/>
          <w:lang w:val="it-IT"/>
        </w:rPr>
      </w:pPr>
      <w:r>
        <w:rPr>
          <w:rFonts w:ascii="Times New Roman" w:hAnsi="Times New Roman"/>
          <w:b/>
          <w:lang w:val="it-IT"/>
        </w:rPr>
        <w:t>*</w:t>
      </w:r>
      <w:r w:rsidRPr="00640C18">
        <w:rPr>
          <w:rFonts w:ascii="Times New Roman" w:hAnsi="Times New Roman"/>
          <w:b/>
          <w:lang w:val="it-IT"/>
        </w:rPr>
        <w:t xml:space="preserve"> Đơn vị phải thực hiện tiết kiệm trong việc tiếp khách</w:t>
      </w:r>
      <w:r w:rsidRPr="00640C18">
        <w:rPr>
          <w:rFonts w:ascii="Times New Roman" w:hAnsi="Times New Roman"/>
          <w:lang w:val="it-IT"/>
        </w:rPr>
        <w:t>: việc tổ chức tiếp khách phải đơn giản, không phô trương hình thức, thành phần tham dự chỉ là những người trực tiếp có liên quan. Nghiêm cấm việc sử dụng các loại rượu, bia ngoại để chiêu đãi, tiếp khách. Không sử dụng ngân sách để mua quà tặng đối với các đoàn khách đến làm việc.</w:t>
      </w:r>
    </w:p>
    <w:p w:rsidR="001143F3" w:rsidRPr="00640C18" w:rsidRDefault="001143F3" w:rsidP="00815A18">
      <w:pPr>
        <w:spacing w:before="120"/>
        <w:ind w:firstLine="567"/>
        <w:jc w:val="both"/>
        <w:rPr>
          <w:rFonts w:ascii="Times New Roman" w:hAnsi="Times New Roman"/>
          <w:b/>
          <w:lang w:val="it-IT"/>
        </w:rPr>
      </w:pPr>
      <w:r>
        <w:rPr>
          <w:rFonts w:ascii="Times New Roman" w:hAnsi="Times New Roman"/>
          <w:b/>
          <w:lang w:val="it-IT"/>
        </w:rPr>
        <w:t>*</w:t>
      </w:r>
      <w:r w:rsidRPr="00640C18">
        <w:rPr>
          <w:rFonts w:ascii="Times New Roman" w:hAnsi="Times New Roman"/>
          <w:b/>
          <w:lang w:val="it-IT"/>
        </w:rPr>
        <w:t xml:space="preserve"> Mức chi tiêu tiếp khách</w:t>
      </w:r>
    </w:p>
    <w:p w:rsidR="001143F3" w:rsidRPr="00640C18" w:rsidRDefault="001143F3" w:rsidP="00815A18">
      <w:pPr>
        <w:spacing w:before="120"/>
        <w:ind w:firstLine="567"/>
        <w:jc w:val="both"/>
        <w:rPr>
          <w:rFonts w:ascii="Times New Roman" w:hAnsi="Times New Roman"/>
          <w:lang w:val="it-IT"/>
        </w:rPr>
      </w:pPr>
      <w:r w:rsidRPr="00640C18">
        <w:rPr>
          <w:rFonts w:ascii="Times New Roman" w:hAnsi="Times New Roman"/>
          <w:lang w:val="it-IT"/>
        </w:rPr>
        <w:t>- Đối với khách đến làm việc tại cơ quan, đơn vị: Chi nước uống mức chi tối đa không quá 20.000 đồng/người/ngày. Trường hợp làm việc 1 buổimức chi tối đa không quá là 10.000 đồng/ngày/buổi.</w:t>
      </w:r>
    </w:p>
    <w:p w:rsidR="001143F3" w:rsidRPr="00640C18" w:rsidRDefault="001143F3" w:rsidP="00815A18">
      <w:pPr>
        <w:spacing w:before="120"/>
        <w:ind w:firstLine="567"/>
        <w:jc w:val="both"/>
        <w:rPr>
          <w:rFonts w:ascii="Times New Roman" w:hAnsi="Times New Roman"/>
          <w:lang w:val="it-IT"/>
        </w:rPr>
      </w:pPr>
      <w:r w:rsidRPr="00640C18">
        <w:rPr>
          <w:rFonts w:ascii="Times New Roman" w:hAnsi="Times New Roman"/>
          <w:lang w:val="it-IT"/>
        </w:rPr>
        <w:lastRenderedPageBreak/>
        <w:t>- Chi mời cơm thân mật: Về nguyên tắc, đơn vị không được tổ chức chiêu đãi đối với khách trong nước đến làm việc tại cơ quan mình. Trường hợp thật cần thiết, căn cứ vào khả năng ngân sách đơn vị có thể tổ chức mời cơm khách, mức chi cụ thể như sau:</w:t>
      </w:r>
    </w:p>
    <w:p w:rsidR="001143F3" w:rsidRPr="00B9453D" w:rsidRDefault="001143F3" w:rsidP="00815A18">
      <w:pPr>
        <w:spacing w:before="120"/>
        <w:ind w:firstLine="567"/>
        <w:jc w:val="both"/>
        <w:rPr>
          <w:rFonts w:ascii="Times New Roman" w:hAnsi="Times New Roman"/>
          <w:lang w:val="it-IT"/>
        </w:rPr>
      </w:pPr>
      <w:r w:rsidRPr="00640C18">
        <w:rPr>
          <w:rFonts w:ascii="Times New Roman" w:hAnsi="Times New Roman"/>
          <w:lang w:val="it-IT"/>
        </w:rPr>
        <w:t xml:space="preserve">* Mức chi tối đa </w:t>
      </w:r>
      <w:r>
        <w:rPr>
          <w:rFonts w:ascii="Times New Roman" w:hAnsi="Times New Roman"/>
          <w:lang w:val="it-IT"/>
        </w:rPr>
        <w:t>30</w:t>
      </w:r>
      <w:r w:rsidRPr="00640C18">
        <w:rPr>
          <w:rFonts w:ascii="Times New Roman" w:hAnsi="Times New Roman"/>
          <w:lang w:val="it-IT"/>
        </w:rPr>
        <w:t>0.000 đồng/suất đối với các đối tượng .</w:t>
      </w:r>
    </w:p>
    <w:p w:rsidR="001143F3" w:rsidRPr="00640C18" w:rsidRDefault="00957A00" w:rsidP="00815A18">
      <w:pPr>
        <w:spacing w:before="120"/>
        <w:ind w:firstLine="567"/>
        <w:jc w:val="both"/>
        <w:rPr>
          <w:rFonts w:ascii="Times New Roman" w:hAnsi="Times New Roman"/>
        </w:rPr>
      </w:pPr>
      <w:r>
        <w:rPr>
          <w:rFonts w:ascii="Times New Roman" w:hAnsi="Times New Roman"/>
          <w:b/>
        </w:rPr>
        <w:t>6.6</w:t>
      </w:r>
      <w:r w:rsidR="001143F3" w:rsidRPr="00640C18">
        <w:rPr>
          <w:rFonts w:ascii="Times New Roman" w:hAnsi="Times New Roman"/>
          <w:b/>
        </w:rPr>
        <w:t>. Quy định về quản lý và sử dụng kinh phí đối với cán bộ được cử đi đào tạo, bồi dưỡng.</w:t>
      </w:r>
    </w:p>
    <w:p w:rsidR="001143F3" w:rsidRPr="00952F4F" w:rsidRDefault="001143F3" w:rsidP="00815A18">
      <w:pPr>
        <w:spacing w:before="120"/>
        <w:ind w:firstLine="567"/>
        <w:jc w:val="both"/>
      </w:pPr>
      <w:r w:rsidRPr="00952F4F">
        <w:rPr>
          <w:i/>
        </w:rPr>
        <w:t>Nguån chi tr¶</w:t>
      </w:r>
      <w:r w:rsidRPr="00952F4F">
        <w:t xml:space="preserve"> : </w:t>
      </w:r>
      <w:r w:rsidRPr="002653AE">
        <w:rPr>
          <w:rFonts w:ascii="Times New Roman" w:hAnsi="Times New Roman"/>
        </w:rPr>
        <w:t xml:space="preserve">Nguồn </w:t>
      </w:r>
      <w:r w:rsidR="008131BC">
        <w:rPr>
          <w:rFonts w:ascii="Times New Roman" w:hAnsi="Times New Roman"/>
        </w:rPr>
        <w:t>ngân sách.</w:t>
      </w:r>
    </w:p>
    <w:p w:rsidR="001143F3" w:rsidRPr="00640C18" w:rsidRDefault="001143F3" w:rsidP="008131BC">
      <w:pPr>
        <w:tabs>
          <w:tab w:val="left" w:pos="5520"/>
        </w:tabs>
        <w:spacing w:before="120"/>
        <w:ind w:firstLine="567"/>
        <w:jc w:val="both"/>
        <w:rPr>
          <w:rFonts w:ascii="Times New Roman" w:hAnsi="Times New Roman"/>
          <w:i/>
        </w:rPr>
      </w:pPr>
      <w:r w:rsidRPr="00640C18">
        <w:rPr>
          <w:rFonts w:ascii="Times New Roman" w:hAnsi="Times New Roman"/>
          <w:i/>
        </w:rPr>
        <w:t>Mức chi trả:</w:t>
      </w:r>
      <w:r w:rsidR="008131BC">
        <w:rPr>
          <w:rFonts w:ascii="Times New Roman" w:hAnsi="Times New Roman"/>
          <w:i/>
        </w:rPr>
        <w:tab/>
      </w:r>
    </w:p>
    <w:p w:rsidR="001143F3" w:rsidRPr="008131BC" w:rsidRDefault="001143F3" w:rsidP="00815A18">
      <w:pPr>
        <w:spacing w:before="120"/>
        <w:ind w:firstLine="567"/>
        <w:jc w:val="both"/>
        <w:rPr>
          <w:rFonts w:ascii="Times New Roman" w:hAnsi="Times New Roman"/>
          <w:spacing w:val="-6"/>
        </w:rPr>
      </w:pPr>
      <w:r w:rsidRPr="008131BC">
        <w:rPr>
          <w:rFonts w:ascii="Times New Roman" w:hAnsi="Times New Roman"/>
          <w:spacing w:val="-6"/>
        </w:rPr>
        <w:t>Thực hiện theo Thông tư số 23/2019/NQ-HĐND ngày 19/7/2019 của Hội đồng nhân dân thành phố quy định mức chi cho công tác đào tạo, bồi dưỡng cán bộ, công chức, viên chức và người hoạt động không chuyên trách thành phố Hải Phòng.</w:t>
      </w:r>
    </w:p>
    <w:p w:rsidR="001143F3" w:rsidRDefault="001143F3" w:rsidP="00815A18">
      <w:pPr>
        <w:spacing w:before="120"/>
        <w:ind w:firstLine="567"/>
        <w:jc w:val="both"/>
        <w:rPr>
          <w:rFonts w:ascii="Times New Roman" w:hAnsi="Times New Roman"/>
        </w:rPr>
      </w:pPr>
      <w:r w:rsidRPr="00640C18">
        <w:rPr>
          <w:rFonts w:ascii="Times New Roman" w:hAnsi="Times New Roman"/>
        </w:rPr>
        <w:t xml:space="preserve">Chi hỗ trợ cán bộ, giáo viên, nhân viên </w:t>
      </w:r>
      <w:r w:rsidRPr="00640C18">
        <w:rPr>
          <w:rFonts w:ascii="Times New Roman" w:hAnsi="Times New Roman"/>
          <w:lang w:val="vi-VN"/>
        </w:rPr>
        <w:t xml:space="preserve">đột xuất được cử đi </w:t>
      </w:r>
      <w:r w:rsidRPr="00640C18">
        <w:rPr>
          <w:rFonts w:ascii="Times New Roman" w:hAnsi="Times New Roman"/>
        </w:rPr>
        <w:t xml:space="preserve">học tập nâng cao trình độ chính trị và nghiệp vụ chuyên môn; các đợt học tập ngắn hạn, dài hạn của cấp trên, căn cứ tình hình thực tế Hiệu trưởng phê duyệt mức chi theo giấy đề nghị. </w:t>
      </w:r>
    </w:p>
    <w:p w:rsidR="00957A00" w:rsidRDefault="001143F3" w:rsidP="00957A00">
      <w:pPr>
        <w:spacing w:before="120"/>
        <w:ind w:firstLine="567"/>
        <w:jc w:val="both"/>
        <w:rPr>
          <w:rFonts w:ascii="Times New Roman" w:hAnsi="Times New Roman"/>
          <w:b/>
        </w:rPr>
      </w:pPr>
      <w:r w:rsidRPr="00640C18">
        <w:rPr>
          <w:rFonts w:ascii="Times New Roman" w:hAnsi="Times New Roman"/>
          <w:b/>
        </w:rPr>
        <w:t xml:space="preserve">Điều </w:t>
      </w:r>
      <w:r>
        <w:rPr>
          <w:rFonts w:ascii="Times New Roman" w:hAnsi="Times New Roman"/>
          <w:b/>
        </w:rPr>
        <w:t>7</w:t>
      </w:r>
      <w:r w:rsidRPr="00640C18">
        <w:rPr>
          <w:rFonts w:ascii="Times New Roman" w:hAnsi="Times New Roman"/>
          <w:b/>
        </w:rPr>
        <w:t>. Quy định chi về hàng hoá, dịch vụ</w:t>
      </w:r>
    </w:p>
    <w:p w:rsidR="001143F3" w:rsidRPr="00640C18" w:rsidRDefault="001143F3" w:rsidP="00957A00">
      <w:pPr>
        <w:spacing w:before="120"/>
        <w:ind w:firstLine="567"/>
        <w:jc w:val="both"/>
        <w:rPr>
          <w:rFonts w:ascii="Times New Roman" w:hAnsi="Times New Roman"/>
          <w:b/>
        </w:rPr>
      </w:pPr>
      <w:r>
        <w:rPr>
          <w:rFonts w:ascii="Times New Roman" w:hAnsi="Times New Roman"/>
          <w:b/>
        </w:rPr>
        <w:t>7</w:t>
      </w:r>
      <w:r w:rsidRPr="00640C18">
        <w:rPr>
          <w:rFonts w:ascii="Times New Roman" w:hAnsi="Times New Roman"/>
          <w:b/>
        </w:rPr>
        <w:t>.1 Chi dịch vụ công cộng:</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i/>
        </w:rPr>
        <w:t>Nguồn chi trả</w:t>
      </w:r>
      <w:r w:rsidR="00957A00">
        <w:rPr>
          <w:rFonts w:ascii="Times New Roman" w:hAnsi="Times New Roman"/>
        </w:rPr>
        <w:t>: Ngân sách Nhà nước.</w:t>
      </w:r>
    </w:p>
    <w:p w:rsidR="001143F3" w:rsidRPr="00640C18" w:rsidRDefault="001143F3" w:rsidP="00815A18">
      <w:pPr>
        <w:spacing w:before="120"/>
        <w:ind w:firstLine="567"/>
        <w:jc w:val="both"/>
        <w:rPr>
          <w:rFonts w:ascii="Times New Roman" w:hAnsi="Times New Roman"/>
          <w:i/>
        </w:rPr>
      </w:pPr>
      <w:r w:rsidRPr="00640C18">
        <w:rPr>
          <w:rFonts w:ascii="Times New Roman" w:hAnsi="Times New Roman"/>
          <w:i/>
        </w:rPr>
        <w:t>Mức chi trả:</w:t>
      </w:r>
    </w:p>
    <w:p w:rsidR="001143F3" w:rsidRPr="00640C18" w:rsidRDefault="001143F3" w:rsidP="00815A18">
      <w:pPr>
        <w:spacing w:before="120"/>
        <w:ind w:firstLine="567"/>
        <w:jc w:val="both"/>
        <w:rPr>
          <w:rFonts w:ascii="Times New Roman" w:hAnsi="Times New Roman"/>
          <w:b/>
        </w:rPr>
      </w:pPr>
      <w:r w:rsidRPr="00640C18">
        <w:rPr>
          <w:rFonts w:ascii="Times New Roman" w:hAnsi="Times New Roman"/>
          <w:b/>
        </w:rPr>
        <w:t>a. Quy định về sử dụng điện.</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Thực hiện Chỉ thị số 34/CT-TTg ngày 07/8/2017 của Thủ tướng Chính phủ về việc tăng cường tiết kiệm điện.</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Thanh toán tiền điện: Thực hiện thanh toán tiền điện hàng tháng theo thực tế của đơn vị. Thực hiện tiết kiệm tránh l</w:t>
      </w:r>
      <w:r>
        <w:rPr>
          <w:rFonts w:ascii="Times New Roman" w:hAnsi="Times New Roman"/>
        </w:rPr>
        <w:t>ã</w:t>
      </w:r>
      <w:r w:rsidRPr="004A7067">
        <w:rPr>
          <w:rFonts w:ascii="Times New Roman" w:hAnsi="Times New Roman"/>
        </w:rPr>
        <w:t xml:space="preserve">ng </w:t>
      </w:r>
      <w:r>
        <w:rPr>
          <w:rFonts w:ascii="Times New Roman" w:hAnsi="Times New Roman"/>
        </w:rPr>
        <w:t>phí</w:t>
      </w:r>
      <w:r w:rsidRPr="004A7067">
        <w:rPr>
          <w:rFonts w:ascii="Times New Roman" w:hAnsi="Times New Roman"/>
        </w:rPr>
        <w:t xml:space="preserve">, tắt khi </w:t>
      </w:r>
      <w:r>
        <w:rPr>
          <w:rFonts w:ascii="Times New Roman" w:hAnsi="Times New Roman"/>
        </w:rPr>
        <w:t>không</w:t>
      </w:r>
      <w:r w:rsidRPr="004A7067">
        <w:rPr>
          <w:rFonts w:ascii="Times New Roman" w:hAnsi="Times New Roman"/>
        </w:rPr>
        <w:t xml:space="preserve"> sử dụng.</w:t>
      </w:r>
    </w:p>
    <w:p w:rsidR="001143F3" w:rsidRPr="00640C18" w:rsidRDefault="001143F3" w:rsidP="00815A18">
      <w:pPr>
        <w:spacing w:before="120"/>
        <w:ind w:firstLine="567"/>
        <w:jc w:val="both"/>
        <w:rPr>
          <w:rFonts w:ascii="Times New Roman" w:hAnsi="Times New Roman"/>
          <w:b/>
        </w:rPr>
      </w:pPr>
      <w:r w:rsidRPr="00640C18">
        <w:rPr>
          <w:rFonts w:ascii="Times New Roman" w:hAnsi="Times New Roman"/>
          <w:b/>
        </w:rPr>
        <w:t>b. Quy định về sử dụng nước.</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rPr>
        <w:t>Thanh toán tiền nước: Thực hiện thanh toán tiền nước hàng tháng theo thực tế của</w:t>
      </w:r>
      <w:r w:rsidRPr="00957A00">
        <w:rPr>
          <w:rFonts w:ascii="Times New Roman" w:hAnsi="Times New Roman"/>
          <w:spacing w:val="-6"/>
        </w:rPr>
        <w:t xml:space="preserve"> đơn vị. Thực hiện tiết kiệm tránh lãng phí, khoá van vòi nước khi dùng xong</w:t>
      </w:r>
      <w:r w:rsidRPr="00957A00">
        <w:rPr>
          <w:rFonts w:ascii="Times New Roman" w:hAnsi="Times New Roman"/>
          <w:spacing w:val="-4"/>
        </w:rPr>
        <w:t>.</w:t>
      </w:r>
    </w:p>
    <w:p w:rsidR="001143F3" w:rsidRPr="00640C18" w:rsidRDefault="001143F3" w:rsidP="00815A18">
      <w:pPr>
        <w:spacing w:before="120"/>
        <w:ind w:firstLine="567"/>
        <w:jc w:val="both"/>
        <w:rPr>
          <w:rFonts w:ascii="Times New Roman" w:hAnsi="Times New Roman"/>
          <w:b/>
        </w:rPr>
      </w:pPr>
      <w:r w:rsidRPr="00640C18">
        <w:rPr>
          <w:rFonts w:ascii="Times New Roman" w:hAnsi="Times New Roman"/>
          <w:b/>
        </w:rPr>
        <w:t>c. Quy định về chi vệ sin</w:t>
      </w:r>
      <w:r>
        <w:rPr>
          <w:rFonts w:ascii="Times New Roman" w:hAnsi="Times New Roman"/>
          <w:b/>
        </w:rPr>
        <w:t>h môi trường và dịch vụ vệ sinh</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rPr>
        <w:t>Công tác vệ sinh môi trường làm việc: Thanh toán tiền phí vệ sinh công cộng cho công ty vệ sinh môi trường theo hợp đồng thoả thuận từng thời điểm.</w:t>
      </w:r>
    </w:p>
    <w:p w:rsidR="001143F3" w:rsidRDefault="001143F3" w:rsidP="00815A18">
      <w:pPr>
        <w:spacing w:before="120"/>
        <w:ind w:firstLine="567"/>
        <w:jc w:val="both"/>
        <w:rPr>
          <w:rFonts w:ascii="Times New Roman" w:hAnsi="Times New Roman"/>
        </w:rPr>
      </w:pPr>
      <w:r w:rsidRPr="00640C18">
        <w:rPr>
          <w:rFonts w:ascii="Times New Roman" w:hAnsi="Times New Roman"/>
        </w:rPr>
        <w:t>Thanh toán  tiền công phát sinh dọn vệ sinh trong đơn vị theo hợp đồng tho</w:t>
      </w:r>
      <w:r>
        <w:rPr>
          <w:rFonts w:ascii="Times New Roman" w:hAnsi="Times New Roman"/>
        </w:rPr>
        <w:t>ả thuận thuê ở từng thời điểm (</w:t>
      </w:r>
      <w:r w:rsidRPr="00640C18">
        <w:rPr>
          <w:rFonts w:ascii="Times New Roman" w:hAnsi="Times New Roman"/>
        </w:rPr>
        <w:t>nếu có).</w:t>
      </w:r>
    </w:p>
    <w:p w:rsidR="001143F3" w:rsidRPr="00640C18" w:rsidRDefault="001143F3" w:rsidP="00815A18">
      <w:pPr>
        <w:spacing w:before="120"/>
        <w:ind w:firstLine="567"/>
        <w:jc w:val="both"/>
        <w:rPr>
          <w:rFonts w:ascii="Times New Roman" w:hAnsi="Times New Roman"/>
        </w:rPr>
      </w:pPr>
      <w:r>
        <w:rPr>
          <w:rFonts w:ascii="Times New Roman" w:hAnsi="Times New Roman"/>
        </w:rPr>
        <w:t>Hút bể phốt, phun thuốc phòng chống dịch bệnh, mua cây trồng, cây cảnh, cây bóng mát, cây hoa, phát quang cây xanh: Thanh toán theo thực tế phát sinh.</w:t>
      </w:r>
    </w:p>
    <w:p w:rsidR="001143F3" w:rsidRPr="00640C18" w:rsidRDefault="001143F3" w:rsidP="00815A18">
      <w:pPr>
        <w:spacing w:before="120"/>
        <w:ind w:firstLine="567"/>
        <w:jc w:val="both"/>
        <w:rPr>
          <w:rFonts w:ascii="Times New Roman" w:hAnsi="Times New Roman"/>
          <w:b/>
        </w:rPr>
      </w:pPr>
      <w:r w:rsidRPr="00640C18">
        <w:rPr>
          <w:rFonts w:ascii="Times New Roman" w:hAnsi="Times New Roman"/>
          <w:b/>
        </w:rPr>
        <w:t>d. Quy định về chi nhiên liệu.</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i/>
        </w:rPr>
        <w:t>Nguồn chi trả</w:t>
      </w:r>
      <w:r>
        <w:rPr>
          <w:rFonts w:ascii="Times New Roman" w:hAnsi="Times New Roman"/>
        </w:rPr>
        <w:t>: Nguồn</w:t>
      </w:r>
      <w:r w:rsidR="004A11B7">
        <w:rPr>
          <w:rFonts w:ascii="Times New Roman" w:hAnsi="Times New Roman"/>
        </w:rPr>
        <w:t xml:space="preserve"> </w:t>
      </w:r>
      <w:r>
        <w:rPr>
          <w:rFonts w:ascii="Times New Roman" w:hAnsi="Times New Roman"/>
        </w:rPr>
        <w:t>chất đốt</w:t>
      </w:r>
      <w:r w:rsidR="004A11B7">
        <w:rPr>
          <w:rFonts w:ascii="Times New Roman" w:hAnsi="Times New Roman"/>
        </w:rPr>
        <w:t xml:space="preserve"> bán trú</w:t>
      </w:r>
      <w:r w:rsidRPr="004A7067">
        <w:rPr>
          <w:rFonts w:ascii="Times New Roman" w:hAnsi="Times New Roman"/>
        </w:rPr>
        <w:t>.</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lastRenderedPageBreak/>
        <w:t>Sử dụng máy phát điện trong trường hợp mất điện. Sử dụng tiết kiệm tối đa, bảo vệ máy phát điện để sử dụng lâu dài, chỉ sử dụng máy phát điện khi thật cần thiết, chi trả theo thực tế sử dụng của nhà trường.</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xml:space="preserve">Sử dụng gas đun cho bếp ăn toàn trường, sử dụng tiết kiệm tối đa, chi trả theo thực tế sử dụng của nhà trường. Kinh </w:t>
      </w:r>
      <w:r>
        <w:rPr>
          <w:rFonts w:ascii="Times New Roman" w:hAnsi="Times New Roman"/>
        </w:rPr>
        <w:t>phí</w:t>
      </w:r>
      <w:r w:rsidRPr="004A7067">
        <w:rPr>
          <w:rFonts w:ascii="Times New Roman" w:hAnsi="Times New Roman"/>
        </w:rPr>
        <w:t xml:space="preserve"> tiết kiệm gas chi hỗ trợ chi sửa chữa bếp ga, tủ cơm ga và</w:t>
      </w:r>
      <w:r>
        <w:rPr>
          <w:rFonts w:ascii="Times New Roman" w:hAnsi="Times New Roman"/>
        </w:rPr>
        <w:t xml:space="preserve"> bổ sung trang thiết bị nhà bếp.</w:t>
      </w:r>
    </w:p>
    <w:p w:rsidR="001143F3" w:rsidRPr="00952F4F" w:rsidRDefault="001143F3" w:rsidP="00815A18">
      <w:pPr>
        <w:spacing w:before="120"/>
        <w:ind w:firstLine="567"/>
        <w:jc w:val="both"/>
        <w:rPr>
          <w:b/>
        </w:rPr>
      </w:pPr>
      <w:r>
        <w:rPr>
          <w:b/>
        </w:rPr>
        <w:t>7</w:t>
      </w:r>
      <w:r w:rsidRPr="00952F4F">
        <w:rPr>
          <w:b/>
        </w:rPr>
        <w:t>.2. Quy ®Þnh vÒ sö dông viÔn th«ng vµ ®Æt mua b¸o chÝ.</w:t>
      </w:r>
    </w:p>
    <w:p w:rsidR="001143F3" w:rsidRPr="002653AE" w:rsidRDefault="001143F3" w:rsidP="00815A18">
      <w:pPr>
        <w:spacing w:before="120"/>
        <w:ind w:firstLine="567"/>
        <w:jc w:val="both"/>
        <w:rPr>
          <w:rFonts w:ascii="Arial" w:hAnsi="Arial" w:cs="Arial"/>
        </w:rPr>
      </w:pPr>
      <w:r w:rsidRPr="00952F4F">
        <w:rPr>
          <w:i/>
        </w:rPr>
        <w:t>Nguån chi tr¶</w:t>
      </w:r>
      <w:r w:rsidRPr="00952F4F">
        <w:t xml:space="preserve"> : </w:t>
      </w:r>
      <w:r w:rsidRPr="002653AE">
        <w:rPr>
          <w:rFonts w:ascii="Times New Roman" w:hAnsi="Times New Roman"/>
        </w:rPr>
        <w:t xml:space="preserve">Nguồn </w:t>
      </w:r>
      <w:r w:rsidR="006A27C1">
        <w:rPr>
          <w:rFonts w:ascii="Times New Roman" w:hAnsi="Times New Roman"/>
        </w:rPr>
        <w:t xml:space="preserve">ngân sách </w:t>
      </w:r>
      <w:r w:rsidRPr="002653AE">
        <w:rPr>
          <w:rFonts w:ascii="Times New Roman" w:hAnsi="Times New Roman"/>
        </w:rPr>
        <w:t>Nhà nước</w:t>
      </w:r>
      <w:r>
        <w:rPr>
          <w:rFonts w:ascii="Times New Roman" w:hAnsi="Times New Roman"/>
        </w:rPr>
        <w:t xml:space="preserve"> cấp.</w:t>
      </w:r>
    </w:p>
    <w:p w:rsidR="001143F3" w:rsidRPr="00952F4F" w:rsidRDefault="001143F3" w:rsidP="00815A18">
      <w:pPr>
        <w:spacing w:before="120"/>
        <w:ind w:firstLine="567"/>
        <w:jc w:val="both"/>
        <w:rPr>
          <w:i/>
        </w:rPr>
      </w:pPr>
      <w:r w:rsidRPr="00952F4F">
        <w:rPr>
          <w:i/>
        </w:rPr>
        <w:t xml:space="preserve">Møc chi tr¶: </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rPr>
        <w:t>* Về điện thoại:</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rPr>
        <w:t xml:space="preserve">- Chi phí mua điện thoại cố định quy định không quá </w:t>
      </w:r>
      <w:r>
        <w:rPr>
          <w:rFonts w:ascii="Times New Roman" w:hAnsi="Times New Roman"/>
        </w:rPr>
        <w:t>1.0</w:t>
      </w:r>
      <w:r w:rsidRPr="00640C18">
        <w:rPr>
          <w:rFonts w:ascii="Times New Roman" w:hAnsi="Times New Roman"/>
        </w:rPr>
        <w:t xml:space="preserve">00.000 </w:t>
      </w:r>
      <w:r w:rsidRPr="00952F4F">
        <w:t>®ång</w:t>
      </w:r>
      <w:r w:rsidRPr="00640C18">
        <w:rPr>
          <w:rFonts w:ascii="Times New Roman" w:hAnsi="Times New Roman"/>
        </w:rPr>
        <w:t>/máy.</w:t>
      </w:r>
    </w:p>
    <w:p w:rsidR="001143F3" w:rsidRDefault="001143F3" w:rsidP="00815A18">
      <w:pPr>
        <w:spacing w:before="120"/>
        <w:ind w:firstLine="567"/>
        <w:jc w:val="both"/>
        <w:rPr>
          <w:rFonts w:ascii="Times New Roman" w:hAnsi="Times New Roman"/>
        </w:rPr>
      </w:pPr>
      <w:r w:rsidRPr="00640C18">
        <w:rPr>
          <w:rFonts w:ascii="Times New Roman" w:hAnsi="Times New Roman"/>
        </w:rPr>
        <w:t xml:space="preserve">- </w:t>
      </w:r>
      <w:r w:rsidRPr="00957A00">
        <w:rPr>
          <w:rFonts w:ascii="Times New Roman" w:hAnsi="Times New Roman"/>
          <w:spacing w:val="-6"/>
        </w:rPr>
        <w:t>Chi phí lắp đặt máy: Thanh toán theo hợp đồng lắp đặt với cơ quan bưu điện.</w:t>
      </w:r>
    </w:p>
    <w:p w:rsidR="001143F3" w:rsidRDefault="001143F3" w:rsidP="00815A18">
      <w:pPr>
        <w:spacing w:before="120"/>
        <w:ind w:firstLine="567"/>
        <w:jc w:val="both"/>
        <w:rPr>
          <w:rFonts w:ascii="Times New Roman" w:hAnsi="Times New Roman"/>
        </w:rPr>
      </w:pPr>
      <w:r w:rsidRPr="00952F4F">
        <w:t xml:space="preserve">- </w:t>
      </w:r>
      <w:r>
        <w:rPr>
          <w:rFonts w:ascii="Times New Roman" w:hAnsi="Times New Roman"/>
        </w:rPr>
        <w:t>Điện thoại cố định ở cơ quan: mức thanh toán không quá 300.000đ/máy/tháng.</w:t>
      </w:r>
    </w:p>
    <w:p w:rsidR="00755FCD" w:rsidRPr="004A7067" w:rsidRDefault="00755FCD" w:rsidP="00815A18">
      <w:pPr>
        <w:spacing w:before="120"/>
        <w:ind w:firstLine="567"/>
        <w:jc w:val="both"/>
        <w:rPr>
          <w:rFonts w:ascii="Times New Roman" w:hAnsi="Times New Roman"/>
        </w:rPr>
      </w:pPr>
      <w:r>
        <w:rPr>
          <w:rFonts w:ascii="Times New Roman" w:hAnsi="Times New Roman"/>
        </w:rPr>
        <w:t>*</w:t>
      </w:r>
      <w:r w:rsidRPr="004A7067">
        <w:rPr>
          <w:rFonts w:ascii="Times New Roman" w:hAnsi="Times New Roman"/>
        </w:rPr>
        <w:t>Về cước phí internet: Mức thanh toán theo thực tế của đơn vị nhưng không sử dụng Internet vào việc riêng, sử dụng</w:t>
      </w:r>
      <w:r>
        <w:rPr>
          <w:rFonts w:ascii="Times New Roman" w:hAnsi="Times New Roman"/>
        </w:rPr>
        <w:t xml:space="preserve"> tiết kiệm, thanh toán kinh phí </w:t>
      </w:r>
      <w:r w:rsidRPr="004A7067">
        <w:rPr>
          <w:rFonts w:ascii="Times New Roman" w:hAnsi="Times New Roman"/>
        </w:rPr>
        <w:t>theo hóa đơn thực tế.</w:t>
      </w:r>
    </w:p>
    <w:p w:rsidR="001143F3" w:rsidRPr="005C3CFE" w:rsidRDefault="001143F3" w:rsidP="00815A18">
      <w:pPr>
        <w:spacing w:before="120"/>
        <w:ind w:firstLine="567"/>
        <w:jc w:val="both"/>
        <w:rPr>
          <w:rFonts w:ascii="Times New Roman" w:hAnsi="Times New Roman"/>
        </w:rPr>
      </w:pPr>
      <w:r>
        <w:rPr>
          <w:rFonts w:ascii="Times New Roman" w:hAnsi="Times New Roman"/>
        </w:rPr>
        <w:t>* Về đặt mua báo chí: Theo hợp đồng thực tế đã ký với cơ quan báo chí.</w:t>
      </w:r>
    </w:p>
    <w:p w:rsidR="00957A00" w:rsidRPr="00640C18" w:rsidRDefault="00957A00" w:rsidP="00957A00">
      <w:pPr>
        <w:spacing w:before="120"/>
        <w:ind w:firstLine="567"/>
        <w:jc w:val="both"/>
        <w:rPr>
          <w:rFonts w:ascii="Times New Roman" w:hAnsi="Times New Roman"/>
          <w:b/>
        </w:rPr>
      </w:pPr>
      <w:r>
        <w:rPr>
          <w:rFonts w:ascii="Times New Roman" w:hAnsi="Times New Roman"/>
          <w:b/>
        </w:rPr>
        <w:t>Điều 8. Chi vật tư văn phòng</w:t>
      </w:r>
    </w:p>
    <w:p w:rsidR="00957A00" w:rsidRPr="004A7067" w:rsidRDefault="00957A00" w:rsidP="00957A00">
      <w:pPr>
        <w:spacing w:before="120"/>
        <w:ind w:firstLine="567"/>
        <w:jc w:val="both"/>
        <w:rPr>
          <w:rFonts w:ascii="Times New Roman" w:hAnsi="Times New Roman"/>
        </w:rPr>
      </w:pPr>
      <w:r w:rsidRPr="004A7067">
        <w:rPr>
          <w:rFonts w:ascii="Times New Roman" w:hAnsi="Times New Roman"/>
          <w:i/>
        </w:rPr>
        <w:t>Nguồn chi trả</w:t>
      </w:r>
      <w:r w:rsidRPr="004A7067">
        <w:rPr>
          <w:rFonts w:ascii="Times New Roman" w:hAnsi="Times New Roman"/>
        </w:rPr>
        <w:t xml:space="preserve"> : Một phần </w:t>
      </w:r>
      <w:r>
        <w:rPr>
          <w:rFonts w:ascii="Times New Roman" w:hAnsi="Times New Roman"/>
        </w:rPr>
        <w:t>ngân sách cấp</w:t>
      </w:r>
      <w:r w:rsidRPr="004A7067">
        <w:rPr>
          <w:rFonts w:ascii="Times New Roman" w:hAnsi="Times New Roman"/>
        </w:rPr>
        <w:t>.</w:t>
      </w:r>
    </w:p>
    <w:p w:rsidR="00957A00" w:rsidRPr="004A7067" w:rsidRDefault="00957A00" w:rsidP="00957A00">
      <w:pPr>
        <w:spacing w:before="120"/>
        <w:ind w:firstLine="567"/>
        <w:rPr>
          <w:rFonts w:ascii="Times New Roman" w:hAnsi="Times New Roman"/>
        </w:rPr>
      </w:pPr>
      <w:r w:rsidRPr="004A7067">
        <w:rPr>
          <w:rFonts w:ascii="Times New Roman" w:hAnsi="Times New Roman"/>
          <w:i/>
        </w:rPr>
        <w:t>Đối tượng hưởng</w:t>
      </w:r>
      <w:r w:rsidRPr="004A7067">
        <w:rPr>
          <w:rFonts w:ascii="Times New Roman" w:hAnsi="Times New Roman"/>
        </w:rPr>
        <w:t xml:space="preserve"> : </w:t>
      </w:r>
      <w:r>
        <w:rPr>
          <w:rFonts w:ascii="Times New Roman" w:hAnsi="Times New Roman"/>
        </w:rPr>
        <w:t>Cán bộ</w:t>
      </w:r>
      <w:r w:rsidRPr="004A7067">
        <w:rPr>
          <w:rFonts w:ascii="Times New Roman" w:hAnsi="Times New Roman"/>
        </w:rPr>
        <w:t xml:space="preserve">, </w:t>
      </w:r>
      <w:r>
        <w:rPr>
          <w:rFonts w:ascii="Times New Roman" w:hAnsi="Times New Roman"/>
        </w:rPr>
        <w:t>giáo viên</w:t>
      </w:r>
      <w:r w:rsidRPr="004A7067">
        <w:rPr>
          <w:rFonts w:ascii="Times New Roman" w:hAnsi="Times New Roman"/>
        </w:rPr>
        <w:t xml:space="preserve"> , </w:t>
      </w:r>
      <w:r>
        <w:rPr>
          <w:rFonts w:ascii="Times New Roman" w:hAnsi="Times New Roman"/>
        </w:rPr>
        <w:t>nhân viên</w:t>
      </w:r>
      <w:r w:rsidRPr="004A7067">
        <w:rPr>
          <w:rFonts w:ascii="Times New Roman" w:hAnsi="Times New Roman"/>
        </w:rPr>
        <w:t xml:space="preserve"> trong trường.</w:t>
      </w:r>
    </w:p>
    <w:p w:rsidR="00957A00" w:rsidRPr="004A7067" w:rsidRDefault="00957A00" w:rsidP="00957A00">
      <w:pPr>
        <w:spacing w:before="120"/>
        <w:ind w:firstLine="567"/>
        <w:rPr>
          <w:rFonts w:ascii="Times New Roman" w:hAnsi="Times New Roman"/>
          <w:i/>
        </w:rPr>
      </w:pPr>
      <w:r w:rsidRPr="004A7067">
        <w:rPr>
          <w:rFonts w:ascii="Times New Roman" w:hAnsi="Times New Roman"/>
          <w:i/>
        </w:rPr>
        <w:t xml:space="preserve">Mức chi trả: </w:t>
      </w:r>
    </w:p>
    <w:p w:rsidR="00957A00" w:rsidRPr="005D2A8C" w:rsidRDefault="00957A00" w:rsidP="00957A00">
      <w:pPr>
        <w:pStyle w:val="BodyText1"/>
        <w:tabs>
          <w:tab w:val="left" w:pos="1597"/>
        </w:tabs>
        <w:spacing w:before="120" w:line="240" w:lineRule="auto"/>
        <w:ind w:firstLine="567"/>
        <w:jc w:val="both"/>
        <w:rPr>
          <w:sz w:val="28"/>
          <w:szCs w:val="28"/>
        </w:rPr>
      </w:pPr>
      <w:r>
        <w:rPr>
          <w:color w:val="000000"/>
        </w:rPr>
        <w:t xml:space="preserve">- </w:t>
      </w:r>
      <w:r w:rsidRPr="005D2A8C">
        <w:rPr>
          <w:sz w:val="28"/>
          <w:szCs w:val="28"/>
        </w:rPr>
        <w:t>Văn phòng phẩm, công cụ dụng cụ văn phòng, vật tư văn phòng: chi tiết kiệm theo thực tế phát sinh.</w:t>
      </w:r>
    </w:p>
    <w:p w:rsidR="00957A00" w:rsidRPr="00957A00" w:rsidRDefault="00957A00" w:rsidP="00957A00">
      <w:pPr>
        <w:spacing w:before="120"/>
        <w:ind w:firstLine="567"/>
        <w:jc w:val="both"/>
        <w:rPr>
          <w:rFonts w:ascii="Times New Roman" w:hAnsi="Times New Roman"/>
        </w:rPr>
      </w:pPr>
      <w:r w:rsidRPr="005D2A8C">
        <w:rPr>
          <w:rFonts w:ascii="Times New Roman" w:hAnsi="Times New Roman"/>
        </w:rPr>
        <w:t xml:space="preserve">- </w:t>
      </w:r>
      <w:r w:rsidRPr="00810FD1">
        <w:rPr>
          <w:rFonts w:ascii="Times New Roman" w:hAnsi="Times New Roman"/>
        </w:rPr>
        <w:t xml:space="preserve">Khoán văn phòng phẩm </w:t>
      </w:r>
      <w:r w:rsidRPr="00810FD1">
        <w:t xml:space="preserve">cho CB, GV, NV: </w:t>
      </w:r>
      <w:r w:rsidRPr="00810FD1">
        <w:rPr>
          <w:rFonts w:ascii="Times New Roman" w:hAnsi="Times New Roman"/>
        </w:rPr>
        <w:t xml:space="preserve">Mức chi tối đa không quá </w:t>
      </w:r>
      <w:r>
        <w:rPr>
          <w:rFonts w:ascii="Times New Roman" w:hAnsi="Times New Roman"/>
        </w:rPr>
        <w:t>3</w:t>
      </w:r>
      <w:r w:rsidRPr="00810FD1">
        <w:rPr>
          <w:rFonts w:ascii="Times New Roman" w:hAnsi="Times New Roman"/>
        </w:rPr>
        <w:t xml:space="preserve">00.000 đồng/ người/ năm. Đối với lãnh đạo tổ chuyên môn không quá </w:t>
      </w:r>
      <w:r>
        <w:rPr>
          <w:rFonts w:ascii="Times New Roman" w:hAnsi="Times New Roman"/>
        </w:rPr>
        <w:t>5</w:t>
      </w:r>
      <w:r w:rsidRPr="00810FD1">
        <w:rPr>
          <w:rFonts w:ascii="Times New Roman" w:hAnsi="Times New Roman"/>
        </w:rPr>
        <w:t>00.000 đồng/ người/ năm</w:t>
      </w:r>
    </w:p>
    <w:p w:rsidR="001143F3" w:rsidRPr="00914794" w:rsidRDefault="001143F3" w:rsidP="00815A18">
      <w:pPr>
        <w:spacing w:before="120"/>
        <w:ind w:firstLine="567"/>
        <w:jc w:val="both"/>
        <w:rPr>
          <w:rFonts w:ascii="Times New Roman" w:hAnsi="Times New Roman"/>
          <w:b/>
        </w:rPr>
      </w:pPr>
      <w:r w:rsidRPr="00914794">
        <w:rPr>
          <w:rFonts w:ascii="Times New Roman" w:hAnsi="Times New Roman"/>
          <w:b/>
        </w:rPr>
        <w:t xml:space="preserve">Điều </w:t>
      </w:r>
      <w:r w:rsidR="00957A00">
        <w:rPr>
          <w:rFonts w:ascii="Times New Roman" w:hAnsi="Times New Roman"/>
          <w:b/>
        </w:rPr>
        <w:t>9.</w:t>
      </w:r>
      <w:r w:rsidRPr="00914794">
        <w:rPr>
          <w:rFonts w:ascii="Times New Roman" w:hAnsi="Times New Roman"/>
          <w:b/>
        </w:rPr>
        <w:t xml:space="preserve"> Chi sửa chữa nhỏ nhà cửa, trang thiết bị máy móc, tài sản cố định</w:t>
      </w:r>
      <w:r>
        <w:rPr>
          <w:rFonts w:ascii="Times New Roman" w:hAnsi="Times New Roman"/>
          <w:b/>
        </w:rPr>
        <w:t xml:space="preserve"> phục vụ công tác chuyên môn</w:t>
      </w:r>
    </w:p>
    <w:p w:rsidR="001143F3" w:rsidRDefault="001143F3" w:rsidP="00815A18">
      <w:pPr>
        <w:spacing w:before="120"/>
        <w:ind w:firstLine="567"/>
        <w:jc w:val="both"/>
        <w:rPr>
          <w:rFonts w:ascii="Times New Roman" w:hAnsi="Times New Roman"/>
        </w:rPr>
      </w:pPr>
      <w:r>
        <w:rPr>
          <w:rFonts w:ascii="Times New Roman" w:hAnsi="Times New Roman"/>
        </w:rPr>
        <w:t>Khi có hiện tượng hỏng hóc, không sử dụng được phải báo cáo bộ phận quản lý xin sửa chữa hoặc thay thế. Khi sửa chữa thay thế, phải có đầy đủ hoá đơn, chứng từ hợp lệ theo quy định: Chi theo thực tế phát sinh.</w:t>
      </w:r>
    </w:p>
    <w:p w:rsidR="00AF710B" w:rsidRDefault="001143F3" w:rsidP="00815A18">
      <w:pPr>
        <w:spacing w:before="120"/>
        <w:ind w:firstLine="567"/>
        <w:jc w:val="both"/>
        <w:rPr>
          <w:rFonts w:ascii="Times New Roman" w:hAnsi="Times New Roman"/>
          <w:b/>
        </w:rPr>
      </w:pPr>
      <w:r w:rsidRPr="00DA0C7C">
        <w:rPr>
          <w:rFonts w:ascii="Times New Roman" w:hAnsi="Times New Roman"/>
          <w:b/>
        </w:rPr>
        <w:t xml:space="preserve">Điều </w:t>
      </w:r>
      <w:r w:rsidR="00957A00">
        <w:rPr>
          <w:rFonts w:ascii="Times New Roman" w:hAnsi="Times New Roman"/>
          <w:b/>
        </w:rPr>
        <w:t>10.</w:t>
      </w:r>
      <w:r w:rsidRPr="00DA0C7C">
        <w:rPr>
          <w:rFonts w:ascii="Times New Roman" w:hAnsi="Times New Roman"/>
          <w:b/>
        </w:rPr>
        <w:t xml:space="preserve"> Chi khen thưởng</w:t>
      </w:r>
      <w:r>
        <w:rPr>
          <w:rFonts w:ascii="Times New Roman" w:hAnsi="Times New Roman"/>
          <w:b/>
        </w:rPr>
        <w:t xml:space="preserve"> cho cán bộ, giáo viên, nhân viên </w:t>
      </w:r>
    </w:p>
    <w:p w:rsidR="00957A00" w:rsidRDefault="001143F3" w:rsidP="00815A18">
      <w:pPr>
        <w:spacing w:before="120"/>
        <w:ind w:firstLine="567"/>
        <w:jc w:val="both"/>
        <w:rPr>
          <w:rFonts w:ascii="Times New Roman" w:hAnsi="Times New Roman"/>
        </w:rPr>
      </w:pPr>
      <w:r>
        <w:rPr>
          <w:rFonts w:ascii="Times New Roman" w:hAnsi="Times New Roman"/>
          <w:i/>
        </w:rPr>
        <w:t>Nguồn chi trả:</w:t>
      </w:r>
      <w:r>
        <w:rPr>
          <w:rFonts w:ascii="Times New Roman" w:hAnsi="Times New Roman"/>
        </w:rPr>
        <w:t xml:space="preserve"> T</w:t>
      </w:r>
      <w:r>
        <w:rPr>
          <w:rFonts w:ascii="Times New Roman" w:hAnsi="Times New Roman"/>
          <w:lang w:val="vi-VN"/>
        </w:rPr>
        <w:t xml:space="preserve">ừ nguồn </w:t>
      </w:r>
      <w:r>
        <w:rPr>
          <w:rFonts w:ascii="Times New Roman" w:hAnsi="Times New Roman"/>
        </w:rPr>
        <w:t>ngân sách nhà nướ</w:t>
      </w:r>
      <w:r w:rsidR="00957A00">
        <w:rPr>
          <w:rFonts w:ascii="Times New Roman" w:hAnsi="Times New Roman"/>
        </w:rPr>
        <w:t>c</w:t>
      </w:r>
    </w:p>
    <w:p w:rsidR="001143F3" w:rsidRDefault="001143F3" w:rsidP="00815A18">
      <w:pPr>
        <w:spacing w:before="120"/>
        <w:ind w:firstLine="567"/>
        <w:jc w:val="both"/>
        <w:rPr>
          <w:rFonts w:ascii="Times New Roman" w:hAnsi="Times New Roman"/>
          <w:i/>
        </w:rPr>
      </w:pPr>
      <w:r>
        <w:rPr>
          <w:rFonts w:ascii="Times New Roman" w:hAnsi="Times New Roman"/>
          <w:i/>
        </w:rPr>
        <w:t>Mức chi trả:</w:t>
      </w:r>
    </w:p>
    <w:p w:rsidR="001143F3" w:rsidRDefault="001143F3" w:rsidP="00815A18">
      <w:pPr>
        <w:spacing w:before="120"/>
        <w:ind w:firstLine="567"/>
        <w:jc w:val="both"/>
        <w:rPr>
          <w:rFonts w:ascii="Times New Roman" w:hAnsi="Times New Roman"/>
          <w:b/>
          <w:lang w:val="pt-BR"/>
        </w:rPr>
      </w:pPr>
      <w:r>
        <w:rPr>
          <w:rFonts w:ascii="Times New Roman" w:hAnsi="Times New Roman"/>
          <w:b/>
          <w:lang w:val="pt-BR"/>
        </w:rPr>
        <w:t>* Thưởng Chiến sĩ thi đua, Lao động tiên tiến:</w:t>
      </w:r>
    </w:p>
    <w:p w:rsidR="001143F3" w:rsidRPr="006A27C1" w:rsidRDefault="003073DF" w:rsidP="00815A18">
      <w:pPr>
        <w:spacing w:before="120"/>
        <w:ind w:firstLine="567"/>
        <w:jc w:val="both"/>
        <w:rPr>
          <w:rFonts w:ascii="Times New Roman" w:hAnsi="Times New Roman"/>
        </w:rPr>
      </w:pPr>
      <w:r w:rsidRPr="006A27C1">
        <w:rPr>
          <w:rFonts w:ascii="Times New Roman" w:hAnsi="Times New Roman"/>
          <w:lang w:val="pt-BR"/>
        </w:rPr>
        <w:lastRenderedPageBreak/>
        <w:t>Căn cứ</w:t>
      </w:r>
      <w:r w:rsidR="001143F3" w:rsidRPr="006A27C1">
        <w:rPr>
          <w:rFonts w:ascii="Times New Roman" w:hAnsi="Times New Roman"/>
          <w:lang w:val="pt-BR"/>
        </w:rPr>
        <w:t xml:space="preserve"> theo Luật thi đua, khen thưởng</w:t>
      </w:r>
      <w:r w:rsidRPr="006A27C1">
        <w:rPr>
          <w:rFonts w:ascii="Times New Roman" w:hAnsi="Times New Roman"/>
          <w:lang w:val="pt-BR"/>
        </w:rPr>
        <w:t xml:space="preserve"> ngày 15/6/2022; Nghị định số 98/2023/NĐ-CP ngày 31/12/2023 của Chính phủ quy định chi tiết thi hành một số điều của Luật thi đua, khen thưởng; Thông tư</w:t>
      </w:r>
      <w:r w:rsidR="001143F3" w:rsidRPr="006A27C1">
        <w:rPr>
          <w:rFonts w:ascii="Times New Roman" w:hAnsi="Times New Roman"/>
          <w:lang w:val="pt-BR"/>
        </w:rPr>
        <w:t xml:space="preserve"> số 01/2024/TT-BNV ngày 24/02/2024 </w:t>
      </w:r>
      <w:r w:rsidR="001143F3" w:rsidRPr="006A27C1">
        <w:rPr>
          <w:rFonts w:ascii="Times New Roman" w:hAnsi="Times New Roman"/>
        </w:rPr>
        <w:t>Quy định biện pháp thi hành Luật Thi đua, khen thưởng và Nghị định số 98/2023/NĐ-CP ngày 31 tháng 12 năm 2023 của Chính phủ quy định chi tiết thi hành một số điều của Luật Thi đua, khen thưởng</w:t>
      </w:r>
      <w:bookmarkStart w:id="1" w:name="_GoBack"/>
      <w:bookmarkEnd w:id="1"/>
      <w:r w:rsidRPr="006A27C1">
        <w:rPr>
          <w:rFonts w:ascii="Times New Roman" w:hAnsi="Times New Roman"/>
        </w:rPr>
        <w:t>;</w:t>
      </w:r>
    </w:p>
    <w:p w:rsidR="003073DF" w:rsidRDefault="003073DF" w:rsidP="00815A18">
      <w:pPr>
        <w:spacing w:before="120"/>
        <w:ind w:firstLine="567"/>
        <w:jc w:val="both"/>
        <w:rPr>
          <w:rFonts w:ascii="Times New Roman" w:hAnsi="Times New Roman"/>
        </w:rPr>
      </w:pPr>
      <w:r w:rsidRPr="006A27C1">
        <w:rPr>
          <w:rFonts w:ascii="Times New Roman" w:hAnsi="Times New Roman"/>
        </w:rPr>
        <w:t>Căn cứ theo các Quyết định của UBND thành phố số 20/2019/QĐ-UBND ngày 19/6/2019 ban hành Quy định về công tác thi đua, khen thưởng</w:t>
      </w:r>
      <w:r>
        <w:rPr>
          <w:rFonts w:ascii="Times New Roman" w:hAnsi="Times New Roman"/>
        </w:rPr>
        <w:t xml:space="preserve"> tại thành phố Hải Phòng và số 21/2022/QĐ-UBND ngày 26/4/2022 sửa đổi, bổ sung một số điều của Quy định về </w:t>
      </w:r>
      <w:r w:rsidR="006A27C1">
        <w:rPr>
          <w:rFonts w:ascii="Times New Roman" w:hAnsi="Times New Roman"/>
        </w:rPr>
        <w:t>công tác thi đua, khen thưởng tại thành phố Hải Phòng ban hành kèm theo Quyết định số 20/2019/QĐ-UBND ngày 19/6/2019</w:t>
      </w:r>
    </w:p>
    <w:p w:rsidR="001143F3" w:rsidRDefault="001143F3" w:rsidP="00815A18">
      <w:pPr>
        <w:spacing w:before="120"/>
        <w:ind w:firstLine="567"/>
        <w:jc w:val="both"/>
        <w:rPr>
          <w:rFonts w:ascii="Times New Roman" w:hAnsi="Times New Roman"/>
          <w:lang w:val="pt-BR"/>
        </w:rPr>
      </w:pPr>
      <w:r>
        <w:rPr>
          <w:rFonts w:ascii="Times New Roman" w:hAnsi="Times New Roman"/>
          <w:lang w:val="pt-BR"/>
        </w:rPr>
        <w:t>Cụ thể mức chi:</w:t>
      </w:r>
    </w:p>
    <w:p w:rsidR="001143F3" w:rsidRDefault="001143F3" w:rsidP="00815A18">
      <w:pPr>
        <w:spacing w:before="120"/>
        <w:ind w:firstLine="567"/>
        <w:jc w:val="both"/>
        <w:rPr>
          <w:rFonts w:ascii="Times New Roman" w:hAnsi="Times New Roman"/>
          <w:lang w:val="it-IT"/>
        </w:rPr>
      </w:pPr>
      <w:r>
        <w:rPr>
          <w:rFonts w:ascii="Times New Roman" w:hAnsi="Times New Roman"/>
          <w:lang w:val="it-IT"/>
        </w:rPr>
        <w:t>+ Chiến sĩ thi đua c</w:t>
      </w:r>
      <w:r>
        <w:rPr>
          <w:rFonts w:ascii="Times New Roman" w:hAnsi="Times New Roman"/>
          <w:lang w:val="vi-VN" w:eastAsia="vi-VN"/>
        </w:rPr>
        <w:t>ấp bộ, ban, ngành, tỉnh, đoàn thể trung ương</w:t>
      </w:r>
      <w:r>
        <w:rPr>
          <w:rFonts w:ascii="Times New Roman" w:hAnsi="Times New Roman"/>
          <w:lang w:val="it-IT" w:eastAsia="vi-VN"/>
        </w:rPr>
        <w:t xml:space="preserve">, </w:t>
      </w:r>
      <w:r>
        <w:rPr>
          <w:rFonts w:ascii="Times New Roman" w:hAnsi="Times New Roman"/>
          <w:lang w:val="it-IT"/>
        </w:rPr>
        <w:t xml:space="preserve">mức </w:t>
      </w:r>
      <w:r>
        <w:rPr>
          <w:rFonts w:ascii="Times New Roman" w:hAnsi="Times New Roman"/>
          <w:lang w:val="vi-VN"/>
        </w:rPr>
        <w:t>chi</w:t>
      </w:r>
      <w:r w:rsidR="00957A00">
        <w:rPr>
          <w:rFonts w:ascii="Times New Roman" w:hAnsi="Times New Roman"/>
        </w:rPr>
        <w:t>:0</w:t>
      </w:r>
      <w:r>
        <w:rPr>
          <w:rFonts w:ascii="Times New Roman" w:hAnsi="Times New Roman"/>
          <w:lang w:val="vi-VN"/>
        </w:rPr>
        <w:t>3 lần lương cơ sở/ người</w:t>
      </w:r>
    </w:p>
    <w:p w:rsidR="001143F3" w:rsidRDefault="001143F3" w:rsidP="00815A18">
      <w:pPr>
        <w:spacing w:before="120"/>
        <w:ind w:firstLine="567"/>
        <w:jc w:val="both"/>
        <w:rPr>
          <w:rFonts w:ascii="Times New Roman" w:hAnsi="Times New Roman"/>
          <w:lang w:val="it-IT"/>
        </w:rPr>
      </w:pPr>
      <w:r>
        <w:rPr>
          <w:rFonts w:ascii="Times New Roman" w:hAnsi="Times New Roman"/>
          <w:lang w:val="it-IT"/>
        </w:rPr>
        <w:t>+ Chiến sĩ thi đua cấp c</w:t>
      </w:r>
      <w:r>
        <w:rPr>
          <w:rFonts w:ascii="Times New Roman" w:hAnsi="Times New Roman"/>
          <w:lang w:val="vi-VN"/>
        </w:rPr>
        <w:t>ơ sở</w:t>
      </w:r>
      <w:r>
        <w:rPr>
          <w:rFonts w:ascii="Times New Roman" w:hAnsi="Times New Roman"/>
          <w:lang w:val="it-IT"/>
        </w:rPr>
        <w:t xml:space="preserve">, mức </w:t>
      </w:r>
      <w:r>
        <w:rPr>
          <w:rFonts w:ascii="Times New Roman" w:hAnsi="Times New Roman"/>
          <w:lang w:val="vi-VN"/>
        </w:rPr>
        <w:t>chi 1 lần lương cơ sở/ người</w:t>
      </w:r>
    </w:p>
    <w:p w:rsidR="001143F3" w:rsidRDefault="001143F3" w:rsidP="00815A18">
      <w:pPr>
        <w:spacing w:before="120"/>
        <w:ind w:firstLine="567"/>
        <w:jc w:val="both"/>
        <w:rPr>
          <w:rFonts w:ascii="Times New Roman" w:hAnsi="Times New Roman"/>
          <w:lang w:val="it-IT"/>
        </w:rPr>
      </w:pPr>
      <w:r>
        <w:rPr>
          <w:rFonts w:ascii="Times New Roman" w:hAnsi="Times New Roman"/>
          <w:lang w:val="it-IT"/>
        </w:rPr>
        <w:t xml:space="preserve">+ </w:t>
      </w:r>
      <w:r>
        <w:rPr>
          <w:rFonts w:ascii="Times New Roman" w:hAnsi="Times New Roman"/>
          <w:lang w:val="vi-VN"/>
        </w:rPr>
        <w:t xml:space="preserve">Lao động tiên tiến: </w:t>
      </w:r>
      <w:r>
        <w:rPr>
          <w:rFonts w:ascii="Times New Roman" w:hAnsi="Times New Roman"/>
          <w:lang w:val="it-IT"/>
        </w:rPr>
        <w:t xml:space="preserve"> mức </w:t>
      </w:r>
      <w:r>
        <w:rPr>
          <w:rFonts w:ascii="Times New Roman" w:hAnsi="Times New Roman"/>
          <w:lang w:val="vi-VN"/>
        </w:rPr>
        <w:t>chi 0,3 lần lương cơ sở/ người</w:t>
      </w:r>
    </w:p>
    <w:p w:rsidR="001143F3" w:rsidRPr="00FE0A3A" w:rsidRDefault="001143F3" w:rsidP="00815A18">
      <w:pPr>
        <w:spacing w:before="120"/>
        <w:ind w:firstLine="567"/>
        <w:jc w:val="both"/>
        <w:rPr>
          <w:rFonts w:ascii="Times New Roman" w:hAnsi="Times New Roman"/>
          <w:b/>
        </w:rPr>
      </w:pPr>
      <w:r w:rsidRPr="00FE0A3A">
        <w:rPr>
          <w:rFonts w:ascii="Times New Roman" w:hAnsi="Times New Roman"/>
          <w:b/>
        </w:rPr>
        <w:t>Điều 1</w:t>
      </w:r>
      <w:r>
        <w:rPr>
          <w:rFonts w:ascii="Times New Roman" w:hAnsi="Times New Roman"/>
          <w:b/>
        </w:rPr>
        <w:t>1</w:t>
      </w:r>
      <w:r w:rsidRPr="00FE0A3A">
        <w:rPr>
          <w:rFonts w:ascii="Times New Roman" w:hAnsi="Times New Roman"/>
          <w:b/>
        </w:rPr>
        <w:t>. Các khoản chi khác.</w:t>
      </w:r>
    </w:p>
    <w:p w:rsidR="001143F3" w:rsidRDefault="001143F3" w:rsidP="00815A18">
      <w:pPr>
        <w:spacing w:before="120"/>
        <w:ind w:firstLine="567"/>
        <w:jc w:val="both"/>
        <w:rPr>
          <w:rFonts w:ascii="Times New Roman" w:hAnsi="Times New Roman"/>
        </w:rPr>
      </w:pPr>
      <w:r w:rsidRPr="00FE0A3A">
        <w:rPr>
          <w:rFonts w:ascii="Times New Roman" w:hAnsi="Times New Roman"/>
          <w:i/>
        </w:rPr>
        <w:t>Nguồn chi trả:</w:t>
      </w:r>
      <w:r w:rsidR="00C35572">
        <w:rPr>
          <w:rFonts w:ascii="Times New Roman" w:hAnsi="Times New Roman"/>
          <w:i/>
        </w:rPr>
        <w:t xml:space="preserve"> </w:t>
      </w:r>
      <w:r>
        <w:rPr>
          <w:rFonts w:ascii="Times New Roman" w:hAnsi="Times New Roman"/>
        </w:rPr>
        <w:t>N</w:t>
      </w:r>
      <w:r w:rsidRPr="00FE0A3A">
        <w:rPr>
          <w:rFonts w:ascii="Times New Roman" w:hAnsi="Times New Roman"/>
          <w:lang w:val="vi-VN"/>
        </w:rPr>
        <w:t>guồn ngân sách nhà nước</w:t>
      </w:r>
      <w:r w:rsidRPr="00FE0A3A">
        <w:rPr>
          <w:rFonts w:ascii="Times New Roman" w:hAnsi="Times New Roman"/>
        </w:rPr>
        <w:t xml:space="preserve"> và thu </w:t>
      </w:r>
      <w:r w:rsidRPr="00FE0A3A">
        <w:rPr>
          <w:rFonts w:ascii="Times New Roman" w:hAnsi="Times New Roman"/>
          <w:lang w:val="vi-VN"/>
        </w:rPr>
        <w:t>khác tại đơn vị</w:t>
      </w:r>
    </w:p>
    <w:p w:rsidR="001143F3" w:rsidRPr="00FE0A3A" w:rsidRDefault="001143F3" w:rsidP="00815A18">
      <w:pPr>
        <w:spacing w:before="120"/>
        <w:ind w:firstLine="567"/>
        <w:jc w:val="both"/>
        <w:rPr>
          <w:rFonts w:ascii="Times New Roman" w:hAnsi="Times New Roman"/>
          <w:i/>
        </w:rPr>
      </w:pPr>
      <w:r w:rsidRPr="00FE0A3A">
        <w:rPr>
          <w:rFonts w:ascii="Times New Roman" w:hAnsi="Times New Roman"/>
          <w:i/>
        </w:rPr>
        <w:t>Mức chi trả:</w:t>
      </w:r>
    </w:p>
    <w:p w:rsidR="001143F3" w:rsidRPr="00640C18" w:rsidRDefault="001143F3" w:rsidP="00815A18">
      <w:pPr>
        <w:spacing w:before="120"/>
        <w:ind w:firstLine="567"/>
        <w:jc w:val="both"/>
        <w:rPr>
          <w:rFonts w:ascii="Times New Roman" w:hAnsi="Times New Roman"/>
          <w:b/>
        </w:rPr>
      </w:pPr>
      <w:r>
        <w:rPr>
          <w:rFonts w:ascii="Times New Roman" w:hAnsi="Times New Roman"/>
          <w:b/>
        </w:rPr>
        <w:t>11.1</w:t>
      </w:r>
      <w:r w:rsidRPr="00640C18">
        <w:rPr>
          <w:rFonts w:ascii="Times New Roman" w:hAnsi="Times New Roman"/>
          <w:b/>
        </w:rPr>
        <w:t>. Về chi các khoản phí, lệ phí của đơn vị dự toán</w:t>
      </w:r>
    </w:p>
    <w:p w:rsidR="001143F3" w:rsidRPr="00FE0A3A" w:rsidRDefault="001143F3" w:rsidP="00815A18">
      <w:pPr>
        <w:spacing w:before="120"/>
        <w:ind w:firstLine="567"/>
        <w:jc w:val="both"/>
        <w:rPr>
          <w:rFonts w:ascii="Times New Roman" w:hAnsi="Times New Roman"/>
          <w:lang w:val="vi-VN"/>
        </w:rPr>
      </w:pPr>
      <w:r w:rsidRPr="000A3007">
        <w:rPr>
          <w:i/>
        </w:rPr>
        <w:t>Nguån chi tr¶:</w:t>
      </w:r>
      <w:r>
        <w:rPr>
          <w:rFonts w:ascii="Times New Roman" w:hAnsi="Times New Roman"/>
        </w:rPr>
        <w:t>N</w:t>
      </w:r>
      <w:r w:rsidRPr="00FE0A3A">
        <w:rPr>
          <w:rFonts w:ascii="Times New Roman" w:hAnsi="Times New Roman"/>
          <w:lang w:val="vi-VN"/>
        </w:rPr>
        <w:t xml:space="preserve">guồn </w:t>
      </w:r>
      <w:r w:rsidRPr="00FE0A3A">
        <w:rPr>
          <w:rFonts w:ascii="Times New Roman" w:hAnsi="Times New Roman"/>
        </w:rPr>
        <w:t>ngân</w:t>
      </w:r>
      <w:r w:rsidRPr="00FE0A3A">
        <w:rPr>
          <w:rFonts w:ascii="Times New Roman" w:hAnsi="Times New Roman"/>
          <w:lang w:val="vi-VN"/>
        </w:rPr>
        <w:t xml:space="preserve"> sách nhà nước</w:t>
      </w:r>
      <w:r w:rsidRPr="00FE0A3A">
        <w:rPr>
          <w:rFonts w:ascii="Times New Roman" w:hAnsi="Times New Roman"/>
        </w:rPr>
        <w:t xml:space="preserve">, thu </w:t>
      </w:r>
      <w:r w:rsidRPr="00FE0A3A">
        <w:rPr>
          <w:rFonts w:ascii="Times New Roman" w:hAnsi="Times New Roman"/>
          <w:lang w:val="vi-VN"/>
        </w:rPr>
        <w:t>khác tại đơn vị</w:t>
      </w:r>
    </w:p>
    <w:p w:rsidR="001143F3" w:rsidRPr="00640C18" w:rsidRDefault="001143F3" w:rsidP="00815A18">
      <w:pPr>
        <w:spacing w:before="120"/>
        <w:ind w:firstLine="567"/>
        <w:jc w:val="both"/>
        <w:rPr>
          <w:rFonts w:ascii="Times New Roman" w:hAnsi="Times New Roman"/>
        </w:rPr>
      </w:pPr>
      <w:r w:rsidRPr="00640C18">
        <w:rPr>
          <w:rFonts w:ascii="Times New Roman" w:hAnsi="Times New Roman"/>
          <w:i/>
        </w:rPr>
        <w:t>Mức chi trả:</w:t>
      </w:r>
      <w:r w:rsidRPr="00640C18">
        <w:rPr>
          <w:rFonts w:ascii="Times New Roman" w:hAnsi="Times New Roman"/>
        </w:rPr>
        <w:t xml:space="preserve"> Thực hiện chi theo thực tế phát sinh của đơn vị, dựa trên hướng dẫn, chỉ đạo của các cấp có thẩm quyền. </w:t>
      </w:r>
    </w:p>
    <w:p w:rsidR="001143F3" w:rsidRPr="00FE0A3A" w:rsidRDefault="001143F3" w:rsidP="00815A18">
      <w:pPr>
        <w:spacing w:before="120"/>
        <w:ind w:firstLine="567"/>
        <w:jc w:val="both"/>
        <w:rPr>
          <w:rFonts w:ascii="Times New Roman" w:hAnsi="Times New Roman"/>
          <w:b/>
        </w:rPr>
      </w:pPr>
      <w:r w:rsidRPr="00FE0A3A">
        <w:rPr>
          <w:rFonts w:ascii="Times New Roman" w:hAnsi="Times New Roman"/>
          <w:b/>
        </w:rPr>
        <w:t>1</w:t>
      </w:r>
      <w:r>
        <w:rPr>
          <w:rFonts w:ascii="Times New Roman" w:hAnsi="Times New Roman"/>
          <w:b/>
        </w:rPr>
        <w:t>1</w:t>
      </w:r>
      <w:r w:rsidRPr="00FE0A3A">
        <w:rPr>
          <w:rFonts w:ascii="Times New Roman" w:hAnsi="Times New Roman"/>
          <w:b/>
        </w:rPr>
        <w:t>.</w:t>
      </w:r>
      <w:r w:rsidR="00755FCD">
        <w:rPr>
          <w:rFonts w:ascii="Times New Roman" w:hAnsi="Times New Roman"/>
          <w:b/>
        </w:rPr>
        <w:t>2</w:t>
      </w:r>
      <w:r w:rsidRPr="00FE0A3A">
        <w:rPr>
          <w:rFonts w:ascii="Times New Roman" w:hAnsi="Times New Roman"/>
          <w:b/>
        </w:rPr>
        <w:t>. Về chi các khoản khác</w:t>
      </w:r>
    </w:p>
    <w:p w:rsidR="001143F3" w:rsidRPr="00FE0A3A" w:rsidRDefault="001143F3" w:rsidP="00815A18">
      <w:pPr>
        <w:spacing w:before="120"/>
        <w:ind w:firstLine="567"/>
        <w:jc w:val="both"/>
        <w:rPr>
          <w:rFonts w:ascii="Times New Roman" w:hAnsi="Times New Roman"/>
          <w:lang w:val="vi-VN"/>
        </w:rPr>
      </w:pPr>
      <w:r w:rsidRPr="00FE0A3A">
        <w:rPr>
          <w:rFonts w:ascii="Times New Roman" w:hAnsi="Times New Roman"/>
          <w:i/>
        </w:rPr>
        <w:t>Nguồn chi trả:</w:t>
      </w:r>
      <w:r>
        <w:rPr>
          <w:rFonts w:ascii="Times New Roman" w:hAnsi="Times New Roman"/>
        </w:rPr>
        <w:t>N</w:t>
      </w:r>
      <w:r w:rsidRPr="00FE0A3A">
        <w:rPr>
          <w:rFonts w:ascii="Times New Roman" w:hAnsi="Times New Roman"/>
          <w:lang w:val="vi-VN"/>
        </w:rPr>
        <w:t>guồn ngân sách nhà nước</w:t>
      </w:r>
      <w:r w:rsidRPr="00FE0A3A">
        <w:rPr>
          <w:rFonts w:ascii="Times New Roman" w:hAnsi="Times New Roman"/>
        </w:rPr>
        <w:t xml:space="preserve">, thu </w:t>
      </w:r>
      <w:r w:rsidRPr="00FE0A3A">
        <w:rPr>
          <w:rFonts w:ascii="Times New Roman" w:hAnsi="Times New Roman"/>
          <w:lang w:val="vi-VN"/>
        </w:rPr>
        <w:t>khác tại đơn vị</w:t>
      </w:r>
    </w:p>
    <w:p w:rsidR="001143F3" w:rsidRPr="00FE0A3A" w:rsidRDefault="001143F3" w:rsidP="00815A18">
      <w:pPr>
        <w:spacing w:before="120"/>
        <w:ind w:firstLine="567"/>
        <w:jc w:val="both"/>
        <w:rPr>
          <w:rFonts w:ascii="Times New Roman" w:hAnsi="Times New Roman"/>
        </w:rPr>
      </w:pPr>
      <w:r w:rsidRPr="00FE0A3A">
        <w:rPr>
          <w:rFonts w:ascii="Times New Roman" w:hAnsi="Times New Roman"/>
          <w:i/>
        </w:rPr>
        <w:t>Mức chi t</w:t>
      </w:r>
      <w:r w:rsidRPr="00FE0A3A">
        <w:rPr>
          <w:rFonts w:ascii="Times New Roman" w:hAnsi="Times New Roman"/>
        </w:rPr>
        <w:t>rả: Thực hiện chi theo thực tế phát sinh của đơn vị, thực hiện chi tiết kiệm, hiệu quả.</w:t>
      </w:r>
    </w:p>
    <w:p w:rsidR="001143F3" w:rsidRPr="00FE0A3A" w:rsidRDefault="001143F3" w:rsidP="00815A18">
      <w:pPr>
        <w:spacing w:before="120"/>
        <w:ind w:firstLine="567"/>
        <w:jc w:val="both"/>
        <w:rPr>
          <w:rFonts w:ascii="Times New Roman" w:hAnsi="Times New Roman"/>
          <w:b/>
        </w:rPr>
      </w:pPr>
      <w:r w:rsidRPr="00FE0A3A">
        <w:rPr>
          <w:rFonts w:ascii="Times New Roman" w:hAnsi="Times New Roman"/>
          <w:b/>
        </w:rPr>
        <w:t>Điều 1</w:t>
      </w:r>
      <w:r>
        <w:rPr>
          <w:rFonts w:ascii="Times New Roman" w:hAnsi="Times New Roman"/>
          <w:b/>
        </w:rPr>
        <w:t>2</w:t>
      </w:r>
      <w:r w:rsidRPr="00FE0A3A">
        <w:rPr>
          <w:rFonts w:ascii="Times New Roman" w:hAnsi="Times New Roman"/>
          <w:b/>
        </w:rPr>
        <w:t>. Quy định về trả lương và các khoản thanh toán khác cho cá nhân qua tài khoản</w:t>
      </w:r>
    </w:p>
    <w:p w:rsidR="001143F3" w:rsidRPr="00C35572" w:rsidRDefault="001143F3" w:rsidP="00815A18">
      <w:pPr>
        <w:spacing w:before="120"/>
        <w:ind w:firstLine="567"/>
        <w:jc w:val="both"/>
        <w:rPr>
          <w:rFonts w:ascii="Times New Roman" w:hAnsi="Times New Roman"/>
        </w:rPr>
      </w:pPr>
      <w:r w:rsidRPr="00C35572">
        <w:rPr>
          <w:rFonts w:ascii="Times New Roman" w:hAnsi="Times New Roman"/>
          <w:shd w:val="clear" w:color="auto" w:fill="FFFFFF"/>
        </w:rPr>
        <w:t>Căn cứ Điều 29 Luật Phòng, chống tham nhũng 2018 quy định thanh toán không dùng tiền mặt (</w:t>
      </w:r>
      <w:r w:rsidRPr="00C35572">
        <w:rPr>
          <w:rFonts w:ascii="Times New Roman" w:hAnsi="Times New Roman"/>
        </w:rPr>
        <w:t>Luật phòng chống tham nhũng số 36/2018/QH14 ngày 20/11/2018 của Quốc hội Phòng chống tham nhũng) về việc trả lương và các khoản thanh toán khác cho các nhân qua tài khoản</w:t>
      </w:r>
    </w:p>
    <w:p w:rsidR="001143F3" w:rsidRPr="00FE0A3A" w:rsidRDefault="001143F3" w:rsidP="00815A18">
      <w:pPr>
        <w:spacing w:before="120"/>
        <w:ind w:firstLine="567"/>
        <w:jc w:val="both"/>
        <w:rPr>
          <w:rFonts w:ascii="Times New Roman" w:hAnsi="Times New Roman"/>
        </w:rPr>
      </w:pPr>
      <w:r w:rsidRPr="00FE0A3A">
        <w:rPr>
          <w:rFonts w:ascii="Times New Roman" w:hAnsi="Times New Roman"/>
        </w:rPr>
        <w:t>Đối tượng thực hiện: Cán bộ, giáo viên, nhân viên trong trường.</w:t>
      </w:r>
    </w:p>
    <w:p w:rsidR="00755FCD" w:rsidRPr="004A7067" w:rsidRDefault="00755FCD" w:rsidP="003073DF">
      <w:pPr>
        <w:spacing w:before="120"/>
        <w:ind w:firstLine="567"/>
        <w:jc w:val="center"/>
        <w:rPr>
          <w:rFonts w:ascii="Times New Roman" w:hAnsi="Times New Roman"/>
          <w:b/>
        </w:rPr>
      </w:pPr>
      <w:r w:rsidRPr="004A7067">
        <w:rPr>
          <w:rFonts w:ascii="Times New Roman" w:hAnsi="Times New Roman"/>
          <w:b/>
        </w:rPr>
        <w:t>CHƯƠNG III</w:t>
      </w:r>
    </w:p>
    <w:p w:rsidR="00755FCD" w:rsidRPr="004A7067" w:rsidRDefault="00755FCD" w:rsidP="00957A00">
      <w:pPr>
        <w:ind w:firstLine="567"/>
        <w:jc w:val="center"/>
        <w:rPr>
          <w:rFonts w:ascii="Times New Roman" w:hAnsi="Times New Roman"/>
          <w:b/>
        </w:rPr>
      </w:pPr>
      <w:r w:rsidRPr="004A7067">
        <w:rPr>
          <w:rFonts w:ascii="Times New Roman" w:hAnsi="Times New Roman"/>
          <w:b/>
        </w:rPr>
        <w:t>QUY ĐỊNH VỀ SỬA CHỮA, MUA SẮM, QUẢN L</w:t>
      </w:r>
      <w:r>
        <w:rPr>
          <w:rFonts w:ascii="Times New Roman" w:hAnsi="Times New Roman"/>
          <w:b/>
        </w:rPr>
        <w:t>Í</w:t>
      </w:r>
      <w:r w:rsidRPr="004A7067">
        <w:rPr>
          <w:rFonts w:ascii="Times New Roman" w:hAnsi="Times New Roman"/>
          <w:b/>
        </w:rPr>
        <w:t xml:space="preserve"> VÀ SỬ DỤNG TÀI SẢN, TRANG THIẾT BỊ, PHƯƠNG TIỆN LÀM VIỆC</w:t>
      </w:r>
    </w:p>
    <w:p w:rsidR="00755FCD" w:rsidRPr="004A7067" w:rsidRDefault="00755FCD" w:rsidP="00957A00">
      <w:pPr>
        <w:spacing w:before="240"/>
        <w:ind w:firstLine="567"/>
        <w:jc w:val="both"/>
        <w:rPr>
          <w:rFonts w:ascii="Times New Roman" w:hAnsi="Times New Roman"/>
          <w:b/>
        </w:rPr>
      </w:pPr>
      <w:r w:rsidRPr="004A7067">
        <w:rPr>
          <w:rFonts w:ascii="Times New Roman" w:hAnsi="Times New Roman"/>
          <w:b/>
        </w:rPr>
        <w:lastRenderedPageBreak/>
        <w:t>Điều 1</w:t>
      </w:r>
      <w:r w:rsidR="00957A00">
        <w:rPr>
          <w:rFonts w:ascii="Times New Roman" w:hAnsi="Times New Roman"/>
          <w:b/>
        </w:rPr>
        <w:t>3</w:t>
      </w:r>
      <w:r w:rsidRPr="004A7067">
        <w:rPr>
          <w:rFonts w:ascii="Times New Roman" w:hAnsi="Times New Roman"/>
          <w:b/>
        </w:rPr>
        <w:t>. Quy định về tài sản, trang thiết bị, phương tiện làm việc.</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 xml:space="preserve">1. Từng bước cung cấp tài sản cho các cá nhân, bộ phận trực thuộc đơn vị </w:t>
      </w:r>
      <w:r w:rsidRPr="004A7067">
        <w:rPr>
          <w:rFonts w:ascii="Times New Roman" w:hAnsi="Times New Roman"/>
        </w:rPr>
        <w:t>để thực hiện chức năng, nhiệm vụ được giao; có chất lượng tốt, sử dụng lâu bền, tiết kiệm, có hiệu quả.</w:t>
      </w:r>
    </w:p>
    <w:p w:rsidR="00755FCD" w:rsidRDefault="00755FCD" w:rsidP="00815A18">
      <w:pPr>
        <w:tabs>
          <w:tab w:val="left" w:pos="1440"/>
          <w:tab w:val="left" w:pos="2160"/>
          <w:tab w:val="left" w:pos="2880"/>
          <w:tab w:val="right" w:pos="7200"/>
        </w:tabs>
        <w:spacing w:before="120"/>
        <w:ind w:firstLine="567"/>
        <w:jc w:val="both"/>
        <w:rPr>
          <w:rFonts w:ascii="Times New Roman" w:hAnsi="Times New Roman"/>
          <w:lang w:val="en-GB" w:eastAsia="en-GB"/>
        </w:rPr>
      </w:pPr>
      <w:r w:rsidRPr="004A7067">
        <w:rPr>
          <w:rFonts w:ascii="Times New Roman" w:hAnsi="Times New Roman"/>
          <w:b/>
          <w:lang w:val="en-GB" w:eastAsia="en-GB"/>
        </w:rPr>
        <w:t>2. Việc trang cấp phải căn cứ vào khả năng nguồn ngân sách Nhà nước</w:t>
      </w:r>
      <w:r w:rsidRPr="004A7067">
        <w:rPr>
          <w:rFonts w:ascii="Times New Roman" w:hAnsi="Times New Roman"/>
          <w:lang w:val="en-GB" w:eastAsia="en-GB"/>
        </w:rPr>
        <w:t xml:space="preserve"> cấp và từ nguồn thu được để lại của đơn vị để tăng cường cơ sở vật chất thực hiện theo Quyết định số 50/2017/QĐ-TTg ngày 31/12/2017 của Thủ tướng Chính phủ về việc ban hành Quy định tiêu chuẩn, định mức, chế độ quản lý, sử dụng </w:t>
      </w:r>
      <w:r>
        <w:rPr>
          <w:rFonts w:ascii="Times New Roman" w:hAnsi="Times New Roman"/>
          <w:lang w:val="en-GB" w:eastAsia="en-GB"/>
        </w:rPr>
        <w:t>máy móc</w:t>
      </w:r>
      <w:r w:rsidRPr="004A7067">
        <w:rPr>
          <w:rFonts w:ascii="Times New Roman" w:hAnsi="Times New Roman"/>
          <w:lang w:val="en-GB" w:eastAsia="en-GB"/>
        </w:rPr>
        <w:t>, thiết bị của cơ quan nhà nước, tổ chức, đơn vị sự nghiệp công lập; Quyết định số 31/2020/QĐ-UBND ngày 18/11/2020 của UBND thành phố Hải Ph</w:t>
      </w:r>
      <w:r>
        <w:rPr>
          <w:rFonts w:ascii="Times New Roman" w:hAnsi="Times New Roman"/>
          <w:lang w:val="en-GB" w:eastAsia="en-GB"/>
        </w:rPr>
        <w:t>òng</w:t>
      </w:r>
      <w:r w:rsidRPr="004A7067">
        <w:rPr>
          <w:rFonts w:ascii="Times New Roman" w:hAnsi="Times New Roman"/>
          <w:lang w:val="en-GB" w:eastAsia="en-GB"/>
        </w:rPr>
        <w:t xml:space="preserve"> ban hành </w:t>
      </w:r>
      <w:r>
        <w:rPr>
          <w:rFonts w:ascii="Times New Roman" w:hAnsi="Times New Roman"/>
          <w:lang w:val="en-GB" w:eastAsia="en-GB"/>
        </w:rPr>
        <w:t>tiêu</w:t>
      </w:r>
      <w:r w:rsidRPr="004A7067">
        <w:rPr>
          <w:rFonts w:ascii="Times New Roman" w:hAnsi="Times New Roman"/>
          <w:lang w:val="en-GB" w:eastAsia="en-GB"/>
        </w:rPr>
        <w:t xml:space="preserve"> chuẩn, định mức sử dụng máy móc, thiết bị chuyên dùng thuộc lĩnh vực giáo dục và đào tạo thành phố Hải Ph</w:t>
      </w:r>
      <w:r>
        <w:rPr>
          <w:rFonts w:ascii="Times New Roman" w:hAnsi="Times New Roman"/>
          <w:lang w:val="en-GB" w:eastAsia="en-GB"/>
        </w:rPr>
        <w:t>òng</w:t>
      </w:r>
      <w:r w:rsidRPr="004A7067">
        <w:rPr>
          <w:rFonts w:ascii="Times New Roman" w:hAnsi="Times New Roman"/>
          <w:lang w:val="en-GB" w:eastAsia="en-GB"/>
        </w:rPr>
        <w:t xml:space="preserve">. </w:t>
      </w:r>
    </w:p>
    <w:p w:rsidR="00755FCD" w:rsidRPr="004A7067" w:rsidRDefault="00755FCD" w:rsidP="00815A18">
      <w:pPr>
        <w:tabs>
          <w:tab w:val="left" w:pos="1440"/>
          <w:tab w:val="left" w:pos="2160"/>
          <w:tab w:val="left" w:pos="2880"/>
          <w:tab w:val="right" w:pos="7200"/>
        </w:tabs>
        <w:spacing w:before="120"/>
        <w:ind w:firstLine="567"/>
        <w:jc w:val="both"/>
        <w:rPr>
          <w:rFonts w:ascii="Times New Roman" w:hAnsi="Times New Roman"/>
          <w:lang w:val="en-GB" w:eastAsia="en-GB"/>
        </w:rPr>
      </w:pPr>
      <w:r w:rsidRPr="004A7067">
        <w:rPr>
          <w:rFonts w:ascii="Times New Roman" w:hAnsi="Times New Roman"/>
          <w:b/>
          <w:lang w:val="en-GB" w:eastAsia="en-GB"/>
        </w:rPr>
        <w:t>3. Việc mua sắm tài sản được thực hiện theo kế hoạch,</w:t>
      </w:r>
      <w:r w:rsidRPr="004A7067">
        <w:rPr>
          <w:rFonts w:ascii="Times New Roman" w:hAnsi="Times New Roman"/>
          <w:lang w:val="en-GB" w:eastAsia="en-GB"/>
        </w:rPr>
        <w:t xml:space="preserve"> dự toán NSNN hàng năm được cấp có thẩm quyền phê duyệt.</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4. Thực hiện điều chuyển tài sản từ nơi thừa đến nơi thiếu</w:t>
      </w:r>
      <w:r w:rsidRPr="004A7067">
        <w:rPr>
          <w:rFonts w:ascii="Times New Roman" w:hAnsi="Times New Roman"/>
        </w:rPr>
        <w:t xml:space="preserve"> trước khi thực hiện trang bị tài sản mới.</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 xml:space="preserve">5. Những tài sản cố định </w:t>
      </w:r>
      <w:r>
        <w:rPr>
          <w:rFonts w:ascii="Times New Roman" w:hAnsi="Times New Roman"/>
          <w:b/>
        </w:rPr>
        <w:t>đã được tính hao mòn</w:t>
      </w:r>
      <w:r w:rsidRPr="004A7067">
        <w:rPr>
          <w:rFonts w:ascii="Times New Roman" w:hAnsi="Times New Roman"/>
        </w:rPr>
        <w:t xml:space="preserve"> đủ nhưng vẫn sử dụng được thi không được xoá sổ tài sản cố định và vẫn tiếp tục quản lý như những tài sản cố định khác.</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6. Định kỳ vào cuối mỗi năm tài chính hoặc bất thường (</w:t>
      </w:r>
      <w:r w:rsidRPr="004A7067">
        <w:rPr>
          <w:rFonts w:ascii="Times New Roman" w:hAnsi="Times New Roman"/>
        </w:rPr>
        <w:t xml:space="preserve">các trường hợp bàn giao, chia tách sát nhập giữa các đơn vị hoặc tổng kiểm kê đánh giá lại tài sản cố định theo chủ trương của nhà nước) đơn vị phải tiến hành kiểm kê tài sản đang sử dụng trong đơn vị. Mọi trường  hợp phát hiện thừa, thiếu tài sản cố định đều phải ghi </w:t>
      </w:r>
      <w:r>
        <w:rPr>
          <w:rFonts w:ascii="Times New Roman" w:hAnsi="Times New Roman"/>
        </w:rPr>
        <w:t>rõ</w:t>
      </w:r>
      <w:r w:rsidRPr="004A7067">
        <w:rPr>
          <w:rFonts w:ascii="Times New Roman" w:hAnsi="Times New Roman"/>
        </w:rPr>
        <w:t xml:space="preserve"> trong B</w:t>
      </w:r>
      <w:r>
        <w:rPr>
          <w:rFonts w:ascii="Times New Roman" w:hAnsi="Times New Roman"/>
        </w:rPr>
        <w:t>iê</w:t>
      </w:r>
      <w:r w:rsidRPr="004A7067">
        <w:rPr>
          <w:rFonts w:ascii="Times New Roman" w:hAnsi="Times New Roman"/>
        </w:rPr>
        <w:t>n bản kiểm k</w:t>
      </w:r>
      <w:r>
        <w:rPr>
          <w:rFonts w:ascii="Times New Roman" w:hAnsi="Times New Roman"/>
        </w:rPr>
        <w:t>ê</w:t>
      </w:r>
      <w:r w:rsidRPr="004A7067">
        <w:rPr>
          <w:rFonts w:ascii="Times New Roman" w:hAnsi="Times New Roman"/>
        </w:rPr>
        <w:t>, x</w:t>
      </w:r>
      <w:r>
        <w:rPr>
          <w:rFonts w:ascii="Times New Roman" w:hAnsi="Times New Roman"/>
        </w:rPr>
        <w:t>á</w:t>
      </w:r>
      <w:r w:rsidRPr="004A7067">
        <w:rPr>
          <w:rFonts w:ascii="Times New Roman" w:hAnsi="Times New Roman"/>
        </w:rPr>
        <w:t xml:space="preserve">c định </w:t>
      </w:r>
      <w:r>
        <w:rPr>
          <w:rFonts w:ascii="Times New Roman" w:hAnsi="Times New Roman"/>
        </w:rPr>
        <w:t>rõ nguyên nhân, trách nhiệm</w:t>
      </w:r>
      <w:r w:rsidRPr="004A7067">
        <w:rPr>
          <w:rFonts w:ascii="Times New Roman" w:hAnsi="Times New Roman"/>
        </w:rPr>
        <w:t>, đề xuất biện pháp xử lý và ghi chép kịp thời vào các sổ kế toán liên quan theo quy định của chế độ kế toán hành chính sự nghiệp hiện hành.</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7. C</w:t>
      </w:r>
      <w:r>
        <w:rPr>
          <w:rFonts w:ascii="Times New Roman" w:hAnsi="Times New Roman"/>
          <w:b/>
        </w:rPr>
        <w:t>á</w:t>
      </w:r>
      <w:r w:rsidRPr="004A7067">
        <w:rPr>
          <w:rFonts w:ascii="Times New Roman" w:hAnsi="Times New Roman"/>
          <w:b/>
        </w:rPr>
        <w:t>n bộ, c</w:t>
      </w:r>
      <w:r>
        <w:rPr>
          <w:rFonts w:ascii="Times New Roman" w:hAnsi="Times New Roman"/>
          <w:b/>
        </w:rPr>
        <w:t>ô</w:t>
      </w:r>
      <w:r w:rsidRPr="004A7067">
        <w:rPr>
          <w:rFonts w:ascii="Times New Roman" w:hAnsi="Times New Roman"/>
          <w:b/>
        </w:rPr>
        <w:t>ng nh</w:t>
      </w:r>
      <w:r>
        <w:rPr>
          <w:rFonts w:ascii="Times New Roman" w:hAnsi="Times New Roman"/>
          <w:b/>
        </w:rPr>
        <w:t>â</w:t>
      </w:r>
      <w:r w:rsidRPr="004A7067">
        <w:rPr>
          <w:rFonts w:ascii="Times New Roman" w:hAnsi="Times New Roman"/>
          <w:b/>
        </w:rPr>
        <w:t>n viên và các bộ phận được đơn vị giao quản lý</w:t>
      </w:r>
      <w:r w:rsidRPr="004A7067">
        <w:rPr>
          <w:rFonts w:ascii="Times New Roman" w:hAnsi="Times New Roman"/>
        </w:rPr>
        <w:t xml:space="preserve">, sử dụng các trang thiết bị và phương tiện làm việc phải </w:t>
      </w:r>
      <w:r>
        <w:rPr>
          <w:rFonts w:ascii="Times New Roman" w:hAnsi="Times New Roman"/>
        </w:rPr>
        <w:t>có</w:t>
      </w:r>
      <w:r w:rsidRPr="004A7067">
        <w:rPr>
          <w:rFonts w:ascii="Times New Roman" w:hAnsi="Times New Roman"/>
        </w:rPr>
        <w:t xml:space="preserve"> tr</w:t>
      </w:r>
      <w:r>
        <w:rPr>
          <w:rFonts w:ascii="Times New Roman" w:hAnsi="Times New Roman"/>
        </w:rPr>
        <w:t>á</w:t>
      </w:r>
      <w:r w:rsidRPr="004A7067">
        <w:rPr>
          <w:rFonts w:ascii="Times New Roman" w:hAnsi="Times New Roman"/>
        </w:rPr>
        <w:t>ch nhiệm bảo quản, giữ g</w:t>
      </w:r>
      <w:r>
        <w:rPr>
          <w:rFonts w:ascii="Times New Roman" w:hAnsi="Times New Roman"/>
        </w:rPr>
        <w:t>ì</w:t>
      </w:r>
      <w:r w:rsidRPr="004A7067">
        <w:rPr>
          <w:rFonts w:ascii="Times New Roman" w:hAnsi="Times New Roman"/>
        </w:rPr>
        <w:t xml:space="preserve">n bảo đảm sử dụng lâu bền, tiết kiệm, hiệu quả sử dụng đúng mục đích phục vụ công tác chuyên môn và các hoạt động của đơn vị. </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8. Nghiêm cấm việc mang tài sản, trang thiết bị và phương tiện làm việc</w:t>
      </w:r>
      <w:r w:rsidRPr="004A7067">
        <w:rPr>
          <w:rFonts w:ascii="Times New Roman" w:hAnsi="Times New Roman"/>
        </w:rPr>
        <w:t xml:space="preserve"> ra khỏi cơ quan, cho thuê, cho mượn, điều chuyển giữa các bộ phận khi chưa được phép của l</w:t>
      </w:r>
      <w:r>
        <w:rPr>
          <w:rFonts w:ascii="Times New Roman" w:hAnsi="Times New Roman"/>
        </w:rPr>
        <w:t>ã</w:t>
      </w:r>
      <w:r w:rsidRPr="004A7067">
        <w:rPr>
          <w:rFonts w:ascii="Times New Roman" w:hAnsi="Times New Roman"/>
        </w:rPr>
        <w:t>nh đạo đơn vị.</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9. Trong qu</w:t>
      </w:r>
      <w:r>
        <w:rPr>
          <w:rFonts w:ascii="Times New Roman" w:hAnsi="Times New Roman"/>
          <w:b/>
        </w:rPr>
        <w:t>á</w:t>
      </w:r>
      <w:r w:rsidRPr="004A7067">
        <w:rPr>
          <w:rFonts w:ascii="Times New Roman" w:hAnsi="Times New Roman"/>
          <w:b/>
        </w:rPr>
        <w:t xml:space="preserve"> tr</w:t>
      </w:r>
      <w:r>
        <w:rPr>
          <w:rFonts w:ascii="Times New Roman" w:hAnsi="Times New Roman"/>
          <w:b/>
        </w:rPr>
        <w:t>ì</w:t>
      </w:r>
      <w:r w:rsidRPr="004A7067">
        <w:rPr>
          <w:rFonts w:ascii="Times New Roman" w:hAnsi="Times New Roman"/>
          <w:b/>
        </w:rPr>
        <w:t>nh sử dụng tài sản được thực hiện bảo dưỡng, sửa chữa</w:t>
      </w:r>
      <w:r w:rsidRPr="004A7067">
        <w:rPr>
          <w:rFonts w:ascii="Times New Roman" w:hAnsi="Times New Roman"/>
        </w:rPr>
        <w:t xml:space="preserve">thường </w:t>
      </w:r>
      <w:r>
        <w:rPr>
          <w:rFonts w:ascii="Times New Roman" w:hAnsi="Times New Roman"/>
        </w:rPr>
        <w:t>xuyên</w:t>
      </w:r>
      <w:r w:rsidRPr="004A7067">
        <w:rPr>
          <w:rFonts w:ascii="Times New Roman" w:hAnsi="Times New Roman"/>
        </w:rPr>
        <w:t>:</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Mức chi sửa chữa, bảo dưỡng tài sản theo thực tế phát sinh của đơn vị, thực hiện bảo quản tốt tài sản để tiết kiệm tối đa chi phí sửa chữa.</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 xml:space="preserve">10. </w:t>
      </w:r>
      <w:r>
        <w:rPr>
          <w:rFonts w:ascii="Times New Roman" w:hAnsi="Times New Roman"/>
          <w:b/>
        </w:rPr>
        <w:t>Cán bộ</w:t>
      </w:r>
      <w:r w:rsidRPr="004A7067">
        <w:rPr>
          <w:rFonts w:ascii="Times New Roman" w:hAnsi="Times New Roman"/>
          <w:b/>
        </w:rPr>
        <w:t xml:space="preserve">, giáo viên, nhân viên của đơn vị làm mất mát, hư hỏng </w:t>
      </w:r>
      <w:r w:rsidRPr="004A7067">
        <w:rPr>
          <w:rFonts w:ascii="Times New Roman" w:hAnsi="Times New Roman"/>
        </w:rPr>
        <w:t xml:space="preserve">hoặc gây ra thiệt hại về tài sản của đơn vị phải căn cứ vào lỗi, tính chất của hành vi </w:t>
      </w:r>
      <w:r w:rsidRPr="004A7067">
        <w:rPr>
          <w:rFonts w:ascii="Times New Roman" w:hAnsi="Times New Roman"/>
        </w:rPr>
        <w:lastRenderedPageBreak/>
        <w:t>gây thiệt hại, mức độ thiệt hại tài sản thực tế gây ra để quyết định định mức và phương thức bồi thường thiệt hại, bảo đảm khách quan, công bằng công khai.</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b/>
        </w:rPr>
        <w:t xml:space="preserve">11. Xử lý trách nhiệm vật chất đối với cán bộ, giáo viên, </w:t>
      </w:r>
      <w:r>
        <w:rPr>
          <w:rFonts w:ascii="Times New Roman" w:hAnsi="Times New Roman"/>
          <w:b/>
        </w:rPr>
        <w:t>nhân viên</w:t>
      </w:r>
      <w:r w:rsidRPr="004A7067">
        <w:rPr>
          <w:rFonts w:ascii="Times New Roman" w:hAnsi="Times New Roman"/>
        </w:rPr>
        <w:t xml:space="preserve"> đó gõy ra thiệt hại về tài sản của đơn vị phải thành lập Hội đồng để đánh giá.</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12. Việc mua sắm tài sản của đơn vị phải thực hiện theo quy định của Nhà nước.</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Quyết định 50/2017/QĐ-TTg ngày 31/12/20217 quy định tiêu chuẩn, định mức sử dụng máy móc, thiết bị; Quyết định số 31/2020/QĐ-UBND ngày 18/11/2020 của UBND thành phố Hải Ph</w:t>
      </w:r>
      <w:r>
        <w:rPr>
          <w:rFonts w:ascii="Times New Roman" w:hAnsi="Times New Roman"/>
        </w:rPr>
        <w:t>òng</w:t>
      </w:r>
      <w:r w:rsidRPr="004A7067">
        <w:rPr>
          <w:rFonts w:ascii="Times New Roman" w:hAnsi="Times New Roman"/>
        </w:rPr>
        <w:t xml:space="preserve"> ban hành tiêu chuẩn, định mức sử dụng máy móc, thiết bị chuyên dùng thuộc lĩnh vực giáo dục và đào tạo thành phố Hải Ph</w:t>
      </w:r>
      <w:r>
        <w:rPr>
          <w:rFonts w:ascii="Times New Roman" w:hAnsi="Times New Roman"/>
        </w:rPr>
        <w:t>òng</w:t>
      </w:r>
      <w:r w:rsidRPr="004A7067">
        <w:rPr>
          <w:rFonts w:ascii="Times New Roman" w:hAnsi="Times New Roman"/>
        </w:rPr>
        <w:t>.</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xml:space="preserve">- Các bộ phận, cá nhân đề nghị </w:t>
      </w:r>
      <w:r>
        <w:rPr>
          <w:rFonts w:ascii="Times New Roman" w:hAnsi="Times New Roman"/>
        </w:rPr>
        <w:t>trình lã</w:t>
      </w:r>
      <w:r w:rsidRPr="004A7067">
        <w:rPr>
          <w:rFonts w:ascii="Times New Roman" w:hAnsi="Times New Roman"/>
        </w:rPr>
        <w:t xml:space="preserve">nh đạo phê duyệt trang cấp tài sản, trang thiết bị làm việc theo quy định. </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Việc mua sắm tài sản phải có hợp đồng mua bán, hoá đơn thuế, biên bản nghiệm th</w:t>
      </w:r>
      <w:r w:rsidRPr="00D4000B">
        <w:rPr>
          <w:rFonts w:ascii="Times New Roman" w:hAnsi="Times New Roman"/>
          <w:spacing w:val="-4"/>
        </w:rPr>
        <w:t xml:space="preserve">u hàng hóa  đối với hóa đơn có giá trị từ 20 triệu đồng trở lên và thẩm định giá của cơ quan chức năng đối với hợp đồng có giá trị từ 50 triệu đồng trở lên. </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xml:space="preserve">- Tài sản khi mua về đơn vị phải có phiếu giao nhận hàng và </w:t>
      </w:r>
      <w:r>
        <w:rPr>
          <w:rFonts w:ascii="Times New Roman" w:hAnsi="Times New Roman"/>
        </w:rPr>
        <w:t>có</w:t>
      </w:r>
      <w:r w:rsidRPr="004A7067">
        <w:rPr>
          <w:rFonts w:ascii="Times New Roman" w:hAnsi="Times New Roman"/>
        </w:rPr>
        <w:t xml:space="preserve"> sự g</w:t>
      </w:r>
      <w:r>
        <w:rPr>
          <w:rFonts w:ascii="Times New Roman" w:hAnsi="Times New Roman"/>
        </w:rPr>
        <w:t>íam sát của kế toá</w:t>
      </w:r>
      <w:r w:rsidRPr="004A7067">
        <w:rPr>
          <w:rFonts w:ascii="Times New Roman" w:hAnsi="Times New Roman"/>
        </w:rPr>
        <w:t>n.</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13. Đối với việc sửa chữa thường xuyên tài sản cố định</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Theo yêu cầu của các cá nhân, bộ phận sử dụng tài sản, bộ phận hành chính kiểm tra, đánh giá mức độ hỏng của tài sản để sửa chữa, tr</w:t>
      </w:r>
      <w:r>
        <w:rPr>
          <w:rFonts w:ascii="Times New Roman" w:hAnsi="Times New Roman"/>
        </w:rPr>
        <w:t>ì</w:t>
      </w:r>
      <w:r w:rsidRPr="004A7067">
        <w:rPr>
          <w:rFonts w:ascii="Times New Roman" w:hAnsi="Times New Roman"/>
        </w:rPr>
        <w:t>nh thủ trưởng đơn vị phê duyệt.</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Sau khi sửa chữa xong phải có biên bản bàn giao của đơn vị sửa chữa và người nhận.</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Nếu giá trị sửa chữa từ 5 triệu đồng trở lên phải có ký kết hợp đồng, thanh lý hợp đồng do thủ trưởng đơn vị ký.</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 xml:space="preserve">14. Đối với việc mua sắm, sửa chữa lớn tài sản cố định </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Đối với gói thầu mua sắm tài sản thực hiện theo Nghị định số 25/2020/NĐ-CP ngày 28/02/2020 của Chính phủ quy định chi tiết thi hành một số điều của Luật đấu thầu về lựa chọn nhà thầu.</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15. Về hao m</w:t>
      </w:r>
      <w:r>
        <w:rPr>
          <w:rFonts w:ascii="Times New Roman" w:hAnsi="Times New Roman"/>
          <w:b/>
        </w:rPr>
        <w:t>ò</w:t>
      </w:r>
      <w:r w:rsidRPr="004A7067">
        <w:rPr>
          <w:rFonts w:ascii="Times New Roman" w:hAnsi="Times New Roman"/>
          <w:b/>
        </w:rPr>
        <w:t>n tài sản.</w:t>
      </w:r>
    </w:p>
    <w:p w:rsidR="00895472" w:rsidRPr="00895472" w:rsidRDefault="00895472" w:rsidP="00895472">
      <w:pPr>
        <w:pStyle w:val="NormalWeb"/>
        <w:shd w:val="clear" w:color="auto" w:fill="FFFFFF"/>
        <w:spacing w:before="120" w:beforeAutospacing="0" w:after="0" w:afterAutospacing="0"/>
        <w:ind w:firstLine="573"/>
        <w:jc w:val="both"/>
        <w:rPr>
          <w:rStyle w:val="Emphasis"/>
          <w:i w:val="0"/>
          <w:sz w:val="28"/>
          <w:szCs w:val="28"/>
        </w:rPr>
      </w:pPr>
      <w:r w:rsidRPr="00895472">
        <w:rPr>
          <w:rStyle w:val="Emphasis"/>
          <w:i w:val="0"/>
          <w:sz w:val="28"/>
          <w:szCs w:val="28"/>
        </w:rPr>
        <w:t>Thực hiện theo Thông tư số 23/2023/TT- BTC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16. Về thanh lý tài sản.</w:t>
      </w:r>
    </w:p>
    <w:p w:rsidR="00755FCD" w:rsidRPr="004A7067" w:rsidRDefault="00755FCD" w:rsidP="00895472">
      <w:pPr>
        <w:spacing w:before="120"/>
        <w:ind w:firstLine="567"/>
        <w:jc w:val="both"/>
        <w:rPr>
          <w:rFonts w:ascii="Times New Roman" w:hAnsi="Times New Roman"/>
        </w:rPr>
      </w:pPr>
      <w:r w:rsidRPr="004A7067">
        <w:rPr>
          <w:rFonts w:ascii="Times New Roman" w:hAnsi="Times New Roman"/>
        </w:rPr>
        <w:t>Tài sản thanh lý là những tài sản dư thừa, hết hạn sử dụng, không có nhu cầu sử dụng nhưng không thể điều chuyển cho bộ phận khác sử dụng, tài sản đó hư hỏng không thể sửa chữa được.</w:t>
      </w:r>
    </w:p>
    <w:p w:rsidR="00755FCD" w:rsidRDefault="00755FCD" w:rsidP="00957A00">
      <w:pPr>
        <w:spacing w:before="120" w:after="240"/>
        <w:ind w:firstLine="567"/>
        <w:jc w:val="both"/>
        <w:rPr>
          <w:rFonts w:ascii="Times New Roman" w:hAnsi="Times New Roman"/>
        </w:rPr>
      </w:pPr>
      <w:r w:rsidRPr="004A7067">
        <w:rPr>
          <w:rFonts w:ascii="Times New Roman" w:hAnsi="Times New Roman"/>
        </w:rPr>
        <w:lastRenderedPageBreak/>
        <w:t>Thực hiện theo Thông tư số 144/2017/TT-BTC ngày 29/12/2017 của Bộ Tài chính quy định thực hiện một số nội dung của Nghị định số 151/2017/NĐ-CP ngày 26/12/2017 của Chính phủ quy định chi tiết và hướng dẫn một số điều của Luật quản lý, sử dụng tài sản nhà nước.</w:t>
      </w:r>
    </w:p>
    <w:p w:rsidR="00966BA3" w:rsidRPr="00D806EE" w:rsidRDefault="00966BA3" w:rsidP="00966BA3">
      <w:pPr>
        <w:spacing w:before="120"/>
        <w:ind w:firstLine="567"/>
        <w:jc w:val="both"/>
        <w:rPr>
          <w:rFonts w:ascii="Times New Roman" w:hAnsi="Times New Roman"/>
          <w:b/>
          <w:lang w:val="vi-VN"/>
        </w:rPr>
      </w:pPr>
      <w:r w:rsidRPr="00D806EE">
        <w:rPr>
          <w:rFonts w:ascii="Times New Roman" w:hAnsi="Times New Roman"/>
          <w:b/>
          <w:lang w:val="vi-VN"/>
        </w:rPr>
        <w:t xml:space="preserve">Điều </w:t>
      </w:r>
      <w:r>
        <w:rPr>
          <w:rFonts w:ascii="Times New Roman" w:hAnsi="Times New Roman"/>
          <w:b/>
        </w:rPr>
        <w:t>14</w:t>
      </w:r>
      <w:r w:rsidRPr="00D806EE">
        <w:rPr>
          <w:rFonts w:ascii="Times New Roman" w:hAnsi="Times New Roman"/>
          <w:b/>
          <w:lang w:val="vi-VN"/>
        </w:rPr>
        <w:t>. Tài sản công.</w:t>
      </w:r>
    </w:p>
    <w:p w:rsidR="00966BA3" w:rsidRPr="00895472" w:rsidRDefault="00966BA3" w:rsidP="00895472">
      <w:pPr>
        <w:pStyle w:val="ListParagraph"/>
        <w:numPr>
          <w:ilvl w:val="0"/>
          <w:numId w:val="43"/>
        </w:numPr>
        <w:spacing w:before="120"/>
        <w:jc w:val="both"/>
        <w:rPr>
          <w:rFonts w:ascii="Times New Roman" w:hAnsi="Times New Roman"/>
          <w:b/>
        </w:rPr>
      </w:pPr>
      <w:r w:rsidRPr="00895472">
        <w:rPr>
          <w:rFonts w:ascii="Times New Roman" w:hAnsi="Times New Roman"/>
          <w:b/>
          <w:lang w:val="vi-VN"/>
        </w:rPr>
        <w:t>Tài sản công bao gồm:</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1.1. Đất và công trình xây dựng.</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1.2. Trang thiết bị của Ban giám hiệu và bộ phận tài chính kế toán: Bàn, ghế làm việc, tủ đựng tài liệu, giá đựng tài liệu, máy vi</w:t>
      </w:r>
      <w:r w:rsidR="00D173C1">
        <w:rPr>
          <w:rFonts w:ascii="Times New Roman" w:hAnsi="Times New Roman"/>
          <w:lang w:val="vi-VN"/>
        </w:rPr>
        <w:t xml:space="preserve"> tính để bàn, máy in,  loa vi t</w:t>
      </w:r>
      <w:r w:rsidR="00D173C1">
        <w:rPr>
          <w:rFonts w:ascii="Times New Roman" w:hAnsi="Times New Roman"/>
        </w:rPr>
        <w:t>í</w:t>
      </w:r>
      <w:r w:rsidRPr="00D806EE">
        <w:rPr>
          <w:rFonts w:ascii="Times New Roman" w:hAnsi="Times New Roman"/>
          <w:lang w:val="vi-VN"/>
        </w:rPr>
        <w:t>nh, điện thoại cố định, quạt điện, bàn ghế tiếp khách.</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1.3. Trang thiết bị làm việc chung của cơ quan: tủ sách tài liệu, bàn ghế phòng họp, hội trường, thiết bị âm thanh, quạt điện.</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1.4. Hệ thống mạng vi tính của cơ quan, hệ thống thông tin liên lạc, trang thiết bị điện.</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1.5. Hồ sơ, tài liệu; vật tư, văn phòng phẩm, thiết bị văn phòng, dụng cụ phục vụ công tác dạy và học</w:t>
      </w:r>
    </w:p>
    <w:p w:rsidR="00966BA3" w:rsidRPr="00D806EE" w:rsidRDefault="00966BA3" w:rsidP="00966BA3">
      <w:pPr>
        <w:spacing w:before="120"/>
        <w:ind w:firstLine="567"/>
        <w:jc w:val="both"/>
        <w:rPr>
          <w:rFonts w:ascii="Times New Roman" w:hAnsi="Times New Roman"/>
          <w:i/>
          <w:lang w:val="vi-VN"/>
        </w:rPr>
      </w:pPr>
      <w:r w:rsidRPr="00D806EE">
        <w:rPr>
          <w:rFonts w:ascii="Times New Roman" w:hAnsi="Times New Roman"/>
          <w:lang w:val="vi-VN"/>
        </w:rPr>
        <w:t>1.6. Tài sản vô hình: Phần mềm máy tính, cơ sở dữ liệu, các phần mềm chuyên dụng</w:t>
      </w:r>
      <w:r w:rsidRPr="00D806EE">
        <w:rPr>
          <w:rFonts w:ascii="Times New Roman" w:hAnsi="Times New Roman"/>
          <w:i/>
          <w:lang w:val="vi-VN"/>
        </w:rPr>
        <w:t>.</w:t>
      </w:r>
    </w:p>
    <w:p w:rsidR="00966BA3" w:rsidRPr="00D806EE" w:rsidRDefault="00966BA3" w:rsidP="00966BA3">
      <w:pPr>
        <w:spacing w:before="120"/>
        <w:ind w:firstLine="567"/>
        <w:jc w:val="both"/>
        <w:rPr>
          <w:rFonts w:ascii="Times New Roman" w:hAnsi="Times New Roman"/>
          <w:b/>
          <w:lang w:val="vi-VN"/>
        </w:rPr>
      </w:pPr>
      <w:r w:rsidRPr="00D806EE">
        <w:rPr>
          <w:rFonts w:ascii="Times New Roman" w:hAnsi="Times New Roman"/>
          <w:b/>
          <w:lang w:val="vi-VN"/>
        </w:rPr>
        <w:t>2. Tài sản của đơn vị được hình thành từ các nguồn:</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2.1. Tài sản Nhà nước giao cho đơn vị quản lý, được mua sắm bằng tiền từ ngân sách Nhà nước hoặc có nguồn gốc từ ngân sách Nhà nước.</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2.2. Được mua sắm từ các nguồn thu hợp pháp của đơn vị.</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2.3. Tài sản viện trợ của các tổ chức, cá nhân trong và ngoài nước biếu tặng.</w:t>
      </w:r>
    </w:p>
    <w:p w:rsidR="00966BA3" w:rsidRPr="00D806EE" w:rsidRDefault="00966BA3" w:rsidP="00966BA3">
      <w:pPr>
        <w:spacing w:before="120"/>
        <w:ind w:firstLine="567"/>
        <w:jc w:val="both"/>
        <w:rPr>
          <w:rFonts w:ascii="Times New Roman" w:hAnsi="Times New Roman"/>
          <w:lang w:val="vi-VN"/>
        </w:rPr>
      </w:pPr>
      <w:r w:rsidRPr="00D806EE">
        <w:rPr>
          <w:rFonts w:ascii="Times New Roman" w:hAnsi="Times New Roman"/>
          <w:lang w:val="vi-VN"/>
        </w:rPr>
        <w:t>2.4. Các tài sản khác được xác lập sở hữu Nhà nước.</w:t>
      </w:r>
    </w:p>
    <w:p w:rsidR="00755FCD" w:rsidRPr="004A7067" w:rsidRDefault="00755FCD" w:rsidP="00966BA3">
      <w:pPr>
        <w:spacing w:before="120"/>
        <w:ind w:firstLine="567"/>
        <w:jc w:val="center"/>
        <w:rPr>
          <w:rFonts w:ascii="Times New Roman" w:hAnsi="Times New Roman"/>
          <w:b/>
        </w:rPr>
      </w:pPr>
      <w:r w:rsidRPr="004A7067">
        <w:rPr>
          <w:rFonts w:ascii="Times New Roman" w:hAnsi="Times New Roman"/>
          <w:b/>
        </w:rPr>
        <w:t>CHƯƠNG IV</w:t>
      </w:r>
    </w:p>
    <w:p w:rsidR="00755FCD" w:rsidRPr="004A7067" w:rsidRDefault="00755FCD" w:rsidP="00957A00">
      <w:pPr>
        <w:ind w:firstLine="567"/>
        <w:jc w:val="center"/>
        <w:rPr>
          <w:rFonts w:ascii="Times New Roman" w:hAnsi="Times New Roman"/>
          <w:b/>
        </w:rPr>
      </w:pPr>
      <w:r w:rsidRPr="004A7067">
        <w:rPr>
          <w:rFonts w:ascii="Times New Roman" w:hAnsi="Times New Roman"/>
          <w:b/>
        </w:rPr>
        <w:t>TỔ CHỨC THỰC HIỆN</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Điều 1</w:t>
      </w:r>
      <w:r w:rsidR="00966BA3">
        <w:rPr>
          <w:rFonts w:ascii="Times New Roman" w:hAnsi="Times New Roman"/>
          <w:b/>
        </w:rPr>
        <w:t>5</w:t>
      </w:r>
      <w:r w:rsidRPr="004A7067">
        <w:rPr>
          <w:rFonts w:ascii="Times New Roman" w:hAnsi="Times New Roman"/>
          <w:b/>
        </w:rPr>
        <w:t>. Tr</w:t>
      </w:r>
      <w:r>
        <w:rPr>
          <w:rFonts w:ascii="Times New Roman" w:hAnsi="Times New Roman"/>
          <w:b/>
        </w:rPr>
        <w:t>á</w:t>
      </w:r>
      <w:r w:rsidRPr="004A7067">
        <w:rPr>
          <w:rFonts w:ascii="Times New Roman" w:hAnsi="Times New Roman"/>
          <w:b/>
        </w:rPr>
        <w:t>ch nhiệm tổ chức thực hiện</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t xml:space="preserve">Thủ trưởng đơn vị </w:t>
      </w:r>
      <w:r>
        <w:rPr>
          <w:rFonts w:ascii="Times New Roman" w:hAnsi="Times New Roman"/>
        </w:rPr>
        <w:t>có</w:t>
      </w:r>
      <w:r w:rsidRPr="004A7067">
        <w:rPr>
          <w:rFonts w:ascii="Times New Roman" w:hAnsi="Times New Roman"/>
        </w:rPr>
        <w:t xml:space="preserve"> tr</w:t>
      </w:r>
      <w:r>
        <w:rPr>
          <w:rFonts w:ascii="Times New Roman" w:hAnsi="Times New Roman"/>
        </w:rPr>
        <w:t>á</w:t>
      </w:r>
      <w:r w:rsidRPr="004A7067">
        <w:rPr>
          <w:rFonts w:ascii="Times New Roman" w:hAnsi="Times New Roman"/>
        </w:rPr>
        <w:t>ch nhiệm triển khai thực hiện quy chế này.</w:t>
      </w:r>
    </w:p>
    <w:p w:rsidR="00755FCD" w:rsidRDefault="00755FCD" w:rsidP="00815A18">
      <w:pPr>
        <w:spacing w:before="120"/>
        <w:ind w:firstLine="567"/>
        <w:jc w:val="both"/>
        <w:rPr>
          <w:rFonts w:ascii="Times New Roman" w:hAnsi="Times New Roman"/>
        </w:rPr>
      </w:pPr>
      <w:r>
        <w:rPr>
          <w:rFonts w:ascii="Times New Roman" w:hAnsi="Times New Roman"/>
        </w:rPr>
        <w:t>Cáccá nhân</w:t>
      </w:r>
      <w:r w:rsidRPr="004A7067">
        <w:rPr>
          <w:rFonts w:ascii="Times New Roman" w:hAnsi="Times New Roman"/>
        </w:rPr>
        <w:t xml:space="preserve"> vi phạm quy chế chi </w:t>
      </w:r>
      <w:r>
        <w:rPr>
          <w:rFonts w:ascii="Times New Roman" w:hAnsi="Times New Roman"/>
        </w:rPr>
        <w:t>tiêu</w:t>
      </w:r>
      <w:r w:rsidRPr="004A7067">
        <w:rPr>
          <w:rFonts w:ascii="Times New Roman" w:hAnsi="Times New Roman"/>
        </w:rPr>
        <w:t xml:space="preserve"> nội bộ về </w:t>
      </w:r>
      <w:r>
        <w:rPr>
          <w:rFonts w:ascii="Times New Roman" w:hAnsi="Times New Roman"/>
        </w:rPr>
        <w:t>các</w:t>
      </w:r>
      <w:r w:rsidRPr="004A7067">
        <w:rPr>
          <w:rFonts w:ascii="Times New Roman" w:hAnsi="Times New Roman"/>
        </w:rPr>
        <w:t xml:space="preserve"> định mức thu, chi sẽ bị xử lý kỷ luật, xử phạt vi phạm hành chính theo quy định tại Thông tư số 98/2006/TT-BTC ngày 20/10/2006 của Bộ Tài chính hướng dẫn việc bồi thường thiệt hại  và xử lý kỷ luật đối với </w:t>
      </w:r>
      <w:r>
        <w:rPr>
          <w:rFonts w:ascii="Times New Roman" w:hAnsi="Times New Roman"/>
        </w:rPr>
        <w:t>cán bộ</w:t>
      </w:r>
      <w:r w:rsidRPr="004A7067">
        <w:rPr>
          <w:rFonts w:ascii="Times New Roman" w:hAnsi="Times New Roman"/>
        </w:rPr>
        <w:t xml:space="preserve">, </w:t>
      </w:r>
      <w:r>
        <w:rPr>
          <w:rFonts w:ascii="Times New Roman" w:hAnsi="Times New Roman"/>
        </w:rPr>
        <w:t>giáo viên</w:t>
      </w:r>
      <w:r w:rsidRPr="004A7067">
        <w:rPr>
          <w:rFonts w:ascii="Times New Roman" w:hAnsi="Times New Roman"/>
        </w:rPr>
        <w:t xml:space="preserve">, </w:t>
      </w:r>
      <w:r>
        <w:rPr>
          <w:rFonts w:ascii="Times New Roman" w:hAnsi="Times New Roman"/>
        </w:rPr>
        <w:t>nhân viên</w:t>
      </w:r>
      <w:r w:rsidRPr="004A7067">
        <w:rPr>
          <w:rFonts w:ascii="Times New Roman" w:hAnsi="Times New Roman"/>
        </w:rPr>
        <w:t xml:space="preserve"> vi phạm ph</w:t>
      </w:r>
      <w:r>
        <w:rPr>
          <w:rFonts w:ascii="Times New Roman" w:hAnsi="Times New Roman"/>
        </w:rPr>
        <w:t>á</w:t>
      </w:r>
      <w:r w:rsidRPr="004A7067">
        <w:rPr>
          <w:rFonts w:ascii="Times New Roman" w:hAnsi="Times New Roman"/>
        </w:rPr>
        <w:t>p luật về thực hành tiết kiệm chống l</w:t>
      </w:r>
      <w:r>
        <w:rPr>
          <w:rFonts w:ascii="Times New Roman" w:hAnsi="Times New Roman"/>
        </w:rPr>
        <w:t>ã</w:t>
      </w:r>
      <w:r w:rsidRPr="004A7067">
        <w:rPr>
          <w:rFonts w:ascii="Times New Roman" w:hAnsi="Times New Roman"/>
        </w:rPr>
        <w:t xml:space="preserve">ng </w:t>
      </w:r>
      <w:r>
        <w:rPr>
          <w:rFonts w:ascii="Times New Roman" w:hAnsi="Times New Roman"/>
        </w:rPr>
        <w:t>phí</w:t>
      </w:r>
      <w:r w:rsidRPr="004A7067">
        <w:rPr>
          <w:rFonts w:ascii="Times New Roman" w:hAnsi="Times New Roman"/>
        </w:rPr>
        <w:t xml:space="preserve"> và Thông tư số 188/2014/TT-BTC ngày 10/12/2014 của Bộ Tài chính hướng dẫn một số điều của Nghị định 84/2014/NĐ- CP ngày 08/9/2014 của Chính Phủ quy định chi tiết một số điều của Luật thực hành tiết kiệm, chống </w:t>
      </w:r>
      <w:r>
        <w:rPr>
          <w:rFonts w:ascii="Times New Roman" w:hAnsi="Times New Roman"/>
        </w:rPr>
        <w:t>lãng</w:t>
      </w:r>
      <w:r w:rsidR="006A27C1">
        <w:rPr>
          <w:rFonts w:ascii="Times New Roman" w:hAnsi="Times New Roman"/>
        </w:rPr>
        <w:t xml:space="preserve"> </w:t>
      </w:r>
      <w:r>
        <w:rPr>
          <w:rFonts w:ascii="Times New Roman" w:hAnsi="Times New Roman"/>
        </w:rPr>
        <w:t>phí</w:t>
      </w:r>
      <w:r w:rsidRPr="004A7067">
        <w:rPr>
          <w:rFonts w:ascii="Times New Roman" w:hAnsi="Times New Roman"/>
        </w:rPr>
        <w:t xml:space="preserve">. </w:t>
      </w:r>
    </w:p>
    <w:p w:rsidR="00755FCD" w:rsidRPr="004A7067" w:rsidRDefault="00755FCD" w:rsidP="00815A18">
      <w:pPr>
        <w:spacing w:before="120"/>
        <w:ind w:firstLine="567"/>
        <w:jc w:val="both"/>
        <w:rPr>
          <w:rFonts w:ascii="Times New Roman" w:hAnsi="Times New Roman"/>
          <w:b/>
        </w:rPr>
      </w:pPr>
      <w:r w:rsidRPr="004A7067">
        <w:rPr>
          <w:rFonts w:ascii="Times New Roman" w:hAnsi="Times New Roman"/>
          <w:b/>
        </w:rPr>
        <w:t>Điều 1</w:t>
      </w:r>
      <w:r w:rsidR="005C30E2">
        <w:rPr>
          <w:rFonts w:ascii="Times New Roman" w:hAnsi="Times New Roman"/>
          <w:b/>
        </w:rPr>
        <w:t>6</w:t>
      </w:r>
      <w:r w:rsidRPr="004A7067">
        <w:rPr>
          <w:rFonts w:ascii="Times New Roman" w:hAnsi="Times New Roman"/>
          <w:b/>
        </w:rPr>
        <w:t>. Hiệu lực của Quy chế.</w:t>
      </w:r>
    </w:p>
    <w:p w:rsidR="00755FCD" w:rsidRPr="004A7067" w:rsidRDefault="00755FCD" w:rsidP="00815A18">
      <w:pPr>
        <w:spacing w:before="120"/>
        <w:ind w:firstLine="567"/>
        <w:jc w:val="both"/>
        <w:rPr>
          <w:rFonts w:ascii="Times New Roman" w:hAnsi="Times New Roman"/>
        </w:rPr>
      </w:pPr>
      <w:r w:rsidRPr="004A7067">
        <w:rPr>
          <w:rFonts w:ascii="Times New Roman" w:hAnsi="Times New Roman"/>
        </w:rPr>
        <w:lastRenderedPageBreak/>
        <w:t xml:space="preserve">Quy chế này </w:t>
      </w:r>
      <w:r>
        <w:rPr>
          <w:rFonts w:ascii="Times New Roman" w:hAnsi="Times New Roman"/>
        </w:rPr>
        <w:t>có</w:t>
      </w:r>
      <w:r w:rsidRPr="004A7067">
        <w:rPr>
          <w:rFonts w:ascii="Times New Roman" w:hAnsi="Times New Roman"/>
        </w:rPr>
        <w:t xml:space="preserve"> hiệu lực từ </w:t>
      </w:r>
      <w:r w:rsidR="006A27C1">
        <w:rPr>
          <w:rFonts w:ascii="Times New Roman" w:hAnsi="Times New Roman"/>
        </w:rPr>
        <w:t>ngày 02/10/2024</w:t>
      </w:r>
      <w:r w:rsidRPr="004A7067">
        <w:rPr>
          <w:rFonts w:ascii="Times New Roman" w:hAnsi="Times New Roman"/>
        </w:rPr>
        <w:t>. Những quy định trước đ</w:t>
      </w:r>
      <w:r>
        <w:rPr>
          <w:rFonts w:ascii="Times New Roman" w:hAnsi="Times New Roman"/>
        </w:rPr>
        <w:t>â</w:t>
      </w:r>
      <w:r w:rsidRPr="004A7067">
        <w:rPr>
          <w:rFonts w:ascii="Times New Roman" w:hAnsi="Times New Roman"/>
        </w:rPr>
        <w:t>y của đơn vị tr</w:t>
      </w:r>
      <w:r>
        <w:rPr>
          <w:rFonts w:ascii="Times New Roman" w:hAnsi="Times New Roman"/>
        </w:rPr>
        <w:t>á</w:t>
      </w:r>
      <w:r w:rsidRPr="004A7067">
        <w:rPr>
          <w:rFonts w:ascii="Times New Roman" w:hAnsi="Times New Roman"/>
        </w:rPr>
        <w:t>i với Quy chế này đều b</w:t>
      </w:r>
      <w:r>
        <w:rPr>
          <w:rFonts w:ascii="Times New Roman" w:hAnsi="Times New Roman"/>
        </w:rPr>
        <w:t>ã</w:t>
      </w:r>
      <w:r w:rsidRPr="004A7067">
        <w:rPr>
          <w:rFonts w:ascii="Times New Roman" w:hAnsi="Times New Roman"/>
        </w:rPr>
        <w:t>i bỏ.</w:t>
      </w:r>
    </w:p>
    <w:p w:rsidR="00755FCD" w:rsidRDefault="00755FCD" w:rsidP="00815A18">
      <w:pPr>
        <w:spacing w:before="120"/>
        <w:ind w:firstLine="567"/>
        <w:jc w:val="both"/>
        <w:rPr>
          <w:rFonts w:ascii="Times New Roman" w:hAnsi="Times New Roman"/>
        </w:rPr>
      </w:pPr>
      <w:r w:rsidRPr="004A7067">
        <w:rPr>
          <w:rFonts w:ascii="Times New Roman" w:hAnsi="Times New Roman"/>
        </w:rPr>
        <w:t>Trong qu</w:t>
      </w:r>
      <w:r>
        <w:rPr>
          <w:rFonts w:ascii="Times New Roman" w:hAnsi="Times New Roman"/>
        </w:rPr>
        <w:t>á</w:t>
      </w:r>
      <w:r w:rsidRPr="004A7067">
        <w:rPr>
          <w:rFonts w:ascii="Times New Roman" w:hAnsi="Times New Roman"/>
        </w:rPr>
        <w:t xml:space="preserve"> tr</w:t>
      </w:r>
      <w:r>
        <w:rPr>
          <w:rFonts w:ascii="Times New Roman" w:hAnsi="Times New Roman"/>
        </w:rPr>
        <w:t>ì</w:t>
      </w:r>
      <w:r w:rsidRPr="004A7067">
        <w:rPr>
          <w:rFonts w:ascii="Times New Roman" w:hAnsi="Times New Roman"/>
        </w:rPr>
        <w:t xml:space="preserve">nh thực hiện quy chế này </w:t>
      </w:r>
      <w:r>
        <w:rPr>
          <w:rFonts w:ascii="Times New Roman" w:hAnsi="Times New Roman"/>
        </w:rPr>
        <w:t>có</w:t>
      </w:r>
      <w:r w:rsidRPr="004A7067">
        <w:rPr>
          <w:rFonts w:ascii="Times New Roman" w:hAnsi="Times New Roman"/>
        </w:rPr>
        <w:t xml:space="preserve"> thể được bổ sung thay đổi, điều chỉnh cho p</w:t>
      </w:r>
      <w:r>
        <w:rPr>
          <w:rFonts w:ascii="Times New Roman" w:hAnsi="Times New Roman"/>
        </w:rPr>
        <w:t>hù</w:t>
      </w:r>
      <w:r w:rsidRPr="004A7067">
        <w:rPr>
          <w:rFonts w:ascii="Times New Roman" w:hAnsi="Times New Roman"/>
        </w:rPr>
        <w:t xml:space="preserve"> hợp với </w:t>
      </w:r>
      <w:r>
        <w:rPr>
          <w:rFonts w:ascii="Times New Roman" w:hAnsi="Times New Roman"/>
        </w:rPr>
        <w:t>tình hình</w:t>
      </w:r>
      <w:r w:rsidRPr="004A7067">
        <w:rPr>
          <w:rFonts w:ascii="Times New Roman" w:hAnsi="Times New Roman"/>
        </w:rPr>
        <w:t xml:space="preserve"> cụ thể của đơn vị và quy định của Nhà nước.</w:t>
      </w:r>
    </w:p>
    <w:p w:rsidR="00755FCD" w:rsidRPr="004A7067" w:rsidRDefault="00755FCD" w:rsidP="00755FCD">
      <w:pPr>
        <w:spacing w:before="120"/>
        <w:ind w:firstLine="567"/>
        <w:jc w:val="both"/>
        <w:rPr>
          <w:rFonts w:ascii="Times New Roman" w:hAnsi="Times New Roman"/>
        </w:rPr>
      </w:pPr>
    </w:p>
    <w:tbl>
      <w:tblPr>
        <w:tblW w:w="9541" w:type="dxa"/>
        <w:tblInd w:w="-34" w:type="dxa"/>
        <w:tblLook w:val="04A0"/>
      </w:tblPr>
      <w:tblGrid>
        <w:gridCol w:w="34"/>
        <w:gridCol w:w="3936"/>
        <w:gridCol w:w="708"/>
        <w:gridCol w:w="4678"/>
        <w:gridCol w:w="185"/>
      </w:tblGrid>
      <w:tr w:rsidR="001143F3" w:rsidRPr="00AA06F0" w:rsidTr="004563BB">
        <w:trPr>
          <w:gridBefore w:val="1"/>
          <w:gridAfter w:val="1"/>
          <w:wBefore w:w="34" w:type="dxa"/>
          <w:wAfter w:w="185" w:type="dxa"/>
        </w:trPr>
        <w:tc>
          <w:tcPr>
            <w:tcW w:w="4644" w:type="dxa"/>
            <w:gridSpan w:val="2"/>
            <w:shd w:val="clear" w:color="auto" w:fill="auto"/>
          </w:tcPr>
          <w:p w:rsidR="001143F3" w:rsidRDefault="001143F3" w:rsidP="00692950">
            <w:pPr>
              <w:spacing w:line="360" w:lineRule="auto"/>
              <w:ind w:firstLine="720"/>
              <w:jc w:val="center"/>
              <w:rPr>
                <w:rFonts w:ascii="Times New Roman" w:hAnsi="Times New Roman"/>
                <w:b/>
              </w:rPr>
            </w:pPr>
            <w:r>
              <w:rPr>
                <w:rFonts w:ascii="Times New Roman" w:hAnsi="Times New Roman"/>
                <w:b/>
              </w:rPr>
              <w:t>CHỦ TỊCH CÔNG ĐOÀN</w:t>
            </w:r>
          </w:p>
          <w:p w:rsidR="001143F3" w:rsidRDefault="001143F3" w:rsidP="00692950">
            <w:pPr>
              <w:spacing w:line="360" w:lineRule="auto"/>
              <w:ind w:firstLine="720"/>
              <w:jc w:val="center"/>
              <w:rPr>
                <w:rFonts w:ascii="Times New Roman" w:hAnsi="Times New Roman"/>
                <w:b/>
              </w:rPr>
            </w:pPr>
          </w:p>
          <w:p w:rsidR="001143F3" w:rsidRDefault="001143F3" w:rsidP="00692950">
            <w:pPr>
              <w:spacing w:line="360" w:lineRule="auto"/>
              <w:ind w:firstLine="720"/>
              <w:jc w:val="center"/>
              <w:rPr>
                <w:rFonts w:ascii="Times New Roman" w:hAnsi="Times New Roman"/>
                <w:b/>
              </w:rPr>
            </w:pPr>
          </w:p>
          <w:p w:rsidR="00755FCD" w:rsidRDefault="00755FCD" w:rsidP="00692950">
            <w:pPr>
              <w:spacing w:line="360" w:lineRule="auto"/>
              <w:ind w:firstLine="720"/>
              <w:jc w:val="center"/>
              <w:rPr>
                <w:rFonts w:ascii="Times New Roman" w:hAnsi="Times New Roman"/>
                <w:b/>
              </w:rPr>
            </w:pPr>
          </w:p>
          <w:p w:rsidR="001143F3" w:rsidRPr="00AA06F0" w:rsidRDefault="00815A18" w:rsidP="00692950">
            <w:pPr>
              <w:spacing w:line="360" w:lineRule="auto"/>
              <w:ind w:firstLine="720"/>
              <w:jc w:val="center"/>
              <w:rPr>
                <w:rFonts w:ascii="Times New Roman" w:hAnsi="Times New Roman"/>
                <w:b/>
              </w:rPr>
            </w:pPr>
            <w:r>
              <w:rPr>
                <w:rFonts w:ascii="Times New Roman" w:hAnsi="Times New Roman"/>
                <w:b/>
              </w:rPr>
              <w:t>Vũ</w:t>
            </w:r>
            <w:r w:rsidR="001143F3">
              <w:rPr>
                <w:rFonts w:ascii="Times New Roman" w:hAnsi="Times New Roman"/>
                <w:b/>
              </w:rPr>
              <w:t xml:space="preserve"> Thị Huệ</w:t>
            </w:r>
          </w:p>
        </w:tc>
        <w:tc>
          <w:tcPr>
            <w:tcW w:w="4678" w:type="dxa"/>
            <w:shd w:val="clear" w:color="auto" w:fill="auto"/>
          </w:tcPr>
          <w:p w:rsidR="001143F3" w:rsidRPr="00AA06F0" w:rsidRDefault="001143F3" w:rsidP="00692950">
            <w:pPr>
              <w:spacing w:line="360" w:lineRule="auto"/>
              <w:ind w:firstLine="720"/>
              <w:jc w:val="center"/>
              <w:rPr>
                <w:rFonts w:ascii="Times New Roman" w:hAnsi="Times New Roman"/>
                <w:b/>
              </w:rPr>
            </w:pPr>
            <w:r w:rsidRPr="00AA06F0">
              <w:rPr>
                <w:rFonts w:ascii="Times New Roman" w:hAnsi="Times New Roman"/>
                <w:b/>
              </w:rPr>
              <w:t>HIỆU TRƯỞNG</w:t>
            </w:r>
          </w:p>
          <w:p w:rsidR="001143F3" w:rsidRDefault="001143F3" w:rsidP="00692950">
            <w:pPr>
              <w:spacing w:line="360" w:lineRule="auto"/>
              <w:rPr>
                <w:rFonts w:ascii="Times New Roman" w:hAnsi="Times New Roman"/>
                <w:b/>
              </w:rPr>
            </w:pPr>
          </w:p>
          <w:p w:rsidR="001143F3" w:rsidRDefault="001143F3" w:rsidP="00692950">
            <w:pPr>
              <w:spacing w:line="360" w:lineRule="auto"/>
              <w:rPr>
                <w:rFonts w:ascii="Times New Roman" w:hAnsi="Times New Roman"/>
                <w:b/>
              </w:rPr>
            </w:pPr>
          </w:p>
          <w:p w:rsidR="00755FCD" w:rsidRPr="00AA06F0" w:rsidRDefault="00755FCD" w:rsidP="00692950">
            <w:pPr>
              <w:spacing w:line="360" w:lineRule="auto"/>
              <w:rPr>
                <w:rFonts w:ascii="Times New Roman" w:hAnsi="Times New Roman"/>
                <w:b/>
              </w:rPr>
            </w:pPr>
          </w:p>
          <w:p w:rsidR="001143F3" w:rsidRPr="00AA06F0" w:rsidRDefault="00815A18" w:rsidP="00692950">
            <w:pPr>
              <w:spacing w:line="360" w:lineRule="auto"/>
              <w:ind w:firstLine="720"/>
              <w:jc w:val="center"/>
              <w:rPr>
                <w:rFonts w:ascii="Times New Roman" w:hAnsi="Times New Roman"/>
                <w:b/>
              </w:rPr>
            </w:pPr>
            <w:r>
              <w:rPr>
                <w:rFonts w:ascii="Times New Roman" w:hAnsi="Times New Roman"/>
                <w:b/>
              </w:rPr>
              <w:t>Bùi Thị Thu Hường</w:t>
            </w:r>
          </w:p>
        </w:tc>
      </w:tr>
      <w:tr w:rsidR="001D3E06" w:rsidRPr="00AA06F0" w:rsidTr="004563BB">
        <w:trPr>
          <w:gridBefore w:val="1"/>
          <w:gridAfter w:val="1"/>
          <w:wBefore w:w="34" w:type="dxa"/>
          <w:wAfter w:w="185" w:type="dxa"/>
        </w:trPr>
        <w:tc>
          <w:tcPr>
            <w:tcW w:w="4644" w:type="dxa"/>
            <w:gridSpan w:val="2"/>
            <w:shd w:val="clear" w:color="auto" w:fill="auto"/>
          </w:tcPr>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p w:rsidR="001D3E06" w:rsidRDefault="001D3E06" w:rsidP="00692950">
            <w:pPr>
              <w:spacing w:line="360" w:lineRule="auto"/>
              <w:ind w:firstLine="720"/>
              <w:jc w:val="center"/>
              <w:rPr>
                <w:rFonts w:ascii="Times New Roman" w:hAnsi="Times New Roman"/>
                <w:b/>
              </w:rPr>
            </w:pPr>
          </w:p>
        </w:tc>
        <w:tc>
          <w:tcPr>
            <w:tcW w:w="4678" w:type="dxa"/>
            <w:shd w:val="clear" w:color="auto" w:fill="auto"/>
          </w:tcPr>
          <w:p w:rsidR="001D3E06" w:rsidRPr="00AA06F0" w:rsidRDefault="001D3E06" w:rsidP="00692950">
            <w:pPr>
              <w:spacing w:line="360" w:lineRule="auto"/>
              <w:ind w:firstLine="720"/>
              <w:jc w:val="center"/>
              <w:rPr>
                <w:rFonts w:ascii="Times New Roman" w:hAnsi="Times New Roman"/>
                <w:b/>
              </w:rPr>
            </w:pPr>
          </w:p>
        </w:tc>
      </w:tr>
      <w:tr w:rsidR="004A7067" w:rsidRPr="004A7067" w:rsidTr="004563BB">
        <w:tblPrEx>
          <w:tblLook w:val="01E0"/>
        </w:tblPrEx>
        <w:trPr>
          <w:trHeight w:val="1134"/>
        </w:trPr>
        <w:tc>
          <w:tcPr>
            <w:tcW w:w="3970" w:type="dxa"/>
            <w:gridSpan w:val="2"/>
          </w:tcPr>
          <w:p w:rsidR="004A7067" w:rsidRPr="004A7067" w:rsidRDefault="004A7067" w:rsidP="004A7067">
            <w:pPr>
              <w:jc w:val="center"/>
              <w:rPr>
                <w:rFonts w:ascii="Times New Roman" w:hAnsi="Times New Roman"/>
                <w:sz w:val="24"/>
                <w:szCs w:val="24"/>
              </w:rPr>
            </w:pPr>
            <w:r w:rsidRPr="004A7067">
              <w:rPr>
                <w:rFonts w:ascii="Times New Roman" w:hAnsi="Times New Roman"/>
                <w:sz w:val="24"/>
                <w:szCs w:val="24"/>
              </w:rPr>
              <w:lastRenderedPageBreak/>
              <w:t>UBND QUẬN KIẾN AN</w:t>
            </w:r>
          </w:p>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TRƯỜNG MẦM NON QUÁN TRỮ</w:t>
            </w:r>
          </w:p>
          <w:p w:rsidR="004A7067" w:rsidRPr="004A7067" w:rsidRDefault="0072416C" w:rsidP="004A7067">
            <w:pPr>
              <w:spacing w:before="120"/>
              <w:jc w:val="center"/>
              <w:rPr>
                <w:rFonts w:ascii="Times New Roman" w:hAnsi="Times New Roman"/>
                <w:sz w:val="26"/>
                <w:szCs w:val="26"/>
                <w:lang w:val="fr-FR"/>
              </w:rPr>
            </w:pPr>
            <w:r w:rsidRPr="0072416C">
              <w:rPr>
                <w:rFonts w:ascii="Times New Roman" w:hAnsi="Times New Roman"/>
                <w:noProof/>
              </w:rPr>
              <w:pict>
                <v:line id="_x0000_s1082" style="position:absolute;left:0;text-align:left;z-index:251663360" from="50.45pt,2.45pt" to="133.35pt,2.45pt"/>
              </w:pict>
            </w:r>
            <w:r w:rsidR="004A7067" w:rsidRPr="004A7067">
              <w:rPr>
                <w:rFonts w:ascii="Times New Roman" w:hAnsi="Times New Roman"/>
                <w:sz w:val="26"/>
                <w:szCs w:val="26"/>
                <w:lang w:val="fr-FR"/>
              </w:rPr>
              <w:t>Số:     /QĐ-MNQT</w:t>
            </w:r>
          </w:p>
        </w:tc>
        <w:tc>
          <w:tcPr>
            <w:tcW w:w="5571" w:type="dxa"/>
            <w:gridSpan w:val="3"/>
          </w:tcPr>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CỘNG HOÀ XÃ HỘI CHỦ NGHĨA VIỆT NAM</w:t>
            </w:r>
          </w:p>
          <w:p w:rsidR="004A7067" w:rsidRPr="004A7067" w:rsidRDefault="004A7067" w:rsidP="004A7067">
            <w:pPr>
              <w:jc w:val="center"/>
              <w:rPr>
                <w:rFonts w:ascii="Times New Roman" w:hAnsi="Times New Roman"/>
                <w:b/>
                <w:sz w:val="26"/>
                <w:szCs w:val="26"/>
              </w:rPr>
            </w:pPr>
            <w:r w:rsidRPr="004A7067">
              <w:rPr>
                <w:rFonts w:ascii="Times New Roman" w:hAnsi="Times New Roman"/>
                <w:b/>
                <w:noProof/>
                <w:sz w:val="26"/>
                <w:szCs w:val="26"/>
              </w:rPr>
              <w:t>Độc lập – Tự do – Hạnh phúc</w:t>
            </w:r>
          </w:p>
          <w:p w:rsidR="004A7067" w:rsidRPr="004A7067" w:rsidRDefault="0072416C" w:rsidP="00016BC1">
            <w:pPr>
              <w:spacing w:before="120"/>
              <w:jc w:val="center"/>
              <w:rPr>
                <w:rFonts w:ascii="Times New Roman" w:hAnsi="Times New Roman"/>
                <w:i/>
                <w:sz w:val="26"/>
                <w:szCs w:val="26"/>
              </w:rPr>
            </w:pPr>
            <w:r w:rsidRPr="0072416C">
              <w:rPr>
                <w:rFonts w:ascii="Times New Roman" w:hAnsi="Times New Roman"/>
                <w:noProof/>
              </w:rPr>
              <w:pict>
                <v:line id="_x0000_s1081" style="position:absolute;left:0;text-align:left;z-index:251662336" from="54.6pt,2.6pt" to="212.4pt,2.6pt"/>
              </w:pict>
            </w:r>
            <w:r w:rsidR="00016BC1">
              <w:rPr>
                <w:rFonts w:ascii="Times New Roman" w:hAnsi="Times New Roman"/>
                <w:i/>
                <w:sz w:val="26"/>
                <w:szCs w:val="26"/>
              </w:rPr>
              <w:t>Kiến An , ngày 02 tháng 10</w:t>
            </w:r>
            <w:r w:rsidR="004A7067" w:rsidRPr="004A7067">
              <w:rPr>
                <w:rFonts w:ascii="Times New Roman" w:hAnsi="Times New Roman"/>
                <w:i/>
                <w:sz w:val="26"/>
                <w:szCs w:val="26"/>
              </w:rPr>
              <w:t xml:space="preserve"> năm 202</w:t>
            </w:r>
            <w:r w:rsidR="00016BC1">
              <w:rPr>
                <w:rFonts w:ascii="Times New Roman" w:hAnsi="Times New Roman"/>
                <w:i/>
                <w:sz w:val="26"/>
                <w:szCs w:val="26"/>
              </w:rPr>
              <w:t>4</w:t>
            </w:r>
          </w:p>
        </w:tc>
      </w:tr>
    </w:tbl>
    <w:p w:rsidR="004A7067" w:rsidRPr="004A7067" w:rsidRDefault="004A7067" w:rsidP="004A7067">
      <w:pPr>
        <w:spacing w:before="120"/>
        <w:jc w:val="center"/>
        <w:rPr>
          <w:rFonts w:ascii="Times New Roman" w:hAnsi="Times New Roman"/>
          <w:b/>
        </w:rPr>
      </w:pPr>
      <w:r w:rsidRPr="004A7067">
        <w:rPr>
          <w:rFonts w:ascii="Times New Roman" w:hAnsi="Times New Roman"/>
          <w:b/>
        </w:rPr>
        <w:t>QUYẾT ĐỊNH</w:t>
      </w:r>
    </w:p>
    <w:p w:rsidR="004A7067" w:rsidRDefault="004A7067" w:rsidP="004A7067">
      <w:pPr>
        <w:jc w:val="center"/>
        <w:rPr>
          <w:rFonts w:ascii="Times New Roman" w:hAnsi="Times New Roman"/>
          <w:b/>
        </w:rPr>
      </w:pPr>
      <w:r w:rsidRPr="004A7067">
        <w:rPr>
          <w:rFonts w:ascii="Times New Roman" w:hAnsi="Times New Roman"/>
          <w:b/>
        </w:rPr>
        <w:t xml:space="preserve">Về việc ban hành Quy chế chi </w:t>
      </w:r>
      <w:r w:rsidR="0059279E">
        <w:rPr>
          <w:rFonts w:ascii="Times New Roman" w:hAnsi="Times New Roman"/>
          <w:b/>
        </w:rPr>
        <w:t>tiêu</w:t>
      </w:r>
      <w:r w:rsidRPr="004A7067">
        <w:rPr>
          <w:rFonts w:ascii="Times New Roman" w:hAnsi="Times New Roman"/>
          <w:b/>
        </w:rPr>
        <w:t xml:space="preserve"> nội bộ</w:t>
      </w:r>
    </w:p>
    <w:p w:rsidR="00053D26" w:rsidRPr="004A7067" w:rsidRDefault="00053D26" w:rsidP="004A7067">
      <w:pPr>
        <w:jc w:val="center"/>
        <w:rPr>
          <w:rFonts w:ascii="Times New Roman" w:hAnsi="Times New Roman"/>
          <w:b/>
        </w:rPr>
      </w:pPr>
      <w:r>
        <w:rPr>
          <w:rFonts w:ascii="Times New Roman" w:hAnsi="Times New Roman"/>
          <w:b/>
        </w:rPr>
        <w:t xml:space="preserve">Năm học </w:t>
      </w:r>
      <w:r w:rsidR="00B643B8">
        <w:rPr>
          <w:rFonts w:ascii="Times New Roman" w:hAnsi="Times New Roman"/>
          <w:b/>
        </w:rPr>
        <w:t>202</w:t>
      </w:r>
      <w:r w:rsidR="00016BC1">
        <w:rPr>
          <w:rFonts w:ascii="Times New Roman" w:hAnsi="Times New Roman"/>
          <w:b/>
        </w:rPr>
        <w:t>4</w:t>
      </w:r>
      <w:r w:rsidR="00B643B8">
        <w:rPr>
          <w:rFonts w:ascii="Times New Roman" w:hAnsi="Times New Roman"/>
          <w:b/>
        </w:rPr>
        <w:t>-202</w:t>
      </w:r>
      <w:r w:rsidR="00016BC1">
        <w:rPr>
          <w:rFonts w:ascii="Times New Roman" w:hAnsi="Times New Roman"/>
          <w:b/>
        </w:rPr>
        <w:t>5</w:t>
      </w:r>
    </w:p>
    <w:p w:rsidR="004A7067" w:rsidRPr="004A7067" w:rsidRDefault="0072416C" w:rsidP="004A7067">
      <w:pPr>
        <w:jc w:val="center"/>
        <w:rPr>
          <w:rFonts w:ascii="Times New Roman" w:hAnsi="Times New Roman"/>
          <w:b/>
        </w:rPr>
      </w:pPr>
      <w:r w:rsidRPr="0072416C">
        <w:rPr>
          <w:rFonts w:ascii="Times New Roman" w:hAnsi="Times New Roman"/>
          <w:noProof/>
        </w:rPr>
        <w:pict>
          <v:shape id="_x0000_s1083" type="#_x0000_t32" style="position:absolute;left:0;text-align:left;margin-left:180.35pt;margin-top:.5pt;width:92.65pt;height:0;z-index:251664384" o:connectortype="straight"/>
        </w:pict>
      </w:r>
    </w:p>
    <w:p w:rsidR="004A7067" w:rsidRPr="004A7067" w:rsidRDefault="004A7067" w:rsidP="004A7067">
      <w:pPr>
        <w:ind w:firstLine="426"/>
        <w:jc w:val="center"/>
        <w:rPr>
          <w:rFonts w:ascii="Times New Roman" w:hAnsi="Times New Roman"/>
          <w:b/>
        </w:rPr>
      </w:pPr>
      <w:r w:rsidRPr="004A7067">
        <w:rPr>
          <w:rFonts w:ascii="Times New Roman" w:hAnsi="Times New Roman"/>
          <w:b/>
        </w:rPr>
        <w:t>HIỆU TRƯỞNG TRƯỜNG MẦM NON QUÁN TRỮ</w:t>
      </w:r>
    </w:p>
    <w:p w:rsidR="00016BC1" w:rsidRPr="00016BC1" w:rsidRDefault="004A7067" w:rsidP="00016BC1">
      <w:pPr>
        <w:spacing w:before="240"/>
        <w:ind w:firstLine="425"/>
        <w:jc w:val="both"/>
        <w:rPr>
          <w:rFonts w:ascii="Times New Roman" w:hAnsi="Times New Roman"/>
          <w:i/>
        </w:rPr>
      </w:pPr>
      <w:r w:rsidRPr="00016BC1">
        <w:rPr>
          <w:rFonts w:ascii="Times New Roman" w:hAnsi="Times New Roman"/>
          <w:i/>
        </w:rPr>
        <w:t>Căn cứ Quyết định số 148/UĐ-UB ngày 16/12/1991 về việc thành lập trường mầm non Quán Trữ;</w:t>
      </w:r>
    </w:p>
    <w:p w:rsidR="00016BC1" w:rsidRPr="00016BC1" w:rsidRDefault="004A7067" w:rsidP="00016BC1">
      <w:pPr>
        <w:spacing w:before="120"/>
        <w:ind w:firstLine="425"/>
        <w:jc w:val="both"/>
        <w:rPr>
          <w:rFonts w:ascii="Times New Roman" w:hAnsi="Times New Roman"/>
          <w:i/>
        </w:rPr>
      </w:pPr>
      <w:r w:rsidRPr="00016BC1">
        <w:rPr>
          <w:rFonts w:ascii="Times New Roman" w:hAnsi="Times New Roman"/>
          <w:i/>
        </w:rPr>
        <w:t>Căn cứ Nghị định số 60/2021/NĐ-CP ngày 21/6/2021 của Chính Phủ quy định cơ chế tự chủ tài chính của đơn vị sự nghiệp công lập;</w:t>
      </w:r>
      <w:r w:rsidR="00016BC1" w:rsidRPr="00016BC1">
        <w:rPr>
          <w:rFonts w:ascii="Times New Roman" w:hAnsi="Times New Roman"/>
          <w:bCs/>
          <w:i/>
          <w:color w:val="212529"/>
          <w:shd w:val="clear" w:color="auto" w:fill="FFFFFF"/>
        </w:rPr>
        <w:t xml:space="preserve"> Thông tư số 56/2022/TT-BTC hướng dẫn một số nội dung về cơ chế tự chủ tài chính của đơn vị sự nghiệp công lập; xử lý tài sản, tài chính khi tổ chức lại, giải thể đơn vị sự nghiệp công lập.</w:t>
      </w:r>
    </w:p>
    <w:p w:rsidR="00016BC1" w:rsidRPr="00016BC1" w:rsidRDefault="00016BC1" w:rsidP="00016BC1">
      <w:pPr>
        <w:spacing w:before="120"/>
        <w:ind w:firstLine="425"/>
        <w:jc w:val="both"/>
        <w:rPr>
          <w:rFonts w:ascii="Times New Roman" w:hAnsi="Times New Roman"/>
          <w:i/>
        </w:rPr>
      </w:pPr>
      <w:r w:rsidRPr="00016BC1">
        <w:rPr>
          <w:rFonts w:ascii="Times New Roman" w:hAnsi="Times New Roman"/>
          <w:i/>
        </w:rPr>
        <w:t>Căn cứ Quyết định số 3610/QĐ-UBND ngày 29/12/2023 của UBND Quận Kiến An về việc giao quyền tự chủ, tự chịu trách nhiệm về thực hiện nhiệm vụ và tài chính của đơn vị sự nghiệp công lập năm 2024;</w:t>
      </w:r>
    </w:p>
    <w:p w:rsidR="00016BC1" w:rsidRPr="00016BC1" w:rsidRDefault="004A7067" w:rsidP="00016BC1">
      <w:pPr>
        <w:spacing w:before="120"/>
        <w:ind w:firstLine="425"/>
        <w:jc w:val="both"/>
        <w:rPr>
          <w:rFonts w:ascii="Times New Roman" w:hAnsi="Times New Roman"/>
          <w:i/>
        </w:rPr>
      </w:pPr>
      <w:r w:rsidRPr="00016BC1">
        <w:rPr>
          <w:rFonts w:ascii="Times New Roman" w:hAnsi="Times New Roman"/>
          <w:i/>
        </w:rPr>
        <w:t xml:space="preserve">Theo kết quả Hội nghị </w:t>
      </w:r>
      <w:r w:rsidR="00053D26" w:rsidRPr="00016BC1">
        <w:rPr>
          <w:rFonts w:ascii="Times New Roman" w:hAnsi="Times New Roman"/>
          <w:i/>
        </w:rPr>
        <w:t>cán bộ, viên chức, người lao động năm học 202</w:t>
      </w:r>
      <w:r w:rsidR="00016BC1" w:rsidRPr="00016BC1">
        <w:rPr>
          <w:rFonts w:ascii="Times New Roman" w:hAnsi="Times New Roman"/>
          <w:i/>
        </w:rPr>
        <w:t>4</w:t>
      </w:r>
      <w:r w:rsidR="00053D26" w:rsidRPr="00016BC1">
        <w:rPr>
          <w:rFonts w:ascii="Times New Roman" w:hAnsi="Times New Roman"/>
          <w:i/>
        </w:rPr>
        <w:t>-202</w:t>
      </w:r>
      <w:r w:rsidR="00016BC1" w:rsidRPr="00016BC1">
        <w:rPr>
          <w:rFonts w:ascii="Times New Roman" w:hAnsi="Times New Roman"/>
          <w:i/>
        </w:rPr>
        <w:t>5</w:t>
      </w:r>
      <w:r w:rsidR="00053D26" w:rsidRPr="00016BC1">
        <w:rPr>
          <w:rFonts w:ascii="Times New Roman" w:hAnsi="Times New Roman"/>
          <w:i/>
        </w:rPr>
        <w:t xml:space="preserve"> (</w:t>
      </w:r>
      <w:r w:rsidRPr="00016BC1">
        <w:rPr>
          <w:rFonts w:ascii="Times New Roman" w:hAnsi="Times New Roman"/>
          <w:i/>
        </w:rPr>
        <w:t xml:space="preserve">ngày </w:t>
      </w:r>
      <w:r w:rsidR="00016BC1" w:rsidRPr="00016BC1">
        <w:rPr>
          <w:rFonts w:ascii="Times New Roman" w:hAnsi="Times New Roman"/>
          <w:i/>
        </w:rPr>
        <w:t>02/10/2024</w:t>
      </w:r>
      <w:r w:rsidR="00053D26" w:rsidRPr="00016BC1">
        <w:rPr>
          <w:rFonts w:ascii="Times New Roman" w:hAnsi="Times New Roman"/>
          <w:i/>
        </w:rPr>
        <w:t xml:space="preserve">) và xét để nghị của bộ phận Tài chính </w:t>
      </w:r>
      <w:r w:rsidR="00016BC1">
        <w:rPr>
          <w:rFonts w:ascii="Times New Roman" w:hAnsi="Times New Roman"/>
          <w:i/>
        </w:rPr>
        <w:t xml:space="preserve">- </w:t>
      </w:r>
      <w:r w:rsidR="00053D26" w:rsidRPr="00016BC1">
        <w:rPr>
          <w:rFonts w:ascii="Times New Roman" w:hAnsi="Times New Roman"/>
          <w:i/>
        </w:rPr>
        <w:t>Kế toán vể việc điều chỉnh Quy chế chi tiêu nội bộ</w:t>
      </w:r>
      <w:r w:rsidRPr="00016BC1">
        <w:rPr>
          <w:rFonts w:ascii="Times New Roman" w:hAnsi="Times New Roman"/>
          <w:i/>
        </w:rPr>
        <w:t>.</w:t>
      </w:r>
    </w:p>
    <w:p w:rsidR="004A7067" w:rsidRPr="004A7067" w:rsidRDefault="004A7067" w:rsidP="00B54250">
      <w:pPr>
        <w:spacing w:before="120"/>
        <w:ind w:firstLine="425"/>
        <w:jc w:val="center"/>
        <w:rPr>
          <w:rFonts w:ascii="Times New Roman" w:hAnsi="Times New Roman"/>
        </w:rPr>
      </w:pPr>
      <w:r w:rsidRPr="004A7067">
        <w:rPr>
          <w:rFonts w:ascii="Times New Roman" w:hAnsi="Times New Roman"/>
          <w:b/>
        </w:rPr>
        <w:t>QUYẾT ĐỊNH:</w:t>
      </w:r>
    </w:p>
    <w:p w:rsidR="004A7067" w:rsidRPr="004A7067" w:rsidRDefault="004A7067" w:rsidP="00B54250">
      <w:pPr>
        <w:spacing w:before="120"/>
        <w:ind w:firstLine="425"/>
        <w:jc w:val="both"/>
        <w:rPr>
          <w:rFonts w:ascii="Times New Roman" w:hAnsi="Times New Roman"/>
          <w:spacing w:val="-4"/>
        </w:rPr>
      </w:pPr>
      <w:r w:rsidRPr="004A7067">
        <w:rPr>
          <w:rFonts w:ascii="Times New Roman" w:hAnsi="Times New Roman"/>
          <w:b/>
          <w:spacing w:val="-4"/>
        </w:rPr>
        <w:t>Điều 1</w:t>
      </w:r>
      <w:r w:rsidRPr="004A7067">
        <w:rPr>
          <w:rFonts w:ascii="Times New Roman" w:hAnsi="Times New Roman"/>
          <w:spacing w:val="-4"/>
        </w:rPr>
        <w:t xml:space="preserve">. Ban hành kèm theo Quyết định này là </w:t>
      </w:r>
      <w:r w:rsidR="008E51A6">
        <w:rPr>
          <w:rFonts w:ascii="Times New Roman" w:hAnsi="Times New Roman"/>
          <w:spacing w:val="-4"/>
        </w:rPr>
        <w:t>n</w:t>
      </w:r>
      <w:r w:rsidRPr="004A7067">
        <w:rPr>
          <w:rFonts w:ascii="Times New Roman" w:hAnsi="Times New Roman"/>
          <w:spacing w:val="-4"/>
        </w:rPr>
        <w:t xml:space="preserve">ội dung Quy chế chi </w:t>
      </w:r>
      <w:r w:rsidR="0059279E">
        <w:rPr>
          <w:rFonts w:ascii="Times New Roman" w:hAnsi="Times New Roman"/>
          <w:spacing w:val="-4"/>
        </w:rPr>
        <w:t>tiêu</w:t>
      </w:r>
      <w:r w:rsidRPr="004A7067">
        <w:rPr>
          <w:rFonts w:ascii="Times New Roman" w:hAnsi="Times New Roman"/>
          <w:spacing w:val="-4"/>
        </w:rPr>
        <w:t xml:space="preserve"> nội bộ </w:t>
      </w:r>
      <w:r w:rsidR="00053D26">
        <w:rPr>
          <w:rFonts w:ascii="Times New Roman" w:hAnsi="Times New Roman"/>
          <w:spacing w:val="-4"/>
        </w:rPr>
        <w:t xml:space="preserve">năm học </w:t>
      </w:r>
      <w:r w:rsidR="00B643B8">
        <w:rPr>
          <w:rFonts w:ascii="Times New Roman" w:hAnsi="Times New Roman"/>
          <w:spacing w:val="-4"/>
        </w:rPr>
        <w:t>202</w:t>
      </w:r>
      <w:r w:rsidR="00016BC1">
        <w:rPr>
          <w:rFonts w:ascii="Times New Roman" w:hAnsi="Times New Roman"/>
          <w:spacing w:val="-4"/>
        </w:rPr>
        <w:t>4</w:t>
      </w:r>
      <w:r w:rsidR="00B643B8">
        <w:rPr>
          <w:rFonts w:ascii="Times New Roman" w:hAnsi="Times New Roman"/>
          <w:spacing w:val="-4"/>
        </w:rPr>
        <w:t>-202</w:t>
      </w:r>
      <w:r w:rsidR="00016BC1">
        <w:rPr>
          <w:rFonts w:ascii="Times New Roman" w:hAnsi="Times New Roman"/>
          <w:spacing w:val="-4"/>
        </w:rPr>
        <w:t>5</w:t>
      </w:r>
      <w:r w:rsidRPr="004A7067">
        <w:rPr>
          <w:rFonts w:ascii="Times New Roman" w:hAnsi="Times New Roman"/>
          <w:spacing w:val="-4"/>
        </w:rPr>
        <w:t xml:space="preserve"> của trường mầm non Quán Trữ.</w:t>
      </w:r>
    </w:p>
    <w:p w:rsidR="004A7067" w:rsidRPr="004A7067" w:rsidRDefault="004A7067" w:rsidP="00B54250">
      <w:pPr>
        <w:spacing w:before="120"/>
        <w:ind w:firstLine="425"/>
        <w:jc w:val="both"/>
        <w:rPr>
          <w:rFonts w:ascii="Times New Roman" w:hAnsi="Times New Roman"/>
        </w:rPr>
      </w:pPr>
      <w:r w:rsidRPr="004A7067">
        <w:rPr>
          <w:rFonts w:ascii="Times New Roman" w:hAnsi="Times New Roman"/>
          <w:b/>
        </w:rPr>
        <w:t>Điều 2</w:t>
      </w:r>
      <w:r w:rsidRPr="004A7067">
        <w:rPr>
          <w:rFonts w:ascii="Times New Roman" w:hAnsi="Times New Roman"/>
        </w:rPr>
        <w:t xml:space="preserve">. Quyết định này có hiệu lực thi hành kể từ ngày </w:t>
      </w:r>
      <w:r w:rsidR="00053D26">
        <w:rPr>
          <w:rFonts w:ascii="Times New Roman" w:hAnsi="Times New Roman"/>
        </w:rPr>
        <w:t>ký,</w:t>
      </w:r>
      <w:r w:rsidRPr="004A7067">
        <w:rPr>
          <w:rFonts w:ascii="Times New Roman" w:hAnsi="Times New Roman"/>
        </w:rPr>
        <w:t xml:space="preserve"> các quy định trước đây trái với Quyết định này đều b</w:t>
      </w:r>
      <w:r w:rsidR="00053D26">
        <w:rPr>
          <w:rFonts w:ascii="Times New Roman" w:hAnsi="Times New Roman"/>
        </w:rPr>
        <w:t>ã</w:t>
      </w:r>
      <w:r w:rsidRPr="004A7067">
        <w:rPr>
          <w:rFonts w:ascii="Times New Roman" w:hAnsi="Times New Roman"/>
        </w:rPr>
        <w:t>i bỏ.</w:t>
      </w:r>
    </w:p>
    <w:p w:rsidR="004A7067" w:rsidRDefault="004A7067" w:rsidP="00016BC1">
      <w:pPr>
        <w:spacing w:before="120" w:after="240"/>
        <w:ind w:firstLine="425"/>
        <w:jc w:val="both"/>
        <w:rPr>
          <w:rFonts w:ascii="Times New Roman" w:hAnsi="Times New Roman"/>
          <w:spacing w:val="-4"/>
        </w:rPr>
      </w:pPr>
      <w:r w:rsidRPr="004A7067">
        <w:rPr>
          <w:rFonts w:ascii="Times New Roman" w:hAnsi="Times New Roman"/>
          <w:b/>
          <w:spacing w:val="-4"/>
        </w:rPr>
        <w:t>Điều 3</w:t>
      </w:r>
      <w:r w:rsidRPr="004A7067">
        <w:rPr>
          <w:rFonts w:ascii="Times New Roman" w:hAnsi="Times New Roman"/>
          <w:spacing w:val="-4"/>
        </w:rPr>
        <w:t>. Cán bộ, giáo viên, nhân viên trong trường căn cứ quyết định thi hành./.</w:t>
      </w:r>
    </w:p>
    <w:tbl>
      <w:tblPr>
        <w:tblW w:w="9640" w:type="dxa"/>
        <w:tblInd w:w="-34" w:type="dxa"/>
        <w:tblLook w:val="04A0"/>
      </w:tblPr>
      <w:tblGrid>
        <w:gridCol w:w="4820"/>
        <w:gridCol w:w="4820"/>
      </w:tblGrid>
      <w:tr w:rsidR="004A7067" w:rsidRPr="004A7067" w:rsidTr="00016BC1">
        <w:tc>
          <w:tcPr>
            <w:tcW w:w="4820" w:type="dxa"/>
          </w:tcPr>
          <w:p w:rsidR="004A7067" w:rsidRPr="004A7067" w:rsidRDefault="004A7067" w:rsidP="004A7067">
            <w:pPr>
              <w:spacing w:before="240"/>
              <w:jc w:val="both"/>
              <w:rPr>
                <w:rFonts w:ascii="Times New Roman" w:hAnsi="Times New Roman"/>
                <w:b/>
                <w:i/>
                <w:sz w:val="24"/>
                <w:szCs w:val="24"/>
              </w:rPr>
            </w:pPr>
            <w:r w:rsidRPr="004A7067">
              <w:rPr>
                <w:rFonts w:ascii="Times New Roman" w:hAnsi="Times New Roman"/>
                <w:b/>
                <w:i/>
                <w:sz w:val="24"/>
                <w:szCs w:val="24"/>
              </w:rPr>
              <w:t>Nơi nhận:</w:t>
            </w:r>
          </w:p>
          <w:p w:rsidR="004A7067" w:rsidRPr="004A7067" w:rsidRDefault="004A7067" w:rsidP="004A7067">
            <w:pPr>
              <w:numPr>
                <w:ilvl w:val="0"/>
                <w:numId w:val="4"/>
              </w:numPr>
              <w:tabs>
                <w:tab w:val="clear" w:pos="720"/>
                <w:tab w:val="num" w:pos="0"/>
                <w:tab w:val="left" w:pos="142"/>
              </w:tabs>
              <w:ind w:left="0" w:firstLine="0"/>
              <w:rPr>
                <w:rFonts w:ascii="Times New Roman" w:hAnsi="Times New Roman"/>
                <w:sz w:val="22"/>
                <w:szCs w:val="22"/>
              </w:rPr>
            </w:pPr>
            <w:r w:rsidRPr="004A7067">
              <w:rPr>
                <w:rFonts w:ascii="Times New Roman" w:hAnsi="Times New Roman"/>
                <w:sz w:val="22"/>
                <w:szCs w:val="22"/>
              </w:rPr>
              <w:t>Ph</w:t>
            </w:r>
            <w:r>
              <w:rPr>
                <w:rFonts w:ascii="Times New Roman" w:hAnsi="Times New Roman"/>
                <w:sz w:val="22"/>
                <w:szCs w:val="22"/>
              </w:rPr>
              <w:t>òng</w:t>
            </w:r>
            <w:r w:rsidRPr="004A7067">
              <w:rPr>
                <w:rFonts w:ascii="Times New Roman" w:hAnsi="Times New Roman"/>
                <w:sz w:val="22"/>
                <w:szCs w:val="22"/>
              </w:rPr>
              <w:t xml:space="preserve"> TCKH quận (để báo cáo);</w:t>
            </w:r>
          </w:p>
          <w:p w:rsidR="004A7067" w:rsidRPr="004A7067" w:rsidRDefault="004A7067" w:rsidP="004A7067">
            <w:pPr>
              <w:numPr>
                <w:ilvl w:val="0"/>
                <w:numId w:val="4"/>
              </w:numPr>
              <w:tabs>
                <w:tab w:val="clear" w:pos="720"/>
                <w:tab w:val="num" w:pos="0"/>
                <w:tab w:val="left" w:pos="142"/>
              </w:tabs>
              <w:ind w:left="0" w:firstLine="0"/>
              <w:rPr>
                <w:rFonts w:ascii="Times New Roman" w:hAnsi="Times New Roman"/>
                <w:sz w:val="22"/>
                <w:szCs w:val="22"/>
              </w:rPr>
            </w:pPr>
            <w:r w:rsidRPr="004A7067">
              <w:rPr>
                <w:rFonts w:ascii="Times New Roman" w:hAnsi="Times New Roman"/>
                <w:sz w:val="22"/>
                <w:szCs w:val="22"/>
              </w:rPr>
              <w:t>Kho bạc Nhà nước Kiến An;</w:t>
            </w:r>
          </w:p>
          <w:p w:rsidR="004A7067" w:rsidRPr="004A7067" w:rsidRDefault="004A7067" w:rsidP="004A7067">
            <w:pPr>
              <w:numPr>
                <w:ilvl w:val="0"/>
                <w:numId w:val="4"/>
              </w:numPr>
              <w:tabs>
                <w:tab w:val="clear" w:pos="720"/>
                <w:tab w:val="num" w:pos="0"/>
                <w:tab w:val="left" w:pos="142"/>
              </w:tabs>
              <w:ind w:left="0" w:firstLine="0"/>
              <w:rPr>
                <w:rFonts w:ascii="Times New Roman" w:hAnsi="Times New Roman"/>
                <w:sz w:val="22"/>
                <w:szCs w:val="22"/>
              </w:rPr>
            </w:pPr>
            <w:r w:rsidRPr="004A7067">
              <w:rPr>
                <w:rFonts w:ascii="Times New Roman" w:hAnsi="Times New Roman"/>
                <w:sz w:val="22"/>
                <w:szCs w:val="22"/>
              </w:rPr>
              <w:t>Lưu: KT,VT.</w:t>
            </w:r>
          </w:p>
          <w:p w:rsidR="004A7067" w:rsidRPr="004A7067" w:rsidRDefault="004A7067" w:rsidP="004A7067">
            <w:pPr>
              <w:spacing w:line="360" w:lineRule="auto"/>
              <w:jc w:val="both"/>
              <w:rPr>
                <w:rFonts w:ascii="Times New Roman" w:hAnsi="Times New Roman"/>
              </w:rPr>
            </w:pPr>
          </w:p>
        </w:tc>
        <w:tc>
          <w:tcPr>
            <w:tcW w:w="4820" w:type="dxa"/>
          </w:tcPr>
          <w:p w:rsidR="004A7067" w:rsidRPr="004A7067" w:rsidRDefault="004A7067" w:rsidP="004A7067">
            <w:pPr>
              <w:spacing w:before="300" w:line="360" w:lineRule="auto"/>
              <w:jc w:val="center"/>
              <w:rPr>
                <w:rFonts w:ascii="Times New Roman" w:hAnsi="Times New Roman"/>
                <w:b/>
              </w:rPr>
            </w:pPr>
            <w:r w:rsidRPr="004A7067">
              <w:rPr>
                <w:rFonts w:ascii="Times New Roman" w:hAnsi="Times New Roman"/>
                <w:b/>
              </w:rPr>
              <w:t>HIỆU TRƯỞNG</w:t>
            </w:r>
          </w:p>
          <w:p w:rsidR="004A7067" w:rsidRPr="004A7067" w:rsidRDefault="004A7067" w:rsidP="004A7067">
            <w:pPr>
              <w:spacing w:line="360" w:lineRule="auto"/>
              <w:rPr>
                <w:rFonts w:ascii="Times New Roman" w:hAnsi="Times New Roman"/>
                <w:b/>
              </w:rPr>
            </w:pPr>
          </w:p>
          <w:p w:rsidR="004A7067" w:rsidRPr="004A7067" w:rsidRDefault="004A7067" w:rsidP="004A7067">
            <w:pPr>
              <w:spacing w:line="360" w:lineRule="auto"/>
              <w:jc w:val="center"/>
              <w:rPr>
                <w:rFonts w:ascii="Times New Roman" w:hAnsi="Times New Roman"/>
                <w:b/>
              </w:rPr>
            </w:pPr>
          </w:p>
          <w:p w:rsidR="004A7067" w:rsidRPr="004A7067" w:rsidRDefault="00B643B8" w:rsidP="004A7067">
            <w:pPr>
              <w:spacing w:line="360" w:lineRule="auto"/>
              <w:jc w:val="center"/>
              <w:rPr>
                <w:rFonts w:ascii="Times New Roman" w:hAnsi="Times New Roman"/>
                <w:b/>
              </w:rPr>
            </w:pPr>
            <w:r>
              <w:rPr>
                <w:rFonts w:ascii="Times New Roman" w:hAnsi="Times New Roman"/>
                <w:b/>
              </w:rPr>
              <w:t>Bùi Thị Thu Hường</w:t>
            </w:r>
          </w:p>
        </w:tc>
      </w:tr>
    </w:tbl>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tbl>
      <w:tblPr>
        <w:tblW w:w="9356" w:type="dxa"/>
        <w:tblInd w:w="-34" w:type="dxa"/>
        <w:tblLook w:val="01E0"/>
      </w:tblPr>
      <w:tblGrid>
        <w:gridCol w:w="3970"/>
        <w:gridCol w:w="5386"/>
      </w:tblGrid>
      <w:tr w:rsidR="004A7067" w:rsidRPr="004A7067" w:rsidTr="004A7067">
        <w:trPr>
          <w:trHeight w:val="1134"/>
        </w:trPr>
        <w:tc>
          <w:tcPr>
            <w:tcW w:w="3970" w:type="dxa"/>
          </w:tcPr>
          <w:p w:rsidR="004A7067" w:rsidRPr="004A7067" w:rsidRDefault="004A7067" w:rsidP="004A7067">
            <w:pPr>
              <w:jc w:val="center"/>
              <w:rPr>
                <w:rFonts w:ascii="Times New Roman" w:hAnsi="Times New Roman"/>
                <w:sz w:val="24"/>
                <w:szCs w:val="24"/>
              </w:rPr>
            </w:pPr>
            <w:r w:rsidRPr="004A7067">
              <w:rPr>
                <w:rFonts w:ascii="Times New Roman" w:hAnsi="Times New Roman"/>
                <w:sz w:val="24"/>
                <w:szCs w:val="24"/>
              </w:rPr>
              <w:lastRenderedPageBreak/>
              <w:t>UBND QUẬN KIẾN AN</w:t>
            </w:r>
          </w:p>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TRƯỜNG MẦM NON QUÁN TRỮ</w:t>
            </w:r>
          </w:p>
          <w:p w:rsidR="004A7067" w:rsidRPr="004A7067" w:rsidRDefault="0072416C" w:rsidP="004A7067">
            <w:pPr>
              <w:spacing w:before="120"/>
              <w:jc w:val="center"/>
              <w:rPr>
                <w:rFonts w:ascii="Times New Roman" w:hAnsi="Times New Roman"/>
                <w:sz w:val="26"/>
                <w:szCs w:val="26"/>
                <w:lang w:val="fr-FR"/>
              </w:rPr>
            </w:pPr>
            <w:r w:rsidRPr="0072416C">
              <w:rPr>
                <w:rFonts w:ascii="Times New Roman" w:hAnsi="Times New Roman"/>
                <w:noProof/>
              </w:rPr>
              <w:pict>
                <v:line id="_x0000_s1085" style="position:absolute;left:0;text-align:left;z-index:251666432" from="50.45pt,2.45pt" to="133.35pt,2.45pt"/>
              </w:pict>
            </w:r>
            <w:r w:rsidR="004A7067" w:rsidRPr="004A7067">
              <w:rPr>
                <w:rFonts w:ascii="Times New Roman" w:hAnsi="Times New Roman"/>
                <w:sz w:val="26"/>
                <w:szCs w:val="26"/>
                <w:lang w:val="fr-FR"/>
              </w:rPr>
              <w:t>Số:     /BB-MNQT</w:t>
            </w:r>
          </w:p>
        </w:tc>
        <w:tc>
          <w:tcPr>
            <w:tcW w:w="5386" w:type="dxa"/>
          </w:tcPr>
          <w:p w:rsidR="004A7067" w:rsidRPr="004A7067" w:rsidRDefault="004A7067" w:rsidP="004A7067">
            <w:pPr>
              <w:jc w:val="center"/>
              <w:rPr>
                <w:rFonts w:ascii="Times New Roman" w:hAnsi="Times New Roman"/>
                <w:b/>
                <w:sz w:val="24"/>
                <w:szCs w:val="24"/>
                <w:lang w:val="fr-FR"/>
              </w:rPr>
            </w:pPr>
            <w:r w:rsidRPr="004A7067">
              <w:rPr>
                <w:rFonts w:ascii="Times New Roman" w:hAnsi="Times New Roman"/>
                <w:b/>
                <w:sz w:val="24"/>
                <w:szCs w:val="24"/>
                <w:lang w:val="fr-FR"/>
              </w:rPr>
              <w:t>CỘNG HOÀ XÃ HỘI CHỦ NGHĨA VIỆT NAM</w:t>
            </w:r>
          </w:p>
          <w:p w:rsidR="004A7067" w:rsidRPr="004A7067" w:rsidRDefault="004A7067" w:rsidP="004A7067">
            <w:pPr>
              <w:jc w:val="center"/>
              <w:rPr>
                <w:rFonts w:ascii="Times New Roman" w:hAnsi="Times New Roman"/>
                <w:b/>
                <w:sz w:val="26"/>
                <w:szCs w:val="26"/>
              </w:rPr>
            </w:pPr>
            <w:r w:rsidRPr="004A7067">
              <w:rPr>
                <w:rFonts w:ascii="Times New Roman" w:hAnsi="Times New Roman"/>
                <w:b/>
                <w:noProof/>
                <w:sz w:val="26"/>
                <w:szCs w:val="26"/>
              </w:rPr>
              <w:t>Độc lập – Tự do – Hạnh phúc</w:t>
            </w:r>
          </w:p>
          <w:p w:rsidR="004A7067" w:rsidRPr="004A7067" w:rsidRDefault="0072416C" w:rsidP="00EE7484">
            <w:pPr>
              <w:spacing w:before="120"/>
              <w:jc w:val="center"/>
              <w:rPr>
                <w:rFonts w:ascii="Times New Roman" w:hAnsi="Times New Roman"/>
                <w:i/>
                <w:sz w:val="26"/>
                <w:szCs w:val="26"/>
              </w:rPr>
            </w:pPr>
            <w:r w:rsidRPr="0072416C">
              <w:rPr>
                <w:rFonts w:ascii="Times New Roman" w:hAnsi="Times New Roman"/>
                <w:noProof/>
              </w:rPr>
              <w:pict>
                <v:line id="_x0000_s1084" style="position:absolute;left:0;text-align:left;z-index:251665408" from="54.6pt,2.6pt" to="212.4pt,2.6pt"/>
              </w:pict>
            </w:r>
            <w:r w:rsidR="004A7067" w:rsidRPr="004A7067">
              <w:rPr>
                <w:rFonts w:ascii="Times New Roman" w:hAnsi="Times New Roman"/>
                <w:i/>
                <w:sz w:val="26"/>
                <w:szCs w:val="26"/>
              </w:rPr>
              <w:t xml:space="preserve">Kiến An , ngày  </w:t>
            </w:r>
            <w:r w:rsidR="00EE7484">
              <w:rPr>
                <w:rFonts w:ascii="Times New Roman" w:hAnsi="Times New Roman"/>
                <w:i/>
                <w:sz w:val="26"/>
                <w:szCs w:val="26"/>
              </w:rPr>
              <w:t xml:space="preserve">02 tháng 10 </w:t>
            </w:r>
            <w:r w:rsidR="004A7067" w:rsidRPr="004A7067">
              <w:rPr>
                <w:rFonts w:ascii="Times New Roman" w:hAnsi="Times New Roman"/>
                <w:i/>
                <w:sz w:val="26"/>
                <w:szCs w:val="26"/>
              </w:rPr>
              <w:t>năm 20</w:t>
            </w:r>
            <w:r w:rsidR="00B643B8">
              <w:rPr>
                <w:rFonts w:ascii="Times New Roman" w:hAnsi="Times New Roman"/>
                <w:i/>
                <w:sz w:val="26"/>
                <w:szCs w:val="26"/>
              </w:rPr>
              <w:t>2</w:t>
            </w:r>
            <w:r w:rsidR="00EE7484">
              <w:rPr>
                <w:rFonts w:ascii="Times New Roman" w:hAnsi="Times New Roman"/>
                <w:i/>
                <w:sz w:val="26"/>
                <w:szCs w:val="26"/>
              </w:rPr>
              <w:t>4</w:t>
            </w:r>
          </w:p>
        </w:tc>
      </w:tr>
    </w:tbl>
    <w:p w:rsidR="00EE7484" w:rsidRDefault="00EE7484" w:rsidP="00B54250">
      <w:pPr>
        <w:jc w:val="center"/>
        <w:rPr>
          <w:rFonts w:ascii="Times New Roman" w:hAnsi="Times New Roman"/>
          <w:b/>
        </w:rPr>
      </w:pPr>
    </w:p>
    <w:p w:rsidR="004A7067" w:rsidRPr="004A7067" w:rsidRDefault="004A7067" w:rsidP="00B54250">
      <w:pPr>
        <w:jc w:val="center"/>
        <w:rPr>
          <w:rFonts w:ascii="Times New Roman" w:hAnsi="Times New Roman"/>
          <w:i/>
        </w:rPr>
      </w:pPr>
      <w:r w:rsidRPr="004A7067">
        <w:rPr>
          <w:rFonts w:ascii="Times New Roman" w:hAnsi="Times New Roman"/>
          <w:b/>
        </w:rPr>
        <w:t>BI</w:t>
      </w:r>
      <w:r w:rsidR="00053D26">
        <w:rPr>
          <w:rFonts w:ascii="Times New Roman" w:hAnsi="Times New Roman"/>
          <w:b/>
        </w:rPr>
        <w:t>Ê</w:t>
      </w:r>
      <w:r w:rsidRPr="004A7067">
        <w:rPr>
          <w:rFonts w:ascii="Times New Roman" w:hAnsi="Times New Roman"/>
          <w:b/>
        </w:rPr>
        <w:t xml:space="preserve">N BẢN HỘI NGHỊ CÁN BỘ, </w:t>
      </w:r>
      <w:r w:rsidR="00053D26">
        <w:rPr>
          <w:rFonts w:ascii="Times New Roman" w:hAnsi="Times New Roman"/>
          <w:b/>
        </w:rPr>
        <w:t>VIÊN CHỨC, NGƯỜI LAO ĐỘNG</w:t>
      </w:r>
    </w:p>
    <w:p w:rsidR="004A7067" w:rsidRDefault="00053D26" w:rsidP="00B54250">
      <w:pPr>
        <w:jc w:val="center"/>
        <w:rPr>
          <w:rFonts w:ascii="Times New Roman" w:hAnsi="Times New Roman"/>
          <w:b/>
        </w:rPr>
      </w:pPr>
      <w:r>
        <w:rPr>
          <w:rFonts w:ascii="Times New Roman" w:hAnsi="Times New Roman"/>
          <w:b/>
        </w:rPr>
        <w:t>Về việc thống nhất Quy chế chi tiêu nội bộ</w:t>
      </w:r>
    </w:p>
    <w:p w:rsidR="00053D26" w:rsidRPr="004A7067" w:rsidRDefault="00053D26" w:rsidP="00B54250">
      <w:pPr>
        <w:jc w:val="center"/>
        <w:rPr>
          <w:rFonts w:ascii="Times New Roman" w:hAnsi="Times New Roman"/>
          <w:b/>
        </w:rPr>
      </w:pPr>
      <w:r>
        <w:rPr>
          <w:rFonts w:ascii="Times New Roman" w:hAnsi="Times New Roman"/>
          <w:b/>
        </w:rPr>
        <w:t xml:space="preserve">Năm học </w:t>
      </w:r>
      <w:r w:rsidR="00E576A8">
        <w:rPr>
          <w:rFonts w:ascii="Times New Roman" w:hAnsi="Times New Roman"/>
          <w:b/>
        </w:rPr>
        <w:t>202</w:t>
      </w:r>
      <w:r w:rsidR="00EE7484">
        <w:rPr>
          <w:rFonts w:ascii="Times New Roman" w:hAnsi="Times New Roman"/>
          <w:b/>
        </w:rPr>
        <w:t>4</w:t>
      </w:r>
      <w:r w:rsidR="00E576A8">
        <w:rPr>
          <w:rFonts w:ascii="Times New Roman" w:hAnsi="Times New Roman"/>
          <w:b/>
        </w:rPr>
        <w:t>-202</w:t>
      </w:r>
      <w:r w:rsidR="00EE7484">
        <w:rPr>
          <w:rFonts w:ascii="Times New Roman" w:hAnsi="Times New Roman"/>
          <w:b/>
        </w:rPr>
        <w:t>5</w:t>
      </w:r>
    </w:p>
    <w:p w:rsidR="004A7067" w:rsidRPr="004A7067" w:rsidRDefault="0072416C" w:rsidP="004A7067">
      <w:pPr>
        <w:rPr>
          <w:rFonts w:ascii="Times New Roman" w:hAnsi="Times New Roman"/>
        </w:rPr>
      </w:pPr>
      <w:r>
        <w:rPr>
          <w:rFonts w:ascii="Times New Roman" w:hAnsi="Times New Roman"/>
          <w:noProof/>
        </w:rPr>
        <w:pict>
          <v:line id="_x0000_s1079" style="position:absolute;z-index:251658240" from="183.6pt,3.4pt" to="267.35pt,3.4pt"/>
        </w:pict>
      </w:r>
    </w:p>
    <w:p w:rsidR="004A7067" w:rsidRPr="004A7067" w:rsidRDefault="004A7067" w:rsidP="004A7067">
      <w:pPr>
        <w:shd w:val="clear" w:color="auto" w:fill="FFFFFF"/>
        <w:tabs>
          <w:tab w:val="left" w:pos="567"/>
        </w:tabs>
        <w:spacing w:before="120"/>
        <w:ind w:firstLine="567"/>
        <w:jc w:val="both"/>
        <w:textAlignment w:val="baseline"/>
        <w:rPr>
          <w:rFonts w:ascii="Times New Roman" w:hAnsi="Times New Roman"/>
          <w:b/>
          <w:bCs/>
        </w:rPr>
      </w:pPr>
      <w:r w:rsidRPr="004A7067">
        <w:rPr>
          <w:rFonts w:ascii="Times New Roman" w:hAnsi="Times New Roman"/>
          <w:b/>
          <w:bCs/>
        </w:rPr>
        <w:t xml:space="preserve">Thời gian: </w:t>
      </w:r>
      <w:r w:rsidR="00EE7484">
        <w:rPr>
          <w:rFonts w:ascii="Times New Roman" w:hAnsi="Times New Roman"/>
          <w:bCs/>
        </w:rPr>
        <w:t>8</w:t>
      </w:r>
      <w:r w:rsidR="0022245D">
        <w:rPr>
          <w:rFonts w:ascii="Times New Roman" w:hAnsi="Times New Roman"/>
          <w:bCs/>
        </w:rPr>
        <w:t xml:space="preserve"> giờ 3</w:t>
      </w:r>
      <w:r w:rsidRPr="004A7067">
        <w:rPr>
          <w:rFonts w:ascii="Times New Roman" w:hAnsi="Times New Roman"/>
          <w:bCs/>
        </w:rPr>
        <w:t xml:space="preserve">0 phút ngày </w:t>
      </w:r>
      <w:r w:rsidR="00EE7484">
        <w:rPr>
          <w:rFonts w:ascii="Times New Roman" w:hAnsi="Times New Roman"/>
          <w:bCs/>
        </w:rPr>
        <w:t>02</w:t>
      </w:r>
      <w:r w:rsidRPr="004A7067">
        <w:rPr>
          <w:rFonts w:ascii="Times New Roman" w:hAnsi="Times New Roman"/>
          <w:bCs/>
        </w:rPr>
        <w:t xml:space="preserve"> tháng </w:t>
      </w:r>
      <w:r w:rsidR="00EE7484">
        <w:rPr>
          <w:rFonts w:ascii="Times New Roman" w:hAnsi="Times New Roman"/>
          <w:bCs/>
        </w:rPr>
        <w:t>10</w:t>
      </w:r>
      <w:r w:rsidRPr="004A7067">
        <w:rPr>
          <w:rFonts w:ascii="Times New Roman" w:hAnsi="Times New Roman"/>
          <w:bCs/>
        </w:rPr>
        <w:t xml:space="preserve"> năm 202</w:t>
      </w:r>
      <w:r w:rsidR="00EE7484">
        <w:rPr>
          <w:rFonts w:ascii="Times New Roman" w:hAnsi="Times New Roman"/>
          <w:bCs/>
        </w:rPr>
        <w:t>4</w:t>
      </w:r>
    </w:p>
    <w:p w:rsidR="004A7067" w:rsidRPr="004A7067" w:rsidRDefault="004A7067" w:rsidP="004A7067">
      <w:pPr>
        <w:shd w:val="clear" w:color="auto" w:fill="FFFFFF"/>
        <w:tabs>
          <w:tab w:val="left" w:pos="567"/>
        </w:tabs>
        <w:spacing w:before="120"/>
        <w:ind w:firstLine="567"/>
        <w:jc w:val="both"/>
        <w:textAlignment w:val="baseline"/>
        <w:rPr>
          <w:rFonts w:ascii="Times New Roman" w:hAnsi="Times New Roman"/>
          <w:b/>
          <w:bCs/>
        </w:rPr>
      </w:pPr>
      <w:r w:rsidRPr="004A7067">
        <w:rPr>
          <w:rFonts w:ascii="Times New Roman" w:hAnsi="Times New Roman"/>
          <w:b/>
          <w:bCs/>
        </w:rPr>
        <w:t xml:space="preserve">Địa điểm:  </w:t>
      </w:r>
      <w:r w:rsidR="003C26DB">
        <w:rPr>
          <w:rFonts w:ascii="Times New Roman" w:hAnsi="Times New Roman"/>
          <w:bCs/>
        </w:rPr>
        <w:t>Hội trường trường M</w:t>
      </w:r>
      <w:r w:rsidRPr="004A7067">
        <w:rPr>
          <w:rFonts w:ascii="Times New Roman" w:hAnsi="Times New Roman"/>
          <w:bCs/>
        </w:rPr>
        <w:t>ầm non Quán Trữ - quận Kiến An.</w:t>
      </w:r>
    </w:p>
    <w:p w:rsidR="004A7067" w:rsidRPr="004A7067" w:rsidRDefault="004A7067" w:rsidP="004A7067">
      <w:pPr>
        <w:shd w:val="clear" w:color="auto" w:fill="FFFFFF"/>
        <w:tabs>
          <w:tab w:val="left" w:pos="567"/>
        </w:tabs>
        <w:spacing w:before="120"/>
        <w:ind w:firstLine="567"/>
        <w:jc w:val="both"/>
        <w:textAlignment w:val="baseline"/>
        <w:rPr>
          <w:rFonts w:ascii="Times New Roman" w:hAnsi="Times New Roman"/>
          <w:b/>
          <w:bCs/>
        </w:rPr>
      </w:pPr>
      <w:r w:rsidRPr="004A7067">
        <w:rPr>
          <w:rFonts w:ascii="Times New Roman" w:hAnsi="Times New Roman"/>
          <w:b/>
          <w:bCs/>
        </w:rPr>
        <w:t xml:space="preserve">Thành phần tham gia: </w:t>
      </w:r>
      <w:r w:rsidRPr="004A7067">
        <w:rPr>
          <w:rFonts w:ascii="Times New Roman" w:hAnsi="Times New Roman"/>
          <w:bCs/>
        </w:rPr>
        <w:t xml:space="preserve">Tập thể CBGVNV nhà trường </w:t>
      </w:r>
    </w:p>
    <w:p w:rsidR="004A7067" w:rsidRPr="004A7067" w:rsidRDefault="004A7067" w:rsidP="004A7067">
      <w:pPr>
        <w:shd w:val="clear" w:color="auto" w:fill="FFFFFF"/>
        <w:tabs>
          <w:tab w:val="left" w:pos="567"/>
        </w:tabs>
        <w:spacing w:before="120"/>
        <w:ind w:firstLine="567"/>
        <w:jc w:val="both"/>
        <w:textAlignment w:val="baseline"/>
        <w:rPr>
          <w:rFonts w:ascii="Times New Roman" w:hAnsi="Times New Roman"/>
          <w:bCs/>
        </w:rPr>
      </w:pPr>
      <w:r w:rsidRPr="004A7067">
        <w:rPr>
          <w:rFonts w:ascii="Times New Roman" w:hAnsi="Times New Roman"/>
          <w:b/>
          <w:bCs/>
        </w:rPr>
        <w:t xml:space="preserve">Chủ tọa: </w:t>
      </w:r>
      <w:r w:rsidRPr="004A7067">
        <w:rPr>
          <w:rFonts w:ascii="Times New Roman" w:hAnsi="Times New Roman"/>
          <w:bCs/>
        </w:rPr>
        <w:t xml:space="preserve">Bà </w:t>
      </w:r>
      <w:r w:rsidR="00B643B8">
        <w:rPr>
          <w:rFonts w:ascii="Times New Roman" w:hAnsi="Times New Roman"/>
          <w:bCs/>
        </w:rPr>
        <w:t>Bùi Thị Thu Hường</w:t>
      </w:r>
      <w:r w:rsidRPr="004A7067">
        <w:rPr>
          <w:rFonts w:ascii="Times New Roman" w:hAnsi="Times New Roman"/>
          <w:bCs/>
        </w:rPr>
        <w:t xml:space="preserve">– Hiệu trưởng nhà trường </w:t>
      </w:r>
    </w:p>
    <w:p w:rsidR="004A7067" w:rsidRPr="004A7067" w:rsidRDefault="004A7067" w:rsidP="004A7067">
      <w:pPr>
        <w:shd w:val="clear" w:color="auto" w:fill="FFFFFF"/>
        <w:tabs>
          <w:tab w:val="left" w:pos="567"/>
        </w:tabs>
        <w:spacing w:before="120"/>
        <w:ind w:firstLine="567"/>
        <w:jc w:val="both"/>
        <w:textAlignment w:val="baseline"/>
        <w:rPr>
          <w:rFonts w:ascii="Times New Roman" w:hAnsi="Times New Roman"/>
          <w:bCs/>
        </w:rPr>
      </w:pPr>
      <w:r w:rsidRPr="004A7067">
        <w:rPr>
          <w:rFonts w:ascii="Times New Roman" w:hAnsi="Times New Roman"/>
          <w:b/>
          <w:bCs/>
        </w:rPr>
        <w:t xml:space="preserve">Thư ký: </w:t>
      </w:r>
      <w:r w:rsidRPr="004A7067">
        <w:rPr>
          <w:rFonts w:ascii="Times New Roman" w:hAnsi="Times New Roman"/>
          <w:bCs/>
        </w:rPr>
        <w:t xml:space="preserve">Bà </w:t>
      </w:r>
      <w:r w:rsidR="000111BA">
        <w:rPr>
          <w:rFonts w:ascii="Times New Roman" w:hAnsi="Times New Roman"/>
          <w:bCs/>
        </w:rPr>
        <w:t>Phạm Thị Hướng</w:t>
      </w:r>
      <w:r w:rsidRPr="004A7067">
        <w:rPr>
          <w:rFonts w:ascii="Times New Roman" w:hAnsi="Times New Roman"/>
          <w:bCs/>
        </w:rPr>
        <w:t xml:space="preserve"> – </w:t>
      </w:r>
      <w:r w:rsidR="005F70E6">
        <w:rPr>
          <w:rFonts w:ascii="Times New Roman" w:hAnsi="Times New Roman"/>
          <w:bCs/>
        </w:rPr>
        <w:t>Giáo viên</w:t>
      </w:r>
    </w:p>
    <w:p w:rsidR="004A7067" w:rsidRPr="004A7067" w:rsidRDefault="004A7067" w:rsidP="004A7067">
      <w:pPr>
        <w:shd w:val="clear" w:color="auto" w:fill="FFFFFF"/>
        <w:tabs>
          <w:tab w:val="left" w:pos="567"/>
        </w:tabs>
        <w:spacing w:before="120"/>
        <w:ind w:firstLine="567"/>
        <w:jc w:val="center"/>
        <w:textAlignment w:val="baseline"/>
        <w:rPr>
          <w:rFonts w:ascii="Times New Roman" w:hAnsi="Times New Roman"/>
          <w:b/>
          <w:bCs/>
        </w:rPr>
      </w:pPr>
      <w:r w:rsidRPr="004A7067">
        <w:rPr>
          <w:rFonts w:ascii="Times New Roman" w:hAnsi="Times New Roman"/>
          <w:b/>
        </w:rPr>
        <w:t>NỘI DUNG:</w:t>
      </w:r>
    </w:p>
    <w:p w:rsidR="004A7067" w:rsidRPr="004A7067" w:rsidRDefault="004A7067" w:rsidP="00B54250">
      <w:pPr>
        <w:shd w:val="clear" w:color="auto" w:fill="FFFFFF"/>
        <w:spacing w:before="120"/>
        <w:ind w:firstLine="567"/>
        <w:jc w:val="both"/>
        <w:textAlignment w:val="baseline"/>
        <w:rPr>
          <w:rFonts w:ascii="Times New Roman" w:hAnsi="Times New Roman"/>
          <w:b/>
        </w:rPr>
      </w:pPr>
      <w:r w:rsidRPr="004A7067">
        <w:rPr>
          <w:rFonts w:ascii="Times New Roman" w:hAnsi="Times New Roman"/>
          <w:b/>
        </w:rPr>
        <w:t xml:space="preserve">1. Bà </w:t>
      </w:r>
      <w:r w:rsidR="00B643B8">
        <w:rPr>
          <w:rFonts w:ascii="Times New Roman" w:hAnsi="Times New Roman"/>
          <w:b/>
        </w:rPr>
        <w:t>Bùi Thị Thu Hường</w:t>
      </w:r>
      <w:r w:rsidRPr="004A7067">
        <w:rPr>
          <w:rFonts w:ascii="Times New Roman" w:hAnsi="Times New Roman"/>
          <w:b/>
        </w:rPr>
        <w:t xml:space="preserve"> - Hiệu trưởng nêu lý do cuộc họp và triển khai </w:t>
      </w:r>
      <w:r w:rsidR="0059279E">
        <w:rPr>
          <w:rFonts w:ascii="Times New Roman" w:hAnsi="Times New Roman"/>
          <w:b/>
        </w:rPr>
        <w:t>các</w:t>
      </w:r>
      <w:r w:rsidRPr="004A7067">
        <w:rPr>
          <w:rFonts w:ascii="Times New Roman" w:hAnsi="Times New Roman"/>
          <w:b/>
        </w:rPr>
        <w:t xml:space="preserve"> văn bản chỉ đạo:</w:t>
      </w:r>
    </w:p>
    <w:p w:rsidR="004A7067" w:rsidRPr="004A7067" w:rsidRDefault="004A7067" w:rsidP="00B54250">
      <w:pPr>
        <w:spacing w:before="120"/>
        <w:ind w:firstLine="567"/>
        <w:jc w:val="both"/>
        <w:rPr>
          <w:rFonts w:ascii="Times New Roman" w:hAnsi="Times New Roman"/>
        </w:rPr>
      </w:pPr>
      <w:r w:rsidRPr="004A7067">
        <w:rPr>
          <w:rFonts w:ascii="Times New Roman" w:hAnsi="Times New Roman"/>
        </w:rPr>
        <w:t>Căn cứ vào Quyết định số 148/UĐ-UB ngày 16/12/1991 về việc thành lập trường mầm non Quán Trữ;</w:t>
      </w:r>
    </w:p>
    <w:p w:rsidR="004A7067" w:rsidRPr="00EE7484" w:rsidRDefault="004A7067" w:rsidP="00B54250">
      <w:pPr>
        <w:spacing w:before="120"/>
        <w:ind w:firstLine="567"/>
        <w:jc w:val="both"/>
        <w:rPr>
          <w:rFonts w:ascii="Times New Roman" w:hAnsi="Times New Roman"/>
        </w:rPr>
      </w:pPr>
      <w:r w:rsidRPr="00EE7484">
        <w:rPr>
          <w:rFonts w:ascii="Times New Roman" w:hAnsi="Times New Roman"/>
        </w:rPr>
        <w:t>Căn cứ Thông tư số 11/2020/TT-BGDĐT ngày 19/5/2020  hướng dẫn thực hiện dân chủ trong hoạt động của cơ sở giáo dục công lập của Bộ Giáo dục và Đào tạo</w:t>
      </w:r>
      <w:r w:rsidR="00DC2F58" w:rsidRPr="00EE7484">
        <w:rPr>
          <w:rFonts w:ascii="Times New Roman" w:hAnsi="Times New Roman"/>
        </w:rPr>
        <w:t>;</w:t>
      </w:r>
    </w:p>
    <w:p w:rsidR="00EE7484" w:rsidRPr="00EE7484" w:rsidRDefault="00EE7484" w:rsidP="00C228AB">
      <w:pPr>
        <w:spacing w:before="120"/>
        <w:ind w:firstLine="567"/>
        <w:jc w:val="both"/>
        <w:rPr>
          <w:rFonts w:ascii="Times New Roman" w:hAnsi="Times New Roman"/>
        </w:rPr>
      </w:pPr>
      <w:r w:rsidRPr="00EE7484">
        <w:rPr>
          <w:rFonts w:ascii="Times New Roman" w:hAnsi="Times New Roman"/>
        </w:rPr>
        <w:t>Căn cứ Nghị định số 60/2021/NĐ-CP ngày 21/6/2021 của Chính Phủ quy định cơ chế tự chủ tài chính của đơn vị sự nghiệp công lập;</w:t>
      </w:r>
      <w:r w:rsidRPr="00EE7484">
        <w:rPr>
          <w:rFonts w:ascii="Times New Roman" w:hAnsi="Times New Roman"/>
          <w:bCs/>
          <w:color w:val="212529"/>
          <w:shd w:val="clear" w:color="auto" w:fill="FFFFFF"/>
        </w:rPr>
        <w:t xml:space="preserve"> Thông tư số 56/2022/TT-BTC hướng dẫn một số nội dung về cơ chế tự chủ tài chính của đơn vị sự nghiệp công lập; xử lý tài sản, tài chính khi tổ chức lại, giải thể đơn vị sự nghiệp công lập.</w:t>
      </w:r>
    </w:p>
    <w:p w:rsidR="00EE7484" w:rsidRPr="00EE7484" w:rsidRDefault="00EE7484" w:rsidP="00C228AB">
      <w:pPr>
        <w:spacing w:before="120"/>
        <w:ind w:firstLine="567"/>
        <w:jc w:val="both"/>
        <w:rPr>
          <w:rFonts w:ascii="Times New Roman" w:hAnsi="Times New Roman"/>
        </w:rPr>
      </w:pPr>
      <w:r w:rsidRPr="00EE7484">
        <w:rPr>
          <w:rFonts w:ascii="Times New Roman" w:hAnsi="Times New Roman"/>
        </w:rPr>
        <w:t>Căn cứ Quyết định số 3610/QĐ-UBND ngày 29/12/2023 của UBND Quận Kiến An về việc giao quyền tự chủ, tự chịu trách nhiệm về thực hiện nhiệm vụ và tài chính của đơn vị sự nghiệp công lập năm 2024;</w:t>
      </w:r>
    </w:p>
    <w:p w:rsidR="004A7067" w:rsidRPr="004A7067" w:rsidRDefault="004A7067" w:rsidP="00C228AB">
      <w:pPr>
        <w:spacing w:before="120"/>
        <w:ind w:firstLine="567"/>
        <w:jc w:val="both"/>
        <w:rPr>
          <w:rFonts w:ascii="Times New Roman" w:hAnsi="Times New Roman"/>
        </w:rPr>
      </w:pPr>
      <w:r w:rsidRPr="004A7067">
        <w:rPr>
          <w:rFonts w:ascii="Times New Roman" w:hAnsi="Times New Roman"/>
        </w:rPr>
        <w:t>Bộ phận kế toán đ</w:t>
      </w:r>
      <w:r w:rsidR="00263E79">
        <w:rPr>
          <w:rFonts w:ascii="Times New Roman" w:hAnsi="Times New Roman"/>
        </w:rPr>
        <w:t>ã</w:t>
      </w:r>
      <w:r w:rsidRPr="004A7067">
        <w:rPr>
          <w:rFonts w:ascii="Times New Roman" w:hAnsi="Times New Roman"/>
        </w:rPr>
        <w:t xml:space="preserve"> tham mưu với l</w:t>
      </w:r>
      <w:r w:rsidR="00263E79">
        <w:rPr>
          <w:rFonts w:ascii="Times New Roman" w:hAnsi="Times New Roman"/>
        </w:rPr>
        <w:t>ã</w:t>
      </w:r>
      <w:r w:rsidRPr="004A7067">
        <w:rPr>
          <w:rFonts w:ascii="Times New Roman" w:hAnsi="Times New Roman"/>
        </w:rPr>
        <w:t xml:space="preserve">nh đạo nhà trường xây dựng dự thảo điều chỉnh quy chế chi tiêu nội bộ. Ngày </w:t>
      </w:r>
      <w:r w:rsidR="00EE7484">
        <w:rPr>
          <w:rFonts w:ascii="Times New Roman" w:hAnsi="Times New Roman"/>
        </w:rPr>
        <w:t>02/10/2024</w:t>
      </w:r>
      <w:r w:rsidRPr="004A7067">
        <w:rPr>
          <w:rFonts w:ascii="Times New Roman" w:hAnsi="Times New Roman"/>
        </w:rPr>
        <w:t>, nhà trường tổ chức Hội nghị cá</w:t>
      </w:r>
      <w:r w:rsidR="00263E79">
        <w:rPr>
          <w:rFonts w:ascii="Times New Roman" w:hAnsi="Times New Roman"/>
        </w:rPr>
        <w:t xml:space="preserve">n bộ, </w:t>
      </w:r>
      <w:r w:rsidRPr="004A7067">
        <w:rPr>
          <w:rFonts w:ascii="Times New Roman" w:hAnsi="Times New Roman"/>
        </w:rPr>
        <w:t>viên chức</w:t>
      </w:r>
      <w:r w:rsidR="00263E79">
        <w:rPr>
          <w:rFonts w:ascii="Times New Roman" w:hAnsi="Times New Roman"/>
        </w:rPr>
        <w:t>, người lao động</w:t>
      </w:r>
      <w:r w:rsidRPr="004A7067">
        <w:rPr>
          <w:rFonts w:ascii="Times New Roman" w:hAnsi="Times New Roman"/>
        </w:rPr>
        <w:t>. Thông qua hội nghị này, xin ý kiến đóng góp của toàn thể CBGVNV nhà trường về việc x</w:t>
      </w:r>
      <w:r w:rsidR="00263E79">
        <w:rPr>
          <w:rFonts w:ascii="Times New Roman" w:hAnsi="Times New Roman"/>
        </w:rPr>
        <w:t>â</w:t>
      </w:r>
      <w:r w:rsidRPr="004A7067">
        <w:rPr>
          <w:rFonts w:ascii="Times New Roman" w:hAnsi="Times New Roman"/>
        </w:rPr>
        <w:t xml:space="preserve">y dựng Quy chế chi </w:t>
      </w:r>
      <w:r w:rsidR="0059279E">
        <w:rPr>
          <w:rFonts w:ascii="Times New Roman" w:hAnsi="Times New Roman"/>
        </w:rPr>
        <w:t>tiêu</w:t>
      </w:r>
      <w:r w:rsidRPr="004A7067">
        <w:rPr>
          <w:rFonts w:ascii="Times New Roman" w:hAnsi="Times New Roman"/>
        </w:rPr>
        <w:t xml:space="preserve"> nội bộ mới để phù hợp hơn với điều kiện thực tế của nhà trường.</w:t>
      </w:r>
    </w:p>
    <w:p w:rsidR="004A7067" w:rsidRPr="004A7067" w:rsidRDefault="004A7067" w:rsidP="00C228AB">
      <w:pPr>
        <w:shd w:val="clear" w:color="auto" w:fill="FFFFFF"/>
        <w:tabs>
          <w:tab w:val="center" w:pos="4819"/>
        </w:tabs>
        <w:spacing w:before="120"/>
        <w:ind w:firstLine="567"/>
        <w:jc w:val="both"/>
        <w:textAlignment w:val="baseline"/>
        <w:rPr>
          <w:rFonts w:ascii="Times New Roman" w:hAnsi="Times New Roman"/>
          <w:b/>
        </w:rPr>
      </w:pPr>
      <w:r w:rsidRPr="004A7067">
        <w:rPr>
          <w:rFonts w:ascii="Times New Roman" w:hAnsi="Times New Roman"/>
          <w:b/>
        </w:rPr>
        <w:t xml:space="preserve">2. </w:t>
      </w:r>
      <w:r w:rsidR="00263E79">
        <w:rPr>
          <w:rFonts w:ascii="Times New Roman" w:hAnsi="Times New Roman"/>
          <w:b/>
        </w:rPr>
        <w:t xml:space="preserve">Ý </w:t>
      </w:r>
      <w:r w:rsidRPr="004A7067">
        <w:rPr>
          <w:rFonts w:ascii="Times New Roman" w:hAnsi="Times New Roman"/>
          <w:b/>
        </w:rPr>
        <w:t>kiến thảo luận:</w:t>
      </w:r>
      <w:r w:rsidR="00C228AB">
        <w:rPr>
          <w:rFonts w:ascii="Times New Roman" w:hAnsi="Times New Roman"/>
          <w:b/>
        </w:rPr>
        <w:tab/>
      </w:r>
    </w:p>
    <w:p w:rsidR="004A7067" w:rsidRPr="004A7067" w:rsidRDefault="004A7067" w:rsidP="00B54250">
      <w:pPr>
        <w:shd w:val="clear" w:color="auto" w:fill="FFFFFF"/>
        <w:spacing w:before="120"/>
        <w:ind w:firstLine="567"/>
        <w:jc w:val="both"/>
        <w:textAlignment w:val="baseline"/>
        <w:rPr>
          <w:rFonts w:ascii="Times New Roman" w:hAnsi="Times New Roman"/>
        </w:rPr>
      </w:pPr>
      <w:r w:rsidRPr="004A7067">
        <w:rPr>
          <w:rFonts w:ascii="Times New Roman" w:hAnsi="Times New Roman"/>
        </w:rPr>
        <w:t xml:space="preserve">Sau khi nghe Dự thảo Quy chế chi </w:t>
      </w:r>
      <w:r w:rsidR="0059279E">
        <w:rPr>
          <w:rFonts w:ascii="Times New Roman" w:hAnsi="Times New Roman"/>
        </w:rPr>
        <w:t>tiêu</w:t>
      </w:r>
      <w:r w:rsidRPr="004A7067">
        <w:rPr>
          <w:rFonts w:ascii="Times New Roman" w:hAnsi="Times New Roman"/>
        </w:rPr>
        <w:t xml:space="preserve"> nội bộ mới, 100% CBGVNV trong hội nghị đều nhất trí với các nội dung điều chỉnh trong Dự thảo.</w:t>
      </w:r>
    </w:p>
    <w:p w:rsidR="004A7067" w:rsidRPr="004A7067" w:rsidRDefault="004A7067" w:rsidP="00B54250">
      <w:pPr>
        <w:shd w:val="clear" w:color="auto" w:fill="FFFFFF"/>
        <w:spacing w:before="120"/>
        <w:ind w:firstLine="567"/>
        <w:jc w:val="both"/>
        <w:textAlignment w:val="baseline"/>
        <w:rPr>
          <w:rFonts w:ascii="Times New Roman" w:hAnsi="Times New Roman"/>
          <w:b/>
        </w:rPr>
      </w:pPr>
      <w:r w:rsidRPr="004A7067">
        <w:rPr>
          <w:rFonts w:ascii="Times New Roman" w:hAnsi="Times New Roman"/>
          <w:b/>
        </w:rPr>
        <w:t>3. Kết luận của đồng chí chủ tọa:</w:t>
      </w:r>
    </w:p>
    <w:p w:rsidR="004A7067" w:rsidRPr="004A7067" w:rsidRDefault="004A7067" w:rsidP="00B54250">
      <w:pPr>
        <w:shd w:val="clear" w:color="auto" w:fill="FFFFFF"/>
        <w:spacing w:before="120"/>
        <w:ind w:firstLine="567"/>
        <w:jc w:val="both"/>
        <w:textAlignment w:val="baseline"/>
        <w:rPr>
          <w:rFonts w:ascii="Times New Roman" w:hAnsi="Times New Roman"/>
        </w:rPr>
      </w:pPr>
      <w:r w:rsidRPr="004A7067">
        <w:rPr>
          <w:rFonts w:ascii="Times New Roman" w:hAnsi="Times New Roman"/>
        </w:rPr>
        <w:lastRenderedPageBreak/>
        <w:t>Sau khi đ</w:t>
      </w:r>
      <w:r w:rsidR="00263E79">
        <w:rPr>
          <w:rFonts w:ascii="Times New Roman" w:hAnsi="Times New Roman"/>
        </w:rPr>
        <w:t>ã</w:t>
      </w:r>
      <w:r w:rsidRPr="004A7067">
        <w:rPr>
          <w:rFonts w:ascii="Times New Roman" w:hAnsi="Times New Roman"/>
          <w:spacing w:val="2"/>
        </w:rPr>
        <w:t>bàn bạc và thống nhất, nhà trường nhất trívới các nội dung tro</w:t>
      </w:r>
      <w:r w:rsidR="00EE7484">
        <w:rPr>
          <w:rFonts w:ascii="Times New Roman" w:hAnsi="Times New Roman"/>
          <w:spacing w:val="2"/>
        </w:rPr>
        <w:t xml:space="preserve">ng Quy chế chi tiêu nội bộ mới. </w:t>
      </w:r>
      <w:r w:rsidRPr="004A7067">
        <w:rPr>
          <w:rFonts w:ascii="Times New Roman" w:hAnsi="Times New Roman"/>
          <w:spacing w:val="2"/>
        </w:rPr>
        <w:t xml:space="preserve">Nhà trườngsẽ báo cáo và đề nghị </w:t>
      </w:r>
      <w:r w:rsidR="00263E79">
        <w:rPr>
          <w:rFonts w:ascii="Times New Roman" w:hAnsi="Times New Roman"/>
          <w:spacing w:val="2"/>
        </w:rPr>
        <w:t>lã</w:t>
      </w:r>
      <w:r w:rsidRPr="004A7067">
        <w:rPr>
          <w:rFonts w:ascii="Times New Roman" w:hAnsi="Times New Roman"/>
          <w:spacing w:val="2"/>
        </w:rPr>
        <w:t>nh đạo cấp trên thẩm định nội dung Quy chế chi tiêu nội</w:t>
      </w:r>
      <w:r w:rsidRPr="004A7067">
        <w:rPr>
          <w:rFonts w:ascii="Times New Roman" w:hAnsi="Times New Roman"/>
        </w:rPr>
        <w:t xml:space="preserve"> bộ mới. </w:t>
      </w:r>
    </w:p>
    <w:p w:rsidR="004A7067" w:rsidRPr="004A7067" w:rsidRDefault="004A7067" w:rsidP="00B54250">
      <w:pPr>
        <w:shd w:val="clear" w:color="auto" w:fill="FFFFFF"/>
        <w:spacing w:before="120"/>
        <w:ind w:firstLine="567"/>
        <w:jc w:val="both"/>
        <w:textAlignment w:val="baseline"/>
        <w:rPr>
          <w:rFonts w:ascii="Times New Roman" w:hAnsi="Times New Roman"/>
        </w:rPr>
      </w:pPr>
      <w:r w:rsidRPr="004A7067">
        <w:rPr>
          <w:rFonts w:ascii="Times New Roman" w:hAnsi="Times New Roman"/>
        </w:rPr>
        <w:t xml:space="preserve">100% </w:t>
      </w:r>
      <w:r w:rsidR="00370CA4">
        <w:rPr>
          <w:rFonts w:ascii="Times New Roman" w:hAnsi="Times New Roman"/>
        </w:rPr>
        <w:t>cán bộ, giáo</w:t>
      </w:r>
      <w:r w:rsidR="009C5A0F">
        <w:rPr>
          <w:rFonts w:ascii="Times New Roman" w:hAnsi="Times New Roman"/>
        </w:rPr>
        <w:t xml:space="preserve"> viên, nhân viên</w:t>
      </w:r>
      <w:r w:rsidRPr="004A7067">
        <w:rPr>
          <w:rFonts w:ascii="Times New Roman" w:hAnsi="Times New Roman"/>
        </w:rPr>
        <w:t xml:space="preserve"> thống nhất với nội dung bi</w:t>
      </w:r>
      <w:r w:rsidR="00263E79">
        <w:rPr>
          <w:rFonts w:ascii="Times New Roman" w:hAnsi="Times New Roman"/>
        </w:rPr>
        <w:t>ê</w:t>
      </w:r>
      <w:r w:rsidRPr="004A7067">
        <w:rPr>
          <w:rFonts w:ascii="Times New Roman" w:hAnsi="Times New Roman"/>
        </w:rPr>
        <w:t xml:space="preserve">n bản </w:t>
      </w:r>
      <w:r w:rsidR="0059279E">
        <w:rPr>
          <w:rFonts w:ascii="Times New Roman" w:hAnsi="Times New Roman"/>
        </w:rPr>
        <w:t>trên</w:t>
      </w:r>
      <w:r w:rsidRPr="004A7067">
        <w:rPr>
          <w:rFonts w:ascii="Times New Roman" w:hAnsi="Times New Roman"/>
        </w:rPr>
        <w:t>.</w:t>
      </w:r>
    </w:p>
    <w:p w:rsidR="004A7067" w:rsidRPr="004A7067" w:rsidRDefault="004A7067" w:rsidP="00B54250">
      <w:pPr>
        <w:shd w:val="clear" w:color="auto" w:fill="FFFFFF"/>
        <w:spacing w:before="120"/>
        <w:ind w:firstLine="567"/>
        <w:jc w:val="both"/>
        <w:textAlignment w:val="baseline"/>
        <w:rPr>
          <w:rFonts w:ascii="Times New Roman" w:hAnsi="Times New Roman"/>
        </w:rPr>
      </w:pPr>
      <w:r w:rsidRPr="004A7067">
        <w:rPr>
          <w:rFonts w:ascii="Times New Roman" w:hAnsi="Times New Roman"/>
        </w:rPr>
        <w:t>Bi</w:t>
      </w:r>
      <w:r w:rsidR="00370CA4">
        <w:rPr>
          <w:rFonts w:ascii="Times New Roman" w:hAnsi="Times New Roman"/>
        </w:rPr>
        <w:t>ê</w:t>
      </w:r>
      <w:r w:rsidRPr="004A7067">
        <w:rPr>
          <w:rFonts w:ascii="Times New Roman" w:hAnsi="Times New Roman"/>
        </w:rPr>
        <w:t>n bản được lập thành 03 bản vào l</w:t>
      </w:r>
      <w:r w:rsidR="00EA4D44">
        <w:rPr>
          <w:rFonts w:ascii="Times New Roman" w:hAnsi="Times New Roman"/>
        </w:rPr>
        <w:t>ú</w:t>
      </w:r>
      <w:r w:rsidRPr="004A7067">
        <w:rPr>
          <w:rFonts w:ascii="Times New Roman" w:hAnsi="Times New Roman"/>
        </w:rPr>
        <w:t xml:space="preserve">c </w:t>
      </w:r>
      <w:r w:rsidR="00EE7484">
        <w:rPr>
          <w:rFonts w:ascii="Times New Roman" w:hAnsi="Times New Roman"/>
        </w:rPr>
        <w:t>9</w:t>
      </w:r>
      <w:r w:rsidRPr="004A7067">
        <w:rPr>
          <w:rFonts w:ascii="Times New Roman" w:hAnsi="Times New Roman"/>
        </w:rPr>
        <w:t xml:space="preserve"> giờ </w:t>
      </w:r>
      <w:r w:rsidR="0022245D">
        <w:rPr>
          <w:rFonts w:ascii="Times New Roman" w:hAnsi="Times New Roman"/>
        </w:rPr>
        <w:t>0</w:t>
      </w:r>
      <w:r w:rsidR="00EA4D44">
        <w:rPr>
          <w:rFonts w:ascii="Times New Roman" w:hAnsi="Times New Roman"/>
        </w:rPr>
        <w:t xml:space="preserve">5 </w:t>
      </w:r>
      <w:r w:rsidRPr="004A7067">
        <w:rPr>
          <w:rFonts w:ascii="Times New Roman" w:hAnsi="Times New Roman"/>
        </w:rPr>
        <w:t>ph</w:t>
      </w:r>
      <w:r w:rsidR="00EA4D44">
        <w:rPr>
          <w:rFonts w:ascii="Times New Roman" w:hAnsi="Times New Roman"/>
        </w:rPr>
        <w:t>ú</w:t>
      </w:r>
      <w:r w:rsidRPr="004A7067">
        <w:rPr>
          <w:rFonts w:ascii="Times New Roman" w:hAnsi="Times New Roman"/>
        </w:rPr>
        <w:t>t c</w:t>
      </w:r>
      <w:r w:rsidR="00EA4D44">
        <w:rPr>
          <w:rFonts w:ascii="Times New Roman" w:hAnsi="Times New Roman"/>
        </w:rPr>
        <w:t>ù</w:t>
      </w:r>
      <w:r w:rsidRPr="004A7067">
        <w:rPr>
          <w:rFonts w:ascii="Times New Roman" w:hAnsi="Times New Roman"/>
        </w:rPr>
        <w:t>ng ngày./.</w:t>
      </w:r>
    </w:p>
    <w:p w:rsidR="004A7067" w:rsidRPr="004A7067" w:rsidRDefault="004A7067" w:rsidP="004A7067">
      <w:pPr>
        <w:spacing w:line="360" w:lineRule="auto"/>
        <w:ind w:left="720"/>
        <w:jc w:val="both"/>
        <w:rPr>
          <w:rFonts w:ascii="Times New Roman" w:hAnsi="Times New Roman"/>
          <w:b/>
        </w:rPr>
      </w:pPr>
    </w:p>
    <w:tbl>
      <w:tblPr>
        <w:tblW w:w="9288" w:type="dxa"/>
        <w:tblLook w:val="01E0"/>
      </w:tblPr>
      <w:tblGrid>
        <w:gridCol w:w="4643"/>
        <w:gridCol w:w="4645"/>
      </w:tblGrid>
      <w:tr w:rsidR="004A7067" w:rsidRPr="004A7067" w:rsidTr="00053D26">
        <w:trPr>
          <w:trHeight w:val="129"/>
        </w:trPr>
        <w:tc>
          <w:tcPr>
            <w:tcW w:w="4643" w:type="dxa"/>
          </w:tcPr>
          <w:p w:rsidR="004A7067" w:rsidRPr="004A7067" w:rsidRDefault="004A7067" w:rsidP="004A7067">
            <w:pPr>
              <w:spacing w:line="245" w:lineRule="atLeast"/>
              <w:jc w:val="center"/>
              <w:textAlignment w:val="baseline"/>
              <w:rPr>
                <w:rFonts w:ascii="Times New Roman" w:hAnsi="Times New Roman"/>
                <w:b/>
                <w:szCs w:val="24"/>
              </w:rPr>
            </w:pPr>
            <w:r w:rsidRPr="004A7067">
              <w:rPr>
                <w:rFonts w:ascii="Times New Roman" w:hAnsi="Times New Roman"/>
                <w:b/>
                <w:szCs w:val="24"/>
              </w:rPr>
              <w:t>CHỦ TỌA</w:t>
            </w:r>
          </w:p>
          <w:p w:rsidR="004A7067" w:rsidRPr="004A7067" w:rsidRDefault="004A7067" w:rsidP="004A7067">
            <w:pPr>
              <w:spacing w:line="245" w:lineRule="atLeast"/>
              <w:jc w:val="center"/>
              <w:textAlignment w:val="baseline"/>
              <w:rPr>
                <w:rFonts w:ascii="Times New Roman" w:hAnsi="Times New Roman"/>
                <w:b/>
                <w:szCs w:val="24"/>
              </w:rPr>
            </w:pPr>
          </w:p>
          <w:p w:rsidR="004A7067" w:rsidRPr="004A7067" w:rsidRDefault="004A7067" w:rsidP="004A7067">
            <w:pPr>
              <w:spacing w:line="245" w:lineRule="atLeast"/>
              <w:jc w:val="center"/>
              <w:textAlignment w:val="baseline"/>
              <w:rPr>
                <w:rFonts w:ascii="Times New Roman" w:hAnsi="Times New Roman"/>
                <w:b/>
                <w:szCs w:val="24"/>
              </w:rPr>
            </w:pPr>
          </w:p>
          <w:p w:rsidR="004A7067" w:rsidRPr="004A7067" w:rsidRDefault="004A7067" w:rsidP="004A7067">
            <w:pPr>
              <w:spacing w:line="245" w:lineRule="atLeast"/>
              <w:textAlignment w:val="baseline"/>
              <w:rPr>
                <w:rFonts w:ascii="Times New Roman" w:hAnsi="Times New Roman"/>
                <w:b/>
                <w:szCs w:val="24"/>
              </w:rPr>
            </w:pPr>
          </w:p>
          <w:p w:rsidR="004A7067" w:rsidRPr="004A7067" w:rsidRDefault="004A7067" w:rsidP="004A7067">
            <w:pPr>
              <w:spacing w:line="245" w:lineRule="atLeast"/>
              <w:jc w:val="center"/>
              <w:textAlignment w:val="baseline"/>
              <w:rPr>
                <w:rFonts w:ascii="Times New Roman" w:hAnsi="Times New Roman"/>
                <w:b/>
              </w:rPr>
            </w:pPr>
          </w:p>
          <w:p w:rsidR="004A7067" w:rsidRPr="004A7067" w:rsidRDefault="00B643B8" w:rsidP="004A7067">
            <w:pPr>
              <w:spacing w:line="245" w:lineRule="atLeast"/>
              <w:jc w:val="center"/>
              <w:textAlignment w:val="baseline"/>
              <w:rPr>
                <w:rFonts w:ascii="Times New Roman" w:hAnsi="Times New Roman"/>
                <w:b/>
              </w:rPr>
            </w:pPr>
            <w:r>
              <w:rPr>
                <w:rFonts w:ascii="Times New Roman" w:hAnsi="Times New Roman"/>
                <w:b/>
              </w:rPr>
              <w:t>Bùi Thị Thu Hường</w:t>
            </w:r>
          </w:p>
          <w:p w:rsidR="004A7067" w:rsidRPr="004A7067" w:rsidRDefault="004A7067" w:rsidP="004A7067">
            <w:pPr>
              <w:spacing w:line="245" w:lineRule="atLeast"/>
              <w:jc w:val="center"/>
              <w:textAlignment w:val="baseline"/>
              <w:rPr>
                <w:rFonts w:ascii="Times New Roman" w:hAnsi="Times New Roman"/>
                <w:b/>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4A7067" w:rsidP="004A7067">
            <w:pPr>
              <w:spacing w:before="120" w:line="245" w:lineRule="atLeast"/>
              <w:jc w:val="center"/>
              <w:textAlignment w:val="baseline"/>
              <w:rPr>
                <w:rFonts w:ascii="Times New Roman" w:hAnsi="Times New Roman"/>
                <w:b/>
                <w:sz w:val="24"/>
                <w:szCs w:val="24"/>
              </w:rPr>
            </w:pPr>
            <w:r w:rsidRPr="004A7067">
              <w:rPr>
                <w:rFonts w:ascii="Times New Roman" w:hAnsi="Times New Roman"/>
                <w:b/>
                <w:sz w:val="24"/>
                <w:szCs w:val="24"/>
              </w:rPr>
              <w:t>ĐẠI DIỆN CÔNG ĐOÀN</w:t>
            </w: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4A7067" w:rsidP="004A7067">
            <w:pPr>
              <w:spacing w:line="245" w:lineRule="atLeast"/>
              <w:textAlignment w:val="baseline"/>
              <w:rPr>
                <w:rFonts w:ascii="Times New Roman" w:hAnsi="Times New Roman"/>
                <w:b/>
                <w:sz w:val="24"/>
                <w:szCs w:val="24"/>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B643B8" w:rsidP="004A7067">
            <w:pPr>
              <w:spacing w:line="245" w:lineRule="atLeast"/>
              <w:jc w:val="center"/>
              <w:textAlignment w:val="baseline"/>
              <w:rPr>
                <w:rFonts w:ascii="Times New Roman" w:hAnsi="Times New Roman"/>
                <w:b/>
              </w:rPr>
            </w:pPr>
            <w:r>
              <w:rPr>
                <w:rFonts w:ascii="Times New Roman" w:hAnsi="Times New Roman"/>
                <w:b/>
              </w:rPr>
              <w:t>Vũ Thị Huệ</w:t>
            </w:r>
          </w:p>
          <w:p w:rsidR="004A7067" w:rsidRDefault="004A7067" w:rsidP="004A7067">
            <w:pPr>
              <w:spacing w:line="245" w:lineRule="atLeast"/>
              <w:jc w:val="center"/>
              <w:textAlignment w:val="baseline"/>
              <w:rPr>
                <w:rFonts w:ascii="Times New Roman" w:hAnsi="Times New Roman"/>
                <w:b/>
                <w:sz w:val="24"/>
                <w:szCs w:val="24"/>
              </w:rPr>
            </w:pPr>
          </w:p>
          <w:p w:rsidR="00EE7484" w:rsidRPr="004A7067" w:rsidRDefault="00EE7484" w:rsidP="004A7067">
            <w:pPr>
              <w:spacing w:line="245" w:lineRule="atLeast"/>
              <w:jc w:val="center"/>
              <w:textAlignment w:val="baseline"/>
              <w:rPr>
                <w:rFonts w:ascii="Times New Roman" w:hAnsi="Times New Roman"/>
                <w:b/>
                <w:sz w:val="24"/>
                <w:szCs w:val="24"/>
              </w:rPr>
            </w:pPr>
          </w:p>
          <w:p w:rsidR="00EE7484" w:rsidRPr="004A7067" w:rsidRDefault="00EE7484" w:rsidP="00EE7484">
            <w:pPr>
              <w:spacing w:before="120" w:line="245" w:lineRule="atLeast"/>
              <w:ind w:left="720" w:hanging="720"/>
              <w:jc w:val="center"/>
              <w:textAlignment w:val="baseline"/>
              <w:rPr>
                <w:rFonts w:ascii="Times New Roman" w:hAnsi="Times New Roman"/>
                <w:b/>
                <w:sz w:val="24"/>
                <w:szCs w:val="24"/>
              </w:rPr>
            </w:pPr>
            <w:r w:rsidRPr="004A7067">
              <w:rPr>
                <w:rFonts w:ascii="Times New Roman" w:hAnsi="Times New Roman"/>
                <w:b/>
                <w:sz w:val="24"/>
                <w:szCs w:val="24"/>
              </w:rPr>
              <w:t>TỔ TRƯỞNG CHUYÊN MÔN</w:t>
            </w:r>
          </w:p>
          <w:p w:rsidR="00EE7484" w:rsidRPr="004A7067" w:rsidRDefault="00EE7484" w:rsidP="00EE7484">
            <w:pPr>
              <w:spacing w:line="245" w:lineRule="atLeast"/>
              <w:ind w:left="720" w:hanging="720"/>
              <w:jc w:val="center"/>
              <w:textAlignment w:val="baseline"/>
              <w:rPr>
                <w:rFonts w:ascii="Times New Roman" w:hAnsi="Times New Roman"/>
                <w:b/>
                <w:sz w:val="24"/>
                <w:szCs w:val="24"/>
              </w:rPr>
            </w:pPr>
          </w:p>
          <w:p w:rsidR="00EE7484" w:rsidRPr="004A7067" w:rsidRDefault="00EE7484" w:rsidP="00EE7484">
            <w:pPr>
              <w:spacing w:line="245" w:lineRule="atLeast"/>
              <w:ind w:left="720" w:hanging="720"/>
              <w:jc w:val="center"/>
              <w:textAlignment w:val="baseline"/>
              <w:rPr>
                <w:rFonts w:ascii="Times New Roman" w:hAnsi="Times New Roman"/>
                <w:b/>
                <w:sz w:val="24"/>
                <w:szCs w:val="24"/>
              </w:rPr>
            </w:pPr>
          </w:p>
          <w:p w:rsidR="00EE7484" w:rsidRPr="004A7067" w:rsidRDefault="00EE7484" w:rsidP="00EE7484">
            <w:pPr>
              <w:spacing w:line="245" w:lineRule="atLeast"/>
              <w:ind w:left="720" w:hanging="720"/>
              <w:jc w:val="center"/>
              <w:textAlignment w:val="baseline"/>
              <w:rPr>
                <w:rFonts w:ascii="Times New Roman" w:hAnsi="Times New Roman"/>
                <w:b/>
                <w:sz w:val="24"/>
                <w:szCs w:val="24"/>
              </w:rPr>
            </w:pPr>
          </w:p>
          <w:p w:rsidR="00EE7484" w:rsidRPr="004A7067" w:rsidRDefault="00EE7484" w:rsidP="00EE7484">
            <w:pPr>
              <w:spacing w:line="245" w:lineRule="atLeast"/>
              <w:ind w:left="720" w:hanging="720"/>
              <w:jc w:val="center"/>
              <w:textAlignment w:val="baseline"/>
              <w:rPr>
                <w:rFonts w:ascii="Times New Roman" w:hAnsi="Times New Roman"/>
                <w:b/>
                <w:sz w:val="24"/>
                <w:szCs w:val="24"/>
              </w:rPr>
            </w:pPr>
          </w:p>
          <w:p w:rsidR="00EE7484" w:rsidRPr="004A7067" w:rsidRDefault="00EE7484" w:rsidP="00EE7484">
            <w:pPr>
              <w:spacing w:line="245" w:lineRule="atLeast"/>
              <w:ind w:left="720" w:hanging="720"/>
              <w:jc w:val="center"/>
              <w:textAlignment w:val="baseline"/>
              <w:rPr>
                <w:rFonts w:ascii="Times New Roman" w:hAnsi="Times New Roman"/>
                <w:b/>
                <w:sz w:val="24"/>
                <w:szCs w:val="24"/>
              </w:rPr>
            </w:pPr>
          </w:p>
          <w:p w:rsidR="004A7067" w:rsidRDefault="00EE7484" w:rsidP="00EE7484">
            <w:pPr>
              <w:spacing w:line="245" w:lineRule="atLeast"/>
              <w:jc w:val="center"/>
              <w:textAlignment w:val="baseline"/>
              <w:rPr>
                <w:rFonts w:ascii="Times New Roman" w:hAnsi="Times New Roman"/>
                <w:b/>
                <w:sz w:val="24"/>
                <w:szCs w:val="24"/>
              </w:rPr>
            </w:pPr>
            <w:r>
              <w:rPr>
                <w:rFonts w:ascii="Times New Roman" w:hAnsi="Times New Roman"/>
                <w:b/>
              </w:rPr>
              <w:t>Trần Thị Minh Nguyệt</w:t>
            </w:r>
          </w:p>
          <w:p w:rsidR="00EE7484" w:rsidRDefault="00EE7484" w:rsidP="004A7067">
            <w:pPr>
              <w:spacing w:line="245" w:lineRule="atLeast"/>
              <w:textAlignment w:val="baseline"/>
              <w:rPr>
                <w:rFonts w:ascii="Times New Roman" w:hAnsi="Times New Roman"/>
                <w:b/>
                <w:sz w:val="24"/>
                <w:szCs w:val="24"/>
              </w:rPr>
            </w:pPr>
          </w:p>
          <w:p w:rsidR="00EE7484" w:rsidRPr="004A7067" w:rsidRDefault="00EE7484" w:rsidP="004A7067">
            <w:pPr>
              <w:spacing w:line="245" w:lineRule="atLeast"/>
              <w:textAlignment w:val="baseline"/>
              <w:rPr>
                <w:rFonts w:ascii="Times New Roman" w:hAnsi="Times New Roman"/>
                <w:b/>
                <w:sz w:val="24"/>
                <w:szCs w:val="24"/>
              </w:rPr>
            </w:pPr>
          </w:p>
        </w:tc>
        <w:tc>
          <w:tcPr>
            <w:tcW w:w="4645" w:type="dxa"/>
          </w:tcPr>
          <w:p w:rsidR="004A7067" w:rsidRPr="004A7067" w:rsidRDefault="004A7067" w:rsidP="004A7067">
            <w:pPr>
              <w:spacing w:line="245" w:lineRule="atLeast"/>
              <w:ind w:left="720" w:hanging="720"/>
              <w:jc w:val="center"/>
              <w:textAlignment w:val="baseline"/>
              <w:rPr>
                <w:rFonts w:ascii="Times New Roman" w:hAnsi="Times New Roman"/>
                <w:b/>
                <w:sz w:val="24"/>
                <w:szCs w:val="24"/>
              </w:rPr>
            </w:pPr>
            <w:r w:rsidRPr="004A7067">
              <w:rPr>
                <w:rFonts w:ascii="Times New Roman" w:hAnsi="Times New Roman"/>
                <w:b/>
                <w:szCs w:val="24"/>
              </w:rPr>
              <w:t>THƯ KÍ</w:t>
            </w: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textAlignment w:val="baseline"/>
              <w:rPr>
                <w:rFonts w:ascii="Times New Roman" w:hAnsi="Times New Roman"/>
                <w:b/>
                <w:sz w:val="24"/>
                <w:szCs w:val="24"/>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4A7067" w:rsidP="004A7067">
            <w:pPr>
              <w:spacing w:line="245" w:lineRule="atLeast"/>
              <w:jc w:val="center"/>
              <w:textAlignment w:val="baseline"/>
              <w:rPr>
                <w:rFonts w:ascii="Times New Roman" w:hAnsi="Times New Roman"/>
                <w:b/>
                <w:sz w:val="24"/>
                <w:szCs w:val="24"/>
              </w:rPr>
            </w:pPr>
          </w:p>
          <w:p w:rsidR="004A7067" w:rsidRPr="004A7067" w:rsidRDefault="000111BA" w:rsidP="004A7067">
            <w:pPr>
              <w:spacing w:before="180" w:line="360" w:lineRule="auto"/>
              <w:jc w:val="center"/>
              <w:textAlignment w:val="baseline"/>
              <w:rPr>
                <w:rFonts w:ascii="Times New Roman" w:hAnsi="Times New Roman"/>
                <w:b/>
              </w:rPr>
            </w:pPr>
            <w:r>
              <w:rPr>
                <w:rFonts w:ascii="Times New Roman" w:hAnsi="Times New Roman"/>
                <w:b/>
              </w:rPr>
              <w:t>Phạm Thị Hướng</w:t>
            </w:r>
          </w:p>
          <w:p w:rsidR="004A7067" w:rsidRPr="004A7067" w:rsidRDefault="004A7067" w:rsidP="004A7067">
            <w:pPr>
              <w:spacing w:line="245" w:lineRule="atLeast"/>
              <w:ind w:left="720" w:hanging="720"/>
              <w:jc w:val="center"/>
              <w:textAlignment w:val="baseline"/>
              <w:rPr>
                <w:rFonts w:ascii="Times New Roman" w:hAnsi="Times New Roman"/>
                <w:b/>
              </w:rPr>
            </w:pPr>
          </w:p>
          <w:p w:rsidR="00EE7484" w:rsidRPr="004A7067" w:rsidRDefault="00EE7484" w:rsidP="00EE7484">
            <w:pPr>
              <w:spacing w:before="180" w:line="245" w:lineRule="atLeast"/>
              <w:jc w:val="center"/>
              <w:textAlignment w:val="baseline"/>
              <w:rPr>
                <w:rFonts w:ascii="Times New Roman" w:hAnsi="Times New Roman"/>
                <w:b/>
                <w:sz w:val="24"/>
                <w:szCs w:val="24"/>
              </w:rPr>
            </w:pPr>
            <w:r w:rsidRPr="004A7067">
              <w:rPr>
                <w:rFonts w:ascii="Times New Roman" w:hAnsi="Times New Roman"/>
                <w:b/>
                <w:sz w:val="24"/>
                <w:szCs w:val="24"/>
              </w:rPr>
              <w:t>BAN THANH TRA NHÂN DÂN</w:t>
            </w:r>
          </w:p>
          <w:p w:rsidR="00EE7484" w:rsidRPr="004A7067" w:rsidRDefault="00EE7484" w:rsidP="00EE7484">
            <w:pPr>
              <w:spacing w:line="245" w:lineRule="atLeast"/>
              <w:jc w:val="center"/>
              <w:textAlignment w:val="baseline"/>
              <w:rPr>
                <w:rFonts w:ascii="Times New Roman" w:hAnsi="Times New Roman"/>
                <w:b/>
                <w:sz w:val="24"/>
                <w:szCs w:val="24"/>
              </w:rPr>
            </w:pPr>
          </w:p>
          <w:p w:rsidR="00EE7484" w:rsidRPr="004A7067" w:rsidRDefault="00EE7484" w:rsidP="00EE7484">
            <w:pPr>
              <w:spacing w:line="245" w:lineRule="atLeast"/>
              <w:jc w:val="center"/>
              <w:textAlignment w:val="baseline"/>
              <w:rPr>
                <w:rFonts w:ascii="Times New Roman" w:hAnsi="Times New Roman"/>
                <w:b/>
                <w:sz w:val="24"/>
                <w:szCs w:val="24"/>
              </w:rPr>
            </w:pPr>
          </w:p>
          <w:p w:rsidR="00EE7484" w:rsidRPr="004A7067" w:rsidRDefault="00EE7484" w:rsidP="00EE7484">
            <w:pPr>
              <w:spacing w:line="245" w:lineRule="atLeast"/>
              <w:jc w:val="center"/>
              <w:textAlignment w:val="baseline"/>
              <w:rPr>
                <w:rFonts w:ascii="Times New Roman" w:hAnsi="Times New Roman"/>
                <w:b/>
                <w:sz w:val="24"/>
                <w:szCs w:val="24"/>
              </w:rPr>
            </w:pPr>
          </w:p>
          <w:p w:rsidR="00EE7484" w:rsidRPr="004A7067" w:rsidRDefault="00EE7484" w:rsidP="00EE7484">
            <w:pPr>
              <w:spacing w:line="245" w:lineRule="atLeast"/>
              <w:jc w:val="center"/>
              <w:textAlignment w:val="baseline"/>
              <w:rPr>
                <w:rFonts w:ascii="Times New Roman" w:hAnsi="Times New Roman"/>
                <w:b/>
                <w:sz w:val="24"/>
                <w:szCs w:val="24"/>
              </w:rPr>
            </w:pPr>
          </w:p>
          <w:p w:rsidR="00EE7484" w:rsidRPr="004A7067" w:rsidRDefault="00EE7484" w:rsidP="00EE7484">
            <w:pPr>
              <w:spacing w:line="245" w:lineRule="atLeast"/>
              <w:jc w:val="center"/>
              <w:textAlignment w:val="baseline"/>
              <w:rPr>
                <w:rFonts w:ascii="Times New Roman" w:hAnsi="Times New Roman"/>
                <w:b/>
                <w:sz w:val="24"/>
                <w:szCs w:val="24"/>
              </w:rPr>
            </w:pPr>
          </w:p>
          <w:p w:rsidR="004A7067" w:rsidRDefault="00EE7484" w:rsidP="004A7067">
            <w:pPr>
              <w:spacing w:line="245" w:lineRule="atLeast"/>
              <w:ind w:left="720" w:hanging="720"/>
              <w:jc w:val="center"/>
              <w:textAlignment w:val="baseline"/>
              <w:rPr>
                <w:rFonts w:ascii="Times New Roman" w:hAnsi="Times New Roman"/>
                <w:b/>
              </w:rPr>
            </w:pPr>
            <w:r>
              <w:rPr>
                <w:rFonts w:ascii="Times New Roman" w:hAnsi="Times New Roman"/>
                <w:b/>
              </w:rPr>
              <w:t>Đào Thị Thanh Liễu</w:t>
            </w:r>
          </w:p>
          <w:p w:rsidR="00EE7484" w:rsidRDefault="00EE7484" w:rsidP="004A7067">
            <w:pPr>
              <w:spacing w:line="245" w:lineRule="atLeast"/>
              <w:ind w:left="720" w:hanging="720"/>
              <w:jc w:val="center"/>
              <w:textAlignment w:val="baseline"/>
              <w:rPr>
                <w:rFonts w:ascii="Times New Roman" w:hAnsi="Times New Roman"/>
                <w:b/>
              </w:rPr>
            </w:pPr>
          </w:p>
          <w:p w:rsidR="00EE7484" w:rsidRPr="004A7067" w:rsidRDefault="00EE7484" w:rsidP="004A7067">
            <w:pPr>
              <w:spacing w:line="245" w:lineRule="atLeast"/>
              <w:ind w:left="720" w:hanging="720"/>
              <w:jc w:val="center"/>
              <w:textAlignment w:val="baseline"/>
              <w:rPr>
                <w:rFonts w:ascii="Times New Roman" w:hAnsi="Times New Roman"/>
                <w:b/>
              </w:rPr>
            </w:pPr>
          </w:p>
          <w:p w:rsidR="004A7067" w:rsidRPr="004A7067" w:rsidRDefault="004A7067" w:rsidP="00EE7484">
            <w:pPr>
              <w:spacing w:before="120" w:line="245" w:lineRule="atLeast"/>
              <w:ind w:left="720" w:hanging="720"/>
              <w:jc w:val="center"/>
              <w:textAlignment w:val="baseline"/>
              <w:rPr>
                <w:rFonts w:ascii="Times New Roman" w:hAnsi="Times New Roman"/>
                <w:b/>
                <w:sz w:val="24"/>
                <w:szCs w:val="24"/>
              </w:rPr>
            </w:pPr>
            <w:r w:rsidRPr="004A7067">
              <w:rPr>
                <w:rFonts w:ascii="Times New Roman" w:hAnsi="Times New Roman"/>
                <w:b/>
                <w:sz w:val="24"/>
                <w:szCs w:val="24"/>
              </w:rPr>
              <w:t>TỔ TRƯỞNG CHUYÊN MÔN</w:t>
            </w: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ind w:left="720" w:hanging="720"/>
              <w:jc w:val="center"/>
              <w:textAlignment w:val="baseline"/>
              <w:rPr>
                <w:rFonts w:ascii="Times New Roman" w:hAnsi="Times New Roman"/>
                <w:b/>
                <w:sz w:val="24"/>
                <w:szCs w:val="24"/>
              </w:rPr>
            </w:pPr>
          </w:p>
          <w:p w:rsidR="004A7067" w:rsidRPr="004A7067" w:rsidRDefault="004A7067" w:rsidP="004A7067">
            <w:pPr>
              <w:spacing w:line="245" w:lineRule="atLeast"/>
              <w:ind w:left="720" w:hanging="720"/>
              <w:jc w:val="center"/>
              <w:textAlignment w:val="baseline"/>
              <w:rPr>
                <w:rFonts w:ascii="Times New Roman" w:hAnsi="Times New Roman"/>
              </w:rPr>
            </w:pPr>
            <w:r w:rsidRPr="004A7067">
              <w:rPr>
                <w:rFonts w:ascii="Times New Roman" w:hAnsi="Times New Roman"/>
                <w:b/>
              </w:rPr>
              <w:t>Phan Thị Rỹ</w:t>
            </w:r>
          </w:p>
        </w:tc>
      </w:tr>
      <w:tr w:rsidR="00053D26" w:rsidRPr="004A7067" w:rsidTr="00053D26">
        <w:trPr>
          <w:trHeight w:val="129"/>
        </w:trPr>
        <w:tc>
          <w:tcPr>
            <w:tcW w:w="4643" w:type="dxa"/>
          </w:tcPr>
          <w:p w:rsidR="00053D26" w:rsidRDefault="00053D26" w:rsidP="004A7067">
            <w:pPr>
              <w:spacing w:line="245" w:lineRule="atLeast"/>
              <w:jc w:val="center"/>
              <w:textAlignment w:val="baseline"/>
              <w:rPr>
                <w:rFonts w:ascii="Times New Roman" w:hAnsi="Times New Roman"/>
                <w:b/>
                <w:sz w:val="26"/>
                <w:szCs w:val="26"/>
              </w:rPr>
            </w:pPr>
            <w:r w:rsidRPr="00640C18">
              <w:rPr>
                <w:rFonts w:ascii="Times New Roman" w:hAnsi="Times New Roman"/>
                <w:b/>
                <w:sz w:val="26"/>
                <w:szCs w:val="26"/>
              </w:rPr>
              <w:t>KẾ TOÁN</w:t>
            </w:r>
          </w:p>
          <w:p w:rsidR="00053D26" w:rsidRDefault="00053D26" w:rsidP="004A7067">
            <w:pPr>
              <w:spacing w:line="245" w:lineRule="atLeast"/>
              <w:jc w:val="center"/>
              <w:textAlignment w:val="baseline"/>
              <w:rPr>
                <w:rFonts w:ascii="Times New Roman" w:hAnsi="Times New Roman"/>
                <w:b/>
                <w:sz w:val="26"/>
                <w:szCs w:val="26"/>
              </w:rPr>
            </w:pPr>
          </w:p>
          <w:p w:rsidR="00053D26" w:rsidRDefault="00053D26" w:rsidP="004A7067">
            <w:pPr>
              <w:spacing w:line="245" w:lineRule="atLeast"/>
              <w:jc w:val="center"/>
              <w:textAlignment w:val="baseline"/>
              <w:rPr>
                <w:rFonts w:ascii="Times New Roman" w:hAnsi="Times New Roman"/>
                <w:b/>
                <w:sz w:val="26"/>
                <w:szCs w:val="26"/>
              </w:rPr>
            </w:pPr>
          </w:p>
          <w:p w:rsidR="00053D26" w:rsidRDefault="00053D26" w:rsidP="004A7067">
            <w:pPr>
              <w:spacing w:line="245" w:lineRule="atLeast"/>
              <w:jc w:val="center"/>
              <w:textAlignment w:val="baseline"/>
              <w:rPr>
                <w:rFonts w:ascii="Times New Roman" w:hAnsi="Times New Roman"/>
                <w:b/>
                <w:sz w:val="26"/>
                <w:szCs w:val="26"/>
              </w:rPr>
            </w:pPr>
          </w:p>
          <w:p w:rsidR="00053D26" w:rsidRDefault="00053D26" w:rsidP="004A7067">
            <w:pPr>
              <w:spacing w:line="245" w:lineRule="atLeast"/>
              <w:jc w:val="center"/>
              <w:textAlignment w:val="baseline"/>
              <w:rPr>
                <w:rFonts w:ascii="Times New Roman" w:hAnsi="Times New Roman"/>
                <w:b/>
                <w:sz w:val="26"/>
                <w:szCs w:val="26"/>
              </w:rPr>
            </w:pPr>
          </w:p>
          <w:p w:rsidR="00053D26" w:rsidRDefault="00053D26" w:rsidP="004A7067">
            <w:pPr>
              <w:spacing w:line="245" w:lineRule="atLeast"/>
              <w:jc w:val="center"/>
              <w:textAlignment w:val="baseline"/>
              <w:rPr>
                <w:rFonts w:ascii="Times New Roman" w:hAnsi="Times New Roman"/>
                <w:b/>
                <w:sz w:val="26"/>
                <w:szCs w:val="26"/>
              </w:rPr>
            </w:pPr>
          </w:p>
          <w:p w:rsidR="00053D26" w:rsidRPr="00EE7EF3" w:rsidRDefault="00053D26" w:rsidP="004A7067">
            <w:pPr>
              <w:spacing w:line="245" w:lineRule="atLeast"/>
              <w:jc w:val="center"/>
              <w:textAlignment w:val="baseline"/>
              <w:rPr>
                <w:rFonts w:ascii="Times New Roman" w:hAnsi="Times New Roman"/>
                <w:b/>
              </w:rPr>
            </w:pPr>
            <w:r w:rsidRPr="00EE7EF3">
              <w:rPr>
                <w:rFonts w:ascii="Times New Roman" w:hAnsi="Times New Roman"/>
                <w:b/>
              </w:rPr>
              <w:t>Phạm Thị Thanh Huyền</w:t>
            </w:r>
          </w:p>
        </w:tc>
        <w:tc>
          <w:tcPr>
            <w:tcW w:w="4645" w:type="dxa"/>
          </w:tcPr>
          <w:p w:rsidR="00053D26" w:rsidRDefault="00053D26" w:rsidP="00053D26">
            <w:pPr>
              <w:spacing w:line="312" w:lineRule="auto"/>
              <w:jc w:val="center"/>
              <w:rPr>
                <w:rFonts w:ascii="Times New Roman" w:hAnsi="Times New Roman"/>
                <w:b/>
                <w:sz w:val="26"/>
                <w:szCs w:val="26"/>
              </w:rPr>
            </w:pPr>
            <w:r>
              <w:rPr>
                <w:rFonts w:ascii="Times New Roman" w:hAnsi="Times New Roman"/>
                <w:b/>
                <w:sz w:val="26"/>
                <w:szCs w:val="26"/>
              </w:rPr>
              <w:t>THỦ QUỸ</w:t>
            </w:r>
          </w:p>
          <w:p w:rsidR="00053D26" w:rsidRDefault="00053D26" w:rsidP="00053D26">
            <w:pPr>
              <w:spacing w:line="312" w:lineRule="auto"/>
              <w:jc w:val="center"/>
              <w:rPr>
                <w:rFonts w:ascii="Times New Roman" w:hAnsi="Times New Roman"/>
                <w:b/>
                <w:sz w:val="26"/>
                <w:szCs w:val="26"/>
              </w:rPr>
            </w:pPr>
          </w:p>
          <w:p w:rsidR="00053D26" w:rsidRDefault="00053D26" w:rsidP="00053D26">
            <w:pPr>
              <w:spacing w:line="312" w:lineRule="auto"/>
              <w:jc w:val="center"/>
              <w:rPr>
                <w:rFonts w:ascii="Times New Roman" w:hAnsi="Times New Roman"/>
                <w:b/>
                <w:sz w:val="26"/>
                <w:szCs w:val="26"/>
              </w:rPr>
            </w:pPr>
          </w:p>
          <w:p w:rsidR="00053D26" w:rsidRDefault="00053D26" w:rsidP="00053D26">
            <w:pPr>
              <w:spacing w:line="312" w:lineRule="auto"/>
              <w:jc w:val="center"/>
              <w:rPr>
                <w:rFonts w:ascii="Times New Roman" w:hAnsi="Times New Roman"/>
                <w:b/>
                <w:sz w:val="26"/>
                <w:szCs w:val="26"/>
              </w:rPr>
            </w:pPr>
          </w:p>
          <w:p w:rsidR="00053D26" w:rsidRPr="00EE7EF3" w:rsidRDefault="00B643B8" w:rsidP="00053D26">
            <w:pPr>
              <w:spacing w:before="240" w:line="312" w:lineRule="auto"/>
              <w:jc w:val="center"/>
              <w:rPr>
                <w:rFonts w:ascii="Times New Roman" w:hAnsi="Times New Roman"/>
                <w:b/>
              </w:rPr>
            </w:pPr>
            <w:r w:rsidRPr="00EE7EF3">
              <w:rPr>
                <w:rFonts w:ascii="Times New Roman" w:hAnsi="Times New Roman"/>
                <w:b/>
              </w:rPr>
              <w:t>Nguyễn Thanh Trang</w:t>
            </w:r>
          </w:p>
        </w:tc>
      </w:tr>
    </w:tbl>
    <w:p w:rsidR="00053D26" w:rsidRPr="00640C18" w:rsidRDefault="00053D26" w:rsidP="00053D26">
      <w:pPr>
        <w:spacing w:line="312" w:lineRule="auto"/>
        <w:jc w:val="both"/>
        <w:rPr>
          <w:rFonts w:ascii="Times New Roman" w:hAnsi="Times New Roman"/>
          <w:szCs w:val="24"/>
        </w:rPr>
      </w:pPr>
      <w:r w:rsidRPr="00640C18">
        <w:rPr>
          <w:rFonts w:ascii="Times New Roman" w:hAnsi="Times New Roman"/>
          <w:szCs w:val="24"/>
        </w:rPr>
        <w:tab/>
      </w:r>
      <w:r w:rsidRPr="00640C18">
        <w:rPr>
          <w:rFonts w:ascii="Times New Roman" w:hAnsi="Times New Roman"/>
          <w:szCs w:val="24"/>
        </w:rPr>
        <w:tab/>
      </w:r>
      <w:r w:rsidRPr="00640C18">
        <w:rPr>
          <w:rFonts w:ascii="Times New Roman" w:hAnsi="Times New Roman"/>
          <w:szCs w:val="24"/>
        </w:rPr>
        <w:tab/>
      </w:r>
    </w:p>
    <w:p w:rsidR="00053D26" w:rsidRDefault="00053D26" w:rsidP="00053D26">
      <w:pPr>
        <w:spacing w:line="312" w:lineRule="auto"/>
        <w:jc w:val="both"/>
        <w:rPr>
          <w:rFonts w:ascii="Times New Roman" w:hAnsi="Times New Roman"/>
          <w:b/>
          <w:bCs/>
        </w:rPr>
      </w:pPr>
    </w:p>
    <w:p w:rsidR="004A7067" w:rsidRPr="00957A00" w:rsidRDefault="00053D26" w:rsidP="00957A00">
      <w:pPr>
        <w:spacing w:line="312" w:lineRule="auto"/>
        <w:jc w:val="both"/>
        <w:rPr>
          <w:rFonts w:ascii="Times New Roman" w:hAnsi="Times New Roman"/>
          <w:b/>
          <w:bCs/>
        </w:rPr>
      </w:pPr>
      <w:r w:rsidRPr="00640C18">
        <w:rPr>
          <w:rFonts w:ascii="Times New Roman" w:hAnsi="Times New Roman"/>
          <w:b/>
          <w:bCs/>
        </w:rPr>
        <w:tab/>
      </w:r>
      <w:r w:rsidR="00957A00">
        <w:rPr>
          <w:rFonts w:ascii="Times New Roman" w:hAnsi="Times New Roman"/>
          <w:b/>
          <w:bCs/>
        </w:rPr>
        <w:tab/>
      </w:r>
    </w:p>
    <w:p w:rsidR="004A7067" w:rsidRPr="004A7067" w:rsidRDefault="004A7067" w:rsidP="004A7067">
      <w:pPr>
        <w:spacing w:line="360" w:lineRule="auto"/>
        <w:rPr>
          <w:rFonts w:ascii="Times New Roman" w:hAnsi="Times New Roman"/>
          <w:sz w:val="24"/>
          <w:szCs w:val="24"/>
        </w:rPr>
      </w:pPr>
    </w:p>
    <w:p w:rsidR="004A7067" w:rsidRPr="004A7067" w:rsidRDefault="004A7067" w:rsidP="004A7067">
      <w:pPr>
        <w:spacing w:line="360" w:lineRule="auto"/>
        <w:ind w:firstLine="720"/>
        <w:jc w:val="both"/>
        <w:rPr>
          <w:rFonts w:ascii="Times New Roman" w:hAnsi="Times New Roman"/>
        </w:rPr>
      </w:pPr>
    </w:p>
    <w:tbl>
      <w:tblPr>
        <w:tblW w:w="9356" w:type="dxa"/>
        <w:tblInd w:w="-34" w:type="dxa"/>
        <w:tblLook w:val="01E0"/>
      </w:tblPr>
      <w:tblGrid>
        <w:gridCol w:w="3970"/>
        <w:gridCol w:w="5386"/>
      </w:tblGrid>
      <w:tr w:rsidR="008119E5" w:rsidRPr="004A7067" w:rsidTr="008119E5">
        <w:trPr>
          <w:trHeight w:val="1134"/>
        </w:trPr>
        <w:tc>
          <w:tcPr>
            <w:tcW w:w="3970" w:type="dxa"/>
          </w:tcPr>
          <w:p w:rsidR="008119E5" w:rsidRPr="004A7067" w:rsidRDefault="008119E5" w:rsidP="008119E5">
            <w:pPr>
              <w:jc w:val="center"/>
              <w:rPr>
                <w:rFonts w:ascii="Times New Roman" w:hAnsi="Times New Roman"/>
                <w:sz w:val="24"/>
                <w:szCs w:val="24"/>
              </w:rPr>
            </w:pPr>
            <w:r w:rsidRPr="004A7067">
              <w:rPr>
                <w:rFonts w:ascii="Times New Roman" w:hAnsi="Times New Roman"/>
                <w:sz w:val="24"/>
                <w:szCs w:val="24"/>
              </w:rPr>
              <w:lastRenderedPageBreak/>
              <w:t>UBND QUẬN KIẾN AN</w:t>
            </w:r>
          </w:p>
          <w:p w:rsidR="008119E5" w:rsidRPr="004A7067" w:rsidRDefault="008119E5" w:rsidP="008119E5">
            <w:pPr>
              <w:jc w:val="center"/>
              <w:rPr>
                <w:rFonts w:ascii="Times New Roman" w:hAnsi="Times New Roman"/>
                <w:b/>
                <w:sz w:val="24"/>
                <w:szCs w:val="24"/>
                <w:lang w:val="fr-FR"/>
              </w:rPr>
            </w:pPr>
            <w:r w:rsidRPr="004A7067">
              <w:rPr>
                <w:rFonts w:ascii="Times New Roman" w:hAnsi="Times New Roman"/>
                <w:b/>
                <w:sz w:val="24"/>
                <w:szCs w:val="24"/>
                <w:lang w:val="fr-FR"/>
              </w:rPr>
              <w:t>TRƯỜNG MẦM NON QUÁN TRỮ</w:t>
            </w:r>
          </w:p>
          <w:p w:rsidR="008119E5" w:rsidRPr="004A7067" w:rsidRDefault="0072416C" w:rsidP="008119E5">
            <w:pPr>
              <w:spacing w:before="120"/>
              <w:jc w:val="center"/>
              <w:rPr>
                <w:rFonts w:ascii="Times New Roman" w:hAnsi="Times New Roman"/>
                <w:sz w:val="26"/>
                <w:szCs w:val="26"/>
                <w:lang w:val="fr-FR"/>
              </w:rPr>
            </w:pPr>
            <w:r w:rsidRPr="0072416C">
              <w:rPr>
                <w:rFonts w:ascii="Times New Roman" w:hAnsi="Times New Roman"/>
                <w:noProof/>
              </w:rPr>
              <w:pict>
                <v:line id="_x0000_s1093" style="position:absolute;left:0;text-align:left;z-index:251677696" from="51.55pt,2.45pt" to="134.45pt,2.45pt"/>
              </w:pict>
            </w:r>
            <w:r w:rsidR="008119E5" w:rsidRPr="004A7067">
              <w:rPr>
                <w:rFonts w:ascii="Times New Roman" w:hAnsi="Times New Roman"/>
                <w:sz w:val="26"/>
                <w:szCs w:val="26"/>
                <w:lang w:val="fr-FR"/>
              </w:rPr>
              <w:t>Số:     /</w:t>
            </w:r>
            <w:r w:rsidR="008119E5">
              <w:rPr>
                <w:rFonts w:ascii="Times New Roman" w:hAnsi="Times New Roman"/>
                <w:sz w:val="26"/>
                <w:szCs w:val="26"/>
                <w:lang w:val="fr-FR"/>
              </w:rPr>
              <w:t>TTr</w:t>
            </w:r>
            <w:r w:rsidR="008119E5" w:rsidRPr="004A7067">
              <w:rPr>
                <w:rFonts w:ascii="Times New Roman" w:hAnsi="Times New Roman"/>
                <w:sz w:val="26"/>
                <w:szCs w:val="26"/>
                <w:lang w:val="fr-FR"/>
              </w:rPr>
              <w:t>-MNQT</w:t>
            </w:r>
          </w:p>
        </w:tc>
        <w:tc>
          <w:tcPr>
            <w:tcW w:w="5386" w:type="dxa"/>
          </w:tcPr>
          <w:p w:rsidR="008119E5" w:rsidRPr="004A7067" w:rsidRDefault="008119E5" w:rsidP="008119E5">
            <w:pPr>
              <w:jc w:val="center"/>
              <w:rPr>
                <w:rFonts w:ascii="Times New Roman" w:hAnsi="Times New Roman"/>
                <w:b/>
                <w:sz w:val="24"/>
                <w:szCs w:val="24"/>
                <w:lang w:val="fr-FR"/>
              </w:rPr>
            </w:pPr>
            <w:r w:rsidRPr="004A7067">
              <w:rPr>
                <w:rFonts w:ascii="Times New Roman" w:hAnsi="Times New Roman"/>
                <w:b/>
                <w:sz w:val="24"/>
                <w:szCs w:val="24"/>
                <w:lang w:val="fr-FR"/>
              </w:rPr>
              <w:t>CỘNG HOÀ XÃ HỘI CHỦ NGHĨA VIỆT NAM</w:t>
            </w:r>
          </w:p>
          <w:p w:rsidR="008119E5" w:rsidRPr="004A7067" w:rsidRDefault="008119E5" w:rsidP="008119E5">
            <w:pPr>
              <w:jc w:val="center"/>
              <w:rPr>
                <w:rFonts w:ascii="Times New Roman" w:hAnsi="Times New Roman"/>
                <w:b/>
                <w:sz w:val="26"/>
                <w:szCs w:val="26"/>
              </w:rPr>
            </w:pPr>
            <w:r w:rsidRPr="004A7067">
              <w:rPr>
                <w:rFonts w:ascii="Times New Roman" w:hAnsi="Times New Roman"/>
                <w:b/>
                <w:noProof/>
                <w:sz w:val="26"/>
                <w:szCs w:val="26"/>
              </w:rPr>
              <w:t>Độc lập – Tự do – Hạnh phúc</w:t>
            </w:r>
          </w:p>
          <w:p w:rsidR="008119E5" w:rsidRPr="004A7067" w:rsidRDefault="0072416C" w:rsidP="008119E5">
            <w:pPr>
              <w:spacing w:before="120"/>
              <w:jc w:val="center"/>
              <w:rPr>
                <w:rFonts w:ascii="Times New Roman" w:hAnsi="Times New Roman"/>
                <w:i/>
                <w:sz w:val="26"/>
                <w:szCs w:val="26"/>
              </w:rPr>
            </w:pPr>
            <w:r w:rsidRPr="0072416C">
              <w:rPr>
                <w:rFonts w:ascii="Times New Roman" w:hAnsi="Times New Roman"/>
                <w:noProof/>
              </w:rPr>
              <w:pict>
                <v:line id="_x0000_s1092" style="position:absolute;left:0;text-align:left;z-index:251676672" from="54.6pt,2.6pt" to="212.4pt,2.6pt"/>
              </w:pict>
            </w:r>
            <w:r w:rsidR="008119E5" w:rsidRPr="004A7067">
              <w:rPr>
                <w:rFonts w:ascii="Times New Roman" w:hAnsi="Times New Roman"/>
                <w:i/>
                <w:sz w:val="26"/>
                <w:szCs w:val="26"/>
              </w:rPr>
              <w:t xml:space="preserve">Kiến An , ngày  </w:t>
            </w:r>
            <w:r w:rsidR="008119E5">
              <w:rPr>
                <w:rFonts w:ascii="Times New Roman" w:hAnsi="Times New Roman"/>
                <w:i/>
                <w:sz w:val="26"/>
                <w:szCs w:val="26"/>
              </w:rPr>
              <w:t xml:space="preserve">03 tháng 10 </w:t>
            </w:r>
            <w:r w:rsidR="008119E5" w:rsidRPr="004A7067">
              <w:rPr>
                <w:rFonts w:ascii="Times New Roman" w:hAnsi="Times New Roman"/>
                <w:i/>
                <w:sz w:val="26"/>
                <w:szCs w:val="26"/>
              </w:rPr>
              <w:t>năm 20</w:t>
            </w:r>
            <w:r w:rsidR="008119E5">
              <w:rPr>
                <w:rFonts w:ascii="Times New Roman" w:hAnsi="Times New Roman"/>
                <w:i/>
                <w:sz w:val="26"/>
                <w:szCs w:val="26"/>
              </w:rPr>
              <w:t>24</w:t>
            </w:r>
          </w:p>
        </w:tc>
      </w:tr>
    </w:tbl>
    <w:p w:rsidR="008119E5" w:rsidRPr="00787223" w:rsidRDefault="008119E5" w:rsidP="008119E5">
      <w:pPr>
        <w:rPr>
          <w:b/>
          <w:color w:val="000000"/>
        </w:rPr>
      </w:pPr>
    </w:p>
    <w:p w:rsidR="008119E5" w:rsidRDefault="008119E5" w:rsidP="008119E5">
      <w:pPr>
        <w:jc w:val="center"/>
        <w:rPr>
          <w:rFonts w:ascii="Times New Roman" w:hAnsi="Times New Roman"/>
          <w:b/>
          <w:color w:val="000000"/>
        </w:rPr>
      </w:pPr>
      <w:r w:rsidRPr="008A2515">
        <w:rPr>
          <w:rFonts w:ascii="Times New Roman" w:hAnsi="Times New Roman"/>
          <w:b/>
          <w:color w:val="000000"/>
        </w:rPr>
        <w:t>T</w:t>
      </w:r>
      <w:r w:rsidRPr="008A2515">
        <w:rPr>
          <w:rFonts w:ascii="Times New Roman" w:hAnsi="Times New Roman"/>
          <w:b/>
          <w:color w:val="000000"/>
          <w:lang w:val="vi-VN"/>
        </w:rPr>
        <w:t>Ờ TRÌNH</w:t>
      </w:r>
    </w:p>
    <w:p w:rsidR="008119E5" w:rsidRDefault="008119E5" w:rsidP="008119E5">
      <w:pPr>
        <w:jc w:val="center"/>
        <w:rPr>
          <w:rFonts w:ascii="Times New Roman" w:hAnsi="Times New Roman"/>
          <w:b/>
          <w:color w:val="000000"/>
        </w:rPr>
      </w:pPr>
      <w:r>
        <w:rPr>
          <w:rFonts w:ascii="Times New Roman" w:hAnsi="Times New Roman"/>
          <w:b/>
          <w:color w:val="000000"/>
        </w:rPr>
        <w:t>V/v xin thẩm định Quy chế chi tiêu nội bộ</w:t>
      </w:r>
    </w:p>
    <w:p w:rsidR="008119E5" w:rsidRDefault="008119E5" w:rsidP="008119E5">
      <w:pPr>
        <w:jc w:val="center"/>
        <w:rPr>
          <w:rFonts w:ascii="Times New Roman" w:hAnsi="Times New Roman"/>
          <w:b/>
          <w:color w:val="000000"/>
        </w:rPr>
      </w:pPr>
      <w:r>
        <w:rPr>
          <w:rFonts w:ascii="Times New Roman" w:hAnsi="Times New Roman"/>
          <w:b/>
          <w:color w:val="000000"/>
        </w:rPr>
        <w:t>Năm học 2024-2025</w:t>
      </w:r>
    </w:p>
    <w:p w:rsidR="008119E5" w:rsidRPr="008119E5" w:rsidRDefault="0072416C" w:rsidP="008119E5">
      <w:pPr>
        <w:jc w:val="center"/>
        <w:rPr>
          <w:rFonts w:ascii="Times New Roman" w:hAnsi="Times New Roman"/>
          <w:b/>
          <w:color w:val="000000"/>
        </w:rPr>
      </w:pPr>
      <w:r>
        <w:rPr>
          <w:rFonts w:ascii="Times New Roman" w:hAnsi="Times New Roman"/>
          <w:b/>
          <w:noProof/>
          <w:color w:val="000000"/>
        </w:rPr>
        <w:pict>
          <v:shape id="_x0000_s1094" type="#_x0000_t32" style="position:absolute;left:0;text-align:left;margin-left:183.2pt;margin-top:2.6pt;width:85.1pt;height:0;z-index:251678720" o:connectortype="straight"/>
        </w:pict>
      </w:r>
    </w:p>
    <w:p w:rsidR="008119E5" w:rsidRPr="008119E5" w:rsidRDefault="008119E5" w:rsidP="008119E5">
      <w:pPr>
        <w:jc w:val="center"/>
        <w:rPr>
          <w:rFonts w:ascii="Times New Roman" w:hAnsi="Times New Roman"/>
          <w:color w:val="000000"/>
        </w:rPr>
      </w:pPr>
      <w:r w:rsidRPr="008119E5">
        <w:rPr>
          <w:rFonts w:ascii="Times New Roman" w:hAnsi="Times New Roman"/>
          <w:iCs/>
          <w:color w:val="000000"/>
        </w:rPr>
        <w:t>Kính gửi: Phòng Tài chính - Kế hoạch quận Kiến An.</w:t>
      </w:r>
    </w:p>
    <w:p w:rsidR="008119E5" w:rsidRDefault="008119E5" w:rsidP="008119E5">
      <w:pPr>
        <w:spacing w:line="288" w:lineRule="auto"/>
        <w:ind w:firstLine="720"/>
        <w:jc w:val="both"/>
        <w:rPr>
          <w:rFonts w:ascii="Times New Roman" w:hAnsi="Times New Roman"/>
        </w:rPr>
      </w:pPr>
    </w:p>
    <w:p w:rsidR="008119E5" w:rsidRPr="008119E5" w:rsidRDefault="008119E5" w:rsidP="008119E5">
      <w:pPr>
        <w:spacing w:before="240"/>
        <w:ind w:firstLine="567"/>
        <w:jc w:val="both"/>
        <w:rPr>
          <w:rFonts w:ascii="Times New Roman" w:hAnsi="Times New Roman"/>
        </w:rPr>
      </w:pPr>
      <w:r w:rsidRPr="008119E5">
        <w:rPr>
          <w:rFonts w:ascii="Times New Roman" w:hAnsi="Times New Roman"/>
        </w:rPr>
        <w:t>Căn cứ Quyết định số 148/UĐ-UB ngày 16/12/1991 về việc thành lập trường mầm non Quán Trữ;</w:t>
      </w:r>
    </w:p>
    <w:p w:rsidR="008119E5" w:rsidRPr="008119E5" w:rsidRDefault="008119E5" w:rsidP="008119E5">
      <w:pPr>
        <w:spacing w:before="120"/>
        <w:ind w:firstLine="567"/>
        <w:jc w:val="both"/>
        <w:rPr>
          <w:rFonts w:ascii="Times New Roman" w:hAnsi="Times New Roman"/>
        </w:rPr>
      </w:pPr>
      <w:r w:rsidRPr="008119E5">
        <w:rPr>
          <w:rFonts w:ascii="Times New Roman" w:hAnsi="Times New Roman"/>
        </w:rPr>
        <w:t>Căn cứ Nghị định số 60/2021/NĐ-CP ngày 21/6/2021 của Chính Phủ quy định cơ chế tự chủ tài chính của đơn vị sự nghiệp công lập;</w:t>
      </w:r>
      <w:r w:rsidRPr="008119E5">
        <w:rPr>
          <w:rFonts w:ascii="Times New Roman" w:hAnsi="Times New Roman"/>
          <w:bCs/>
          <w:shd w:val="clear" w:color="auto" w:fill="FFFFFF"/>
        </w:rPr>
        <w:t xml:space="preserve"> Thông tư số 56/2022/TT-BTC hướng dẫn một số nội dung về cơ chế tự chủ tài chính của đơn vị sự nghiệp công lập; xử lý tài sản, tài chính khi tổ chức lại, giải thể đơn vị sự nghiệp công lập.</w:t>
      </w:r>
    </w:p>
    <w:p w:rsidR="008119E5" w:rsidRPr="008119E5" w:rsidRDefault="008119E5" w:rsidP="008119E5">
      <w:pPr>
        <w:spacing w:before="120"/>
        <w:ind w:firstLine="567"/>
        <w:jc w:val="both"/>
        <w:rPr>
          <w:rFonts w:ascii="Times New Roman" w:hAnsi="Times New Roman"/>
        </w:rPr>
      </w:pPr>
      <w:r w:rsidRPr="008119E5">
        <w:rPr>
          <w:rFonts w:ascii="Times New Roman" w:hAnsi="Times New Roman"/>
        </w:rPr>
        <w:t>Căn cứ Quyết định số 3610/QĐ-UBND ngày 29/12/2023 của UBND Quận Kiến An về việc giao quyền tự chủ, tự chịu trách nhiệm về thực hiện nhiệm vụ và tài chính của đơn vị sự nghiệp công lập năm 2024;</w:t>
      </w:r>
    </w:p>
    <w:p w:rsidR="008119E5" w:rsidRPr="008119E5" w:rsidRDefault="008119E5" w:rsidP="008119E5">
      <w:pPr>
        <w:spacing w:before="120"/>
        <w:ind w:firstLine="567"/>
        <w:jc w:val="both"/>
        <w:rPr>
          <w:rFonts w:ascii="Times New Roman" w:hAnsi="Times New Roman"/>
        </w:rPr>
      </w:pPr>
      <w:r w:rsidRPr="008119E5">
        <w:rPr>
          <w:rFonts w:ascii="Times New Roman" w:hAnsi="Times New Roman"/>
        </w:rPr>
        <w:t>Thực hiện Thông báo số 58/TB-TCKH ngày 12/6/2008 của Phòng Tài chính- Kế hoạch quận Kiến An về việc hướng dẫn các đơn vị sự nghiệp xây dựng Quy chế chi tiêu nội bộ;</w:t>
      </w:r>
    </w:p>
    <w:p w:rsidR="008119E5" w:rsidRPr="008119E5" w:rsidRDefault="008119E5" w:rsidP="008119E5">
      <w:pPr>
        <w:spacing w:before="120"/>
        <w:ind w:firstLine="567"/>
        <w:jc w:val="both"/>
        <w:rPr>
          <w:rFonts w:ascii="Times New Roman" w:hAnsi="Times New Roman"/>
        </w:rPr>
      </w:pPr>
      <w:r w:rsidRPr="008119E5">
        <w:rPr>
          <w:rFonts w:ascii="Times New Roman" w:hAnsi="Times New Roman"/>
        </w:rPr>
        <w:t xml:space="preserve">Trường Mầm non Quán Trữ căn cứ vào các văn bản quy định về chế độ thu- chi, xây dựng Quy chế chi tiêu nội bộ và thực hiện </w:t>
      </w:r>
      <w:r>
        <w:rPr>
          <w:rFonts w:ascii="Times New Roman" w:hAnsi="Times New Roman"/>
        </w:rPr>
        <w:t xml:space="preserve">trong </w:t>
      </w:r>
      <w:r w:rsidRPr="008119E5">
        <w:rPr>
          <w:rFonts w:ascii="Times New Roman" w:hAnsi="Times New Roman"/>
        </w:rPr>
        <w:t>năm học 2024-2025</w:t>
      </w:r>
      <w:r>
        <w:rPr>
          <w:rFonts w:ascii="Times New Roman" w:hAnsi="Times New Roman"/>
        </w:rPr>
        <w:t>. T</w:t>
      </w:r>
      <w:r w:rsidRPr="008119E5">
        <w:rPr>
          <w:rFonts w:ascii="Times New Roman" w:hAnsi="Times New Roman"/>
        </w:rPr>
        <w:t xml:space="preserve">rong quá trình thực hiện, để phù hợp với điều kiện thực tế, đơn vị đã điều chỉnh, bổ sung Quy chế cho phù hợp với từng thời điểm. </w:t>
      </w:r>
      <w:r>
        <w:rPr>
          <w:rFonts w:ascii="Times New Roman" w:hAnsi="Times New Roman"/>
        </w:rPr>
        <w:t>Ngày 02/10</w:t>
      </w:r>
      <w:r w:rsidRPr="008119E5">
        <w:rPr>
          <w:rFonts w:ascii="Times New Roman" w:hAnsi="Times New Roman"/>
        </w:rPr>
        <w:t xml:space="preserve">/2024, trong Hội nghị cán bộ, viên chức, người lao động; tập thể đã đi đến thống nhất nội dung Quy chế mới thực hiện </w:t>
      </w:r>
      <w:r>
        <w:rPr>
          <w:rFonts w:ascii="Times New Roman" w:hAnsi="Times New Roman"/>
        </w:rPr>
        <w:t xml:space="preserve">từ </w:t>
      </w:r>
      <w:r w:rsidRPr="008119E5">
        <w:rPr>
          <w:rFonts w:ascii="Times New Roman" w:hAnsi="Times New Roman"/>
        </w:rPr>
        <w:t>năm học 2024-2025.</w:t>
      </w:r>
    </w:p>
    <w:p w:rsidR="008119E5" w:rsidRDefault="008119E5" w:rsidP="008119E5">
      <w:pPr>
        <w:spacing w:before="120"/>
        <w:ind w:firstLine="567"/>
        <w:jc w:val="both"/>
        <w:rPr>
          <w:rFonts w:ascii="Times New Roman" w:hAnsi="Times New Roman"/>
        </w:rPr>
      </w:pPr>
      <w:r w:rsidRPr="008119E5">
        <w:rPr>
          <w:rFonts w:ascii="Times New Roman" w:hAnsi="Times New Roman"/>
        </w:rPr>
        <w:t>Vậy nhà trường kính trình Phòng Tài chính- Kế hoạch quận Kiến An thẩm định nội dung Quy chế, làm căn cứ để nhà trường thực hiện thu- chi tài chính theo đúng quy định hiện hành</w:t>
      </w:r>
      <w:r>
        <w:rPr>
          <w:rFonts w:ascii="Times New Roman" w:hAnsi="Times New Roman"/>
        </w:rPr>
        <w:t>.</w:t>
      </w:r>
    </w:p>
    <w:p w:rsidR="008119E5" w:rsidRPr="008119E5" w:rsidRDefault="008119E5" w:rsidP="008119E5">
      <w:pPr>
        <w:spacing w:before="120"/>
        <w:ind w:firstLine="567"/>
        <w:jc w:val="both"/>
        <w:rPr>
          <w:rFonts w:ascii="Times New Roman" w:hAnsi="Times New Roman"/>
        </w:rPr>
      </w:pPr>
      <w:r>
        <w:rPr>
          <w:rFonts w:ascii="Times New Roman" w:hAnsi="Times New Roman"/>
        </w:rPr>
        <w:t>Xin trân trọng cảm ơn!</w:t>
      </w:r>
    </w:p>
    <w:p w:rsidR="008119E5" w:rsidRPr="00FE0A3A" w:rsidRDefault="008119E5" w:rsidP="008119E5">
      <w:pPr>
        <w:spacing w:before="120"/>
        <w:ind w:firstLine="720"/>
        <w:jc w:val="both"/>
        <w:rPr>
          <w:rFonts w:ascii="Times New Roman" w:hAnsi="Times New Roman"/>
        </w:rPr>
      </w:pPr>
    </w:p>
    <w:p w:rsidR="008119E5" w:rsidRPr="00D22E98" w:rsidRDefault="008119E5" w:rsidP="008119E5">
      <w:pPr>
        <w:pStyle w:val="BodyText"/>
        <w:spacing w:line="360" w:lineRule="auto"/>
        <w:ind w:firstLine="654"/>
        <w:rPr>
          <w:color w:val="000000"/>
          <w:sz w:val="2"/>
        </w:rPr>
      </w:pPr>
    </w:p>
    <w:p w:rsidR="008119E5" w:rsidRPr="00FE0A3A" w:rsidRDefault="008119E5" w:rsidP="008119E5">
      <w:pPr>
        <w:rPr>
          <w:rFonts w:ascii="Times New Roman" w:hAnsi="Times New Roman"/>
          <w:b/>
        </w:rPr>
      </w:pPr>
      <w:r w:rsidRPr="008119E5">
        <w:rPr>
          <w:rFonts w:ascii="Times New Roman" w:hAnsi="Times New Roman"/>
          <w:b/>
          <w:i/>
          <w:sz w:val="24"/>
          <w:szCs w:val="24"/>
        </w:rPr>
        <w:t>Nơi nhận</w:t>
      </w:r>
      <w:r w:rsidRPr="008119E5">
        <w:rPr>
          <w:rFonts w:ascii="Times New Roman" w:hAnsi="Times New Roman"/>
          <w:i/>
          <w:sz w:val="24"/>
          <w:szCs w:val="24"/>
        </w:rPr>
        <w:t>:</w:t>
      </w:r>
      <w:r w:rsidRPr="008119E5">
        <w:rPr>
          <w:rFonts w:ascii="Times New Roman" w:hAnsi="Times New Roman"/>
          <w:i/>
          <w:sz w:val="24"/>
          <w:szCs w:val="24"/>
        </w:rPr>
        <w:tab/>
      </w:r>
      <w:r w:rsidRPr="00FE0A3A">
        <w:rPr>
          <w:rFonts w:ascii="Times New Roman" w:hAnsi="Times New Roman"/>
        </w:rPr>
        <w:tab/>
      </w:r>
      <w:r w:rsidRPr="00FE0A3A">
        <w:rPr>
          <w:rFonts w:ascii="Times New Roman" w:hAnsi="Times New Roman"/>
        </w:rPr>
        <w:tab/>
      </w:r>
      <w:r w:rsidRPr="00FE0A3A">
        <w:rPr>
          <w:rFonts w:ascii="Times New Roman" w:hAnsi="Times New Roman"/>
        </w:rPr>
        <w:tab/>
      </w:r>
      <w:r w:rsidRPr="00FE0A3A">
        <w:rPr>
          <w:rFonts w:ascii="Times New Roman" w:hAnsi="Times New Roman"/>
        </w:rPr>
        <w:tab/>
      </w:r>
      <w:r w:rsidRPr="00FE0A3A">
        <w:rPr>
          <w:rFonts w:ascii="Times New Roman" w:hAnsi="Times New Roman"/>
        </w:rPr>
        <w:tab/>
      </w:r>
      <w:r w:rsidRPr="00FE0A3A">
        <w:rPr>
          <w:rFonts w:ascii="Times New Roman" w:hAnsi="Times New Roman"/>
        </w:rPr>
        <w:tab/>
      </w:r>
      <w:r w:rsidRPr="00FE0A3A">
        <w:rPr>
          <w:rFonts w:ascii="Times New Roman" w:hAnsi="Times New Roman"/>
          <w:b/>
        </w:rPr>
        <w:t>HIỆU TRƯỞNG</w:t>
      </w:r>
    </w:p>
    <w:p w:rsidR="008119E5" w:rsidRPr="008119E5" w:rsidRDefault="008119E5" w:rsidP="008119E5">
      <w:pPr>
        <w:rPr>
          <w:rFonts w:ascii="Times New Roman" w:hAnsi="Times New Roman"/>
          <w:sz w:val="22"/>
          <w:szCs w:val="22"/>
          <w:lang w:val="it-IT"/>
        </w:rPr>
      </w:pPr>
      <w:r w:rsidRPr="008119E5">
        <w:rPr>
          <w:rFonts w:ascii="Times New Roman" w:hAnsi="Times New Roman"/>
          <w:sz w:val="22"/>
          <w:szCs w:val="22"/>
          <w:lang w:val="it-IT"/>
        </w:rPr>
        <w:t>- Phòng TCKH;</w:t>
      </w:r>
    </w:p>
    <w:p w:rsidR="008119E5" w:rsidRPr="008119E5" w:rsidRDefault="008119E5" w:rsidP="008119E5">
      <w:pPr>
        <w:rPr>
          <w:rFonts w:ascii="Times New Roman" w:hAnsi="Times New Roman"/>
          <w:sz w:val="22"/>
          <w:szCs w:val="22"/>
        </w:rPr>
      </w:pPr>
      <w:r w:rsidRPr="008119E5">
        <w:rPr>
          <w:rFonts w:ascii="Times New Roman" w:hAnsi="Times New Roman"/>
          <w:sz w:val="22"/>
          <w:szCs w:val="22"/>
        </w:rPr>
        <w:t>- Kho bạc Nhà nước Kiến An;</w:t>
      </w:r>
    </w:p>
    <w:p w:rsidR="008119E5" w:rsidRPr="008119E5" w:rsidRDefault="008119E5" w:rsidP="008119E5">
      <w:pPr>
        <w:rPr>
          <w:rFonts w:ascii="Times New Roman" w:hAnsi="Times New Roman"/>
          <w:sz w:val="22"/>
          <w:szCs w:val="22"/>
        </w:rPr>
      </w:pPr>
      <w:r w:rsidRPr="008119E5">
        <w:rPr>
          <w:rFonts w:ascii="Times New Roman" w:hAnsi="Times New Roman"/>
          <w:sz w:val="22"/>
          <w:szCs w:val="22"/>
        </w:rPr>
        <w:t>- Lưu: KT.</w:t>
      </w:r>
    </w:p>
    <w:p w:rsidR="008119E5" w:rsidRPr="00FE0A3A" w:rsidRDefault="008119E5" w:rsidP="008119E5">
      <w:pPr>
        <w:rPr>
          <w:rFonts w:ascii="Times New Roman" w:hAnsi="Times New Roman"/>
          <w:sz w:val="24"/>
          <w:szCs w:val="24"/>
        </w:rPr>
      </w:pPr>
    </w:p>
    <w:p w:rsidR="008119E5" w:rsidRPr="00FE0A3A" w:rsidRDefault="008119E5" w:rsidP="008119E5">
      <w:pPr>
        <w:ind w:firstLine="720"/>
        <w:jc w:val="center"/>
        <w:rPr>
          <w:rFonts w:ascii="Times New Roman" w:hAnsi="Times New Roman"/>
          <w:b/>
          <w:w w:val="90"/>
          <w:lang w:val="nl-NL"/>
        </w:rPr>
      </w:pPr>
      <w:r w:rsidRPr="00FE0A3A">
        <w:rPr>
          <w:rFonts w:ascii="Times New Roman" w:hAnsi="Times New Roman"/>
          <w:b/>
          <w:w w:val="90"/>
          <w:lang w:val="nl-NL"/>
        </w:rPr>
        <w:t xml:space="preserve">   </w:t>
      </w:r>
    </w:p>
    <w:p w:rsidR="008119E5" w:rsidRPr="00FE0A3A" w:rsidRDefault="008119E5" w:rsidP="008119E5">
      <w:pPr>
        <w:ind w:firstLine="720"/>
        <w:jc w:val="center"/>
        <w:rPr>
          <w:rFonts w:ascii="Times New Roman" w:hAnsi="Times New Roman"/>
          <w:b/>
          <w:w w:val="90"/>
          <w:lang w:val="nl-NL"/>
        </w:rPr>
      </w:pPr>
      <w:r w:rsidRPr="00FE0A3A">
        <w:rPr>
          <w:rFonts w:ascii="Times New Roman" w:hAnsi="Times New Roman"/>
          <w:b/>
          <w:w w:val="90"/>
          <w:lang w:val="nl-NL"/>
        </w:rPr>
        <w:t xml:space="preserve">                              </w:t>
      </w:r>
      <w:r>
        <w:rPr>
          <w:rFonts w:ascii="Times New Roman" w:hAnsi="Times New Roman"/>
          <w:b/>
          <w:w w:val="90"/>
          <w:lang w:val="nl-NL"/>
        </w:rPr>
        <w:t xml:space="preserve">                           Bùi Thị Thu Hường</w:t>
      </w:r>
    </w:p>
    <w:p w:rsidR="008119E5" w:rsidRPr="00FE0A3A" w:rsidRDefault="008119E5" w:rsidP="008119E5">
      <w:pPr>
        <w:rPr>
          <w:rFonts w:ascii="Times New Roman" w:hAnsi="Times New Roman"/>
          <w:b/>
          <w:lang w:val="pt-BR"/>
        </w:rPr>
      </w:pPr>
    </w:p>
    <w:p w:rsidR="004A7067" w:rsidRPr="004A7067" w:rsidRDefault="004A7067" w:rsidP="004A7067">
      <w:pPr>
        <w:spacing w:line="360" w:lineRule="auto"/>
        <w:ind w:firstLine="720"/>
        <w:jc w:val="both"/>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p w:rsidR="004A7067" w:rsidRPr="004A7067" w:rsidRDefault="004A7067" w:rsidP="004A7067">
      <w:pPr>
        <w:rPr>
          <w:rFonts w:ascii="Times New Roman" w:hAnsi="Times New Roman"/>
        </w:rPr>
      </w:pPr>
    </w:p>
    <w:sectPr w:rsidR="004A7067" w:rsidRPr="004A7067" w:rsidSect="00692950">
      <w:headerReference w:type="default" r:id="rId8"/>
      <w:footerReference w:type="even" r:id="rId9"/>
      <w:footerReference w:type="default" r:id="rId10"/>
      <w:pgSz w:w="11907" w:h="16840" w:code="9"/>
      <w:pgMar w:top="1134" w:right="1134" w:bottom="1134" w:left="1701" w:header="567" w:footer="35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F3A" w:rsidRDefault="00994F3A">
      <w:r>
        <w:separator/>
      </w:r>
    </w:p>
  </w:endnote>
  <w:endnote w:type="continuationSeparator" w:id="1">
    <w:p w:rsidR="00994F3A" w:rsidRDefault="00994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E5" w:rsidRDefault="0072416C" w:rsidP="006D2184">
    <w:pPr>
      <w:pStyle w:val="Footer"/>
      <w:framePr w:wrap="around" w:vAnchor="text" w:hAnchor="margin" w:xAlign="right" w:y="1"/>
      <w:rPr>
        <w:rStyle w:val="PageNumber"/>
      </w:rPr>
    </w:pPr>
    <w:r>
      <w:rPr>
        <w:rStyle w:val="PageNumber"/>
      </w:rPr>
      <w:fldChar w:fldCharType="begin"/>
    </w:r>
    <w:r w:rsidR="008119E5">
      <w:rPr>
        <w:rStyle w:val="PageNumber"/>
      </w:rPr>
      <w:instrText xml:space="preserve">PAGE  </w:instrText>
    </w:r>
    <w:r>
      <w:rPr>
        <w:rStyle w:val="PageNumber"/>
      </w:rPr>
      <w:fldChar w:fldCharType="end"/>
    </w:r>
  </w:p>
  <w:p w:rsidR="008119E5" w:rsidRDefault="008119E5" w:rsidP="009134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E5" w:rsidRDefault="008119E5" w:rsidP="009134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F3A" w:rsidRDefault="00994F3A">
      <w:r>
        <w:separator/>
      </w:r>
    </w:p>
  </w:footnote>
  <w:footnote w:type="continuationSeparator" w:id="1">
    <w:p w:rsidR="00994F3A" w:rsidRDefault="00994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501660243"/>
      <w:docPartObj>
        <w:docPartGallery w:val="Page Numbers (Top of Page)"/>
        <w:docPartUnique/>
      </w:docPartObj>
    </w:sdtPr>
    <w:sdtEndPr>
      <w:rPr>
        <w:rFonts w:ascii="Times New Roman" w:hAnsi="Times New Roman"/>
        <w:noProof/>
        <w:color w:val="auto"/>
        <w:sz w:val="24"/>
        <w:szCs w:val="24"/>
      </w:rPr>
    </w:sdtEndPr>
    <w:sdtContent>
      <w:p w:rsidR="008119E5" w:rsidRPr="00EA5648" w:rsidRDefault="008119E5" w:rsidP="008119E5">
        <w:pPr>
          <w:pStyle w:val="Header"/>
          <w:tabs>
            <w:tab w:val="left" w:pos="4276"/>
            <w:tab w:val="center" w:pos="4536"/>
          </w:tabs>
          <w:rPr>
            <w:rFonts w:ascii="Times New Roman" w:hAnsi="Times New Roman"/>
            <w:sz w:val="24"/>
            <w:szCs w:val="24"/>
          </w:rPr>
        </w:pPr>
        <w:r w:rsidRPr="00BD4BE3">
          <w:rPr>
            <w:color w:val="FFFFFF" w:themeColor="background1"/>
          </w:rPr>
          <w:tab/>
        </w:r>
        <w:r w:rsidRPr="00BD4BE3">
          <w:rPr>
            <w:color w:val="FFFFFF" w:themeColor="background1"/>
          </w:rPr>
          <w:tab/>
        </w:r>
        <w:r w:rsidR="0072416C" w:rsidRPr="00EA5648">
          <w:rPr>
            <w:rFonts w:ascii="Times New Roman" w:hAnsi="Times New Roman"/>
            <w:sz w:val="24"/>
            <w:szCs w:val="24"/>
          </w:rPr>
          <w:fldChar w:fldCharType="begin"/>
        </w:r>
        <w:r w:rsidRPr="00EA5648">
          <w:rPr>
            <w:rFonts w:ascii="Times New Roman" w:hAnsi="Times New Roman"/>
            <w:sz w:val="24"/>
            <w:szCs w:val="24"/>
          </w:rPr>
          <w:instrText xml:space="preserve"> PAGE   \* MERGEFORMAT </w:instrText>
        </w:r>
        <w:r w:rsidR="0072416C" w:rsidRPr="00EA5648">
          <w:rPr>
            <w:rFonts w:ascii="Times New Roman" w:hAnsi="Times New Roman"/>
            <w:sz w:val="24"/>
            <w:szCs w:val="24"/>
          </w:rPr>
          <w:fldChar w:fldCharType="separate"/>
        </w:r>
        <w:r w:rsidR="00D212BA">
          <w:rPr>
            <w:rFonts w:ascii="Times New Roman" w:hAnsi="Times New Roman"/>
            <w:noProof/>
            <w:sz w:val="24"/>
            <w:szCs w:val="24"/>
          </w:rPr>
          <w:t>8</w:t>
        </w:r>
        <w:r w:rsidR="0072416C" w:rsidRPr="00EA5648">
          <w:rPr>
            <w:rFonts w:ascii="Times New Roman" w:hAnsi="Times New Roman"/>
            <w:noProof/>
            <w:sz w:val="24"/>
            <w:szCs w:val="24"/>
          </w:rPr>
          <w:fldChar w:fldCharType="end"/>
        </w:r>
      </w:p>
    </w:sdtContent>
  </w:sdt>
  <w:p w:rsidR="008119E5" w:rsidRPr="00EA5648" w:rsidRDefault="008119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E0"/>
    <w:multiLevelType w:val="hybridMultilevel"/>
    <w:tmpl w:val="42807C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4BE21D6"/>
    <w:multiLevelType w:val="hybridMultilevel"/>
    <w:tmpl w:val="6A62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176A8"/>
    <w:multiLevelType w:val="hybridMultilevel"/>
    <w:tmpl w:val="053AFA46"/>
    <w:lvl w:ilvl="0" w:tplc="C9704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C42FAC"/>
    <w:multiLevelType w:val="multilevel"/>
    <w:tmpl w:val="3CA4CAD2"/>
    <w:lvl w:ilvl="0">
      <w:start w:val="1"/>
      <w:numFmt w:val="decimal"/>
      <w:lvlText w:val="%1."/>
      <w:lvlJc w:val="left"/>
      <w:pPr>
        <w:ind w:left="525" w:hanging="525"/>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4">
    <w:nsid w:val="0AB32243"/>
    <w:multiLevelType w:val="hybridMultilevel"/>
    <w:tmpl w:val="37BCA6F0"/>
    <w:lvl w:ilvl="0" w:tplc="F1CA637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630C8E"/>
    <w:multiLevelType w:val="hybridMultilevel"/>
    <w:tmpl w:val="97BA4D58"/>
    <w:lvl w:ilvl="0" w:tplc="7E8C4E3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55C2248"/>
    <w:multiLevelType w:val="multilevel"/>
    <w:tmpl w:val="471C578A"/>
    <w:lvl w:ilvl="0">
      <w:start w:val="9"/>
      <w:numFmt w:val="decimal"/>
      <w:lvlText w:val="%1."/>
      <w:lvlJc w:val="left"/>
      <w:pPr>
        <w:tabs>
          <w:tab w:val="num" w:pos="780"/>
        </w:tabs>
        <w:ind w:left="780" w:hanging="780"/>
      </w:pPr>
      <w:rPr>
        <w:rFonts w:hint="default"/>
        <w:b/>
      </w:rPr>
    </w:lvl>
    <w:lvl w:ilvl="1">
      <w:start w:val="11"/>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1CB04DA0"/>
    <w:multiLevelType w:val="hybridMultilevel"/>
    <w:tmpl w:val="6F241B20"/>
    <w:lvl w:ilvl="0" w:tplc="9088554A">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340DF2"/>
    <w:multiLevelType w:val="multilevel"/>
    <w:tmpl w:val="7B1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82AA4"/>
    <w:multiLevelType w:val="hybridMultilevel"/>
    <w:tmpl w:val="9F480CA6"/>
    <w:lvl w:ilvl="0" w:tplc="D7B251B2">
      <w:start w:val="3"/>
      <w:numFmt w:val="bullet"/>
      <w:lvlText w:val="-"/>
      <w:lvlJc w:val="left"/>
      <w:pPr>
        <w:ind w:left="943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883E5F"/>
    <w:multiLevelType w:val="hybridMultilevel"/>
    <w:tmpl w:val="02B8C852"/>
    <w:lvl w:ilvl="0" w:tplc="3774CAE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9308E"/>
    <w:multiLevelType w:val="multilevel"/>
    <w:tmpl w:val="F0C07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A565A"/>
    <w:multiLevelType w:val="hybridMultilevel"/>
    <w:tmpl w:val="CD4A0F3C"/>
    <w:lvl w:ilvl="0" w:tplc="0EA67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B8558B"/>
    <w:multiLevelType w:val="hybridMultilevel"/>
    <w:tmpl w:val="33F24A34"/>
    <w:lvl w:ilvl="0" w:tplc="A5C059D8">
      <w:start w:val="4"/>
      <w:numFmt w:val="bullet"/>
      <w:lvlText w:val="-"/>
      <w:lvlJc w:val="left"/>
      <w:pPr>
        <w:tabs>
          <w:tab w:val="num" w:pos="928"/>
        </w:tabs>
        <w:ind w:left="928"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3EA587D"/>
    <w:multiLevelType w:val="hybridMultilevel"/>
    <w:tmpl w:val="59C2EB90"/>
    <w:lvl w:ilvl="0" w:tplc="3F48F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0A79E7"/>
    <w:multiLevelType w:val="hybridMultilevel"/>
    <w:tmpl w:val="4092A008"/>
    <w:lvl w:ilvl="0" w:tplc="13CE14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3C6C97"/>
    <w:multiLevelType w:val="multilevel"/>
    <w:tmpl w:val="503A309E"/>
    <w:lvl w:ilvl="0">
      <w:start w:val="1"/>
      <w:numFmt w:val="decimal"/>
      <w:lvlText w:val="%1."/>
      <w:lvlJc w:val="left"/>
      <w:pPr>
        <w:ind w:left="899" w:hanging="360"/>
      </w:pPr>
      <w:rPr>
        <w:rFonts w:hint="default"/>
      </w:rPr>
    </w:lvl>
    <w:lvl w:ilvl="1">
      <w:start w:val="1"/>
      <w:numFmt w:val="decimal"/>
      <w:isLgl/>
      <w:lvlText w:val="%1.%2"/>
      <w:lvlJc w:val="left"/>
      <w:pPr>
        <w:ind w:left="1443" w:hanging="45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7">
    <w:nsid w:val="41884FFD"/>
    <w:multiLevelType w:val="hybridMultilevel"/>
    <w:tmpl w:val="D132100A"/>
    <w:lvl w:ilvl="0" w:tplc="83B8906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EA6843"/>
    <w:multiLevelType w:val="hybridMultilevel"/>
    <w:tmpl w:val="D7AEBA38"/>
    <w:lvl w:ilvl="0" w:tplc="7248D56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B22688"/>
    <w:multiLevelType w:val="hybridMultilevel"/>
    <w:tmpl w:val="12966CD0"/>
    <w:lvl w:ilvl="0" w:tplc="77461594">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6700BE9"/>
    <w:multiLevelType w:val="hybridMultilevel"/>
    <w:tmpl w:val="1446272C"/>
    <w:lvl w:ilvl="0" w:tplc="23E0D4B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1C43C2"/>
    <w:multiLevelType w:val="hybridMultilevel"/>
    <w:tmpl w:val="372844B8"/>
    <w:lvl w:ilvl="0" w:tplc="6E3C69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77338B"/>
    <w:multiLevelType w:val="hybridMultilevel"/>
    <w:tmpl w:val="5A586A00"/>
    <w:lvl w:ilvl="0" w:tplc="5CEE7CC0">
      <w:start w:val="2"/>
      <w:numFmt w:val="bullet"/>
      <w:lvlText w:val="-"/>
      <w:lvlJc w:val="left"/>
      <w:pPr>
        <w:tabs>
          <w:tab w:val="num" w:pos="1080"/>
        </w:tabs>
        <w:ind w:left="1080" w:hanging="360"/>
      </w:pPr>
      <w:rPr>
        <w:rFonts w:ascii=".VnTime" w:eastAsia="Times New Roman" w:hAnsi=".VnTime"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7255FE"/>
    <w:multiLevelType w:val="hybridMultilevel"/>
    <w:tmpl w:val="B502C18A"/>
    <w:lvl w:ilvl="0" w:tplc="A27CE4B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BE05C9"/>
    <w:multiLevelType w:val="hybridMultilevel"/>
    <w:tmpl w:val="D220A090"/>
    <w:lvl w:ilvl="0" w:tplc="8E445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2D6F29"/>
    <w:multiLevelType w:val="hybridMultilevel"/>
    <w:tmpl w:val="B4F0ECE4"/>
    <w:lvl w:ilvl="0" w:tplc="97B46C0E">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6">
    <w:nsid w:val="599C099F"/>
    <w:multiLevelType w:val="hybridMultilevel"/>
    <w:tmpl w:val="3FD4019E"/>
    <w:lvl w:ilvl="0" w:tplc="03C03E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19C71F1"/>
    <w:multiLevelType w:val="hybridMultilevel"/>
    <w:tmpl w:val="D2885E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2A50CDB"/>
    <w:multiLevelType w:val="hybridMultilevel"/>
    <w:tmpl w:val="2EC46342"/>
    <w:lvl w:ilvl="0" w:tplc="953818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3B60714"/>
    <w:multiLevelType w:val="hybridMultilevel"/>
    <w:tmpl w:val="AE1E44DC"/>
    <w:lvl w:ilvl="0" w:tplc="EBA6D688">
      <w:start w:val="2"/>
      <w:numFmt w:val="bullet"/>
      <w:lvlText w:val="-"/>
      <w:lvlJc w:val="left"/>
      <w:pPr>
        <w:tabs>
          <w:tab w:val="num" w:pos="2106"/>
        </w:tabs>
        <w:ind w:left="2106" w:hanging="900"/>
      </w:pPr>
      <w:rPr>
        <w:rFonts w:ascii="Times New Roman" w:eastAsia="Times New Roman" w:hAnsi="Times New Roman" w:cs="Times New Roman"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30">
    <w:nsid w:val="65483ED3"/>
    <w:multiLevelType w:val="hybridMultilevel"/>
    <w:tmpl w:val="534E5B6A"/>
    <w:lvl w:ilvl="0" w:tplc="748A324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69226A"/>
    <w:multiLevelType w:val="hybridMultilevel"/>
    <w:tmpl w:val="9C88AABA"/>
    <w:lvl w:ilvl="0" w:tplc="9BC8C79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73361F3"/>
    <w:multiLevelType w:val="hybridMultilevel"/>
    <w:tmpl w:val="514C358C"/>
    <w:lvl w:ilvl="0" w:tplc="456EE6E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F52E71"/>
    <w:multiLevelType w:val="hybridMultilevel"/>
    <w:tmpl w:val="89BA1B5E"/>
    <w:lvl w:ilvl="0" w:tplc="EF624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8A3E85"/>
    <w:multiLevelType w:val="hybridMultilevel"/>
    <w:tmpl w:val="D608802A"/>
    <w:lvl w:ilvl="0" w:tplc="C7A24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B45130"/>
    <w:multiLevelType w:val="hybridMultilevel"/>
    <w:tmpl w:val="50F0895A"/>
    <w:lvl w:ilvl="0" w:tplc="B146814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306EB9"/>
    <w:multiLevelType w:val="hybridMultilevel"/>
    <w:tmpl w:val="B498BFBE"/>
    <w:lvl w:ilvl="0" w:tplc="51524D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49967C3"/>
    <w:multiLevelType w:val="hybridMultilevel"/>
    <w:tmpl w:val="8B98C4FE"/>
    <w:lvl w:ilvl="0" w:tplc="6200348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4C869AA"/>
    <w:multiLevelType w:val="hybridMultilevel"/>
    <w:tmpl w:val="5EDC8610"/>
    <w:lvl w:ilvl="0" w:tplc="52202F5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6B07D8A"/>
    <w:multiLevelType w:val="hybridMultilevel"/>
    <w:tmpl w:val="7EEA35BA"/>
    <w:lvl w:ilvl="0" w:tplc="E452CE94">
      <w:start w:val="1"/>
      <w:numFmt w:val="bullet"/>
      <w:lvlText w:val="-"/>
      <w:lvlJc w:val="left"/>
      <w:pPr>
        <w:tabs>
          <w:tab w:val="num" w:pos="2121"/>
        </w:tabs>
        <w:ind w:left="2121" w:hanging="915"/>
      </w:pPr>
      <w:rPr>
        <w:rFonts w:ascii="Times New Roman" w:eastAsia="Times New Roman" w:hAnsi="Times New Roman" w:cs="Times New Roman" w:hint="default"/>
      </w:rPr>
    </w:lvl>
    <w:lvl w:ilvl="1" w:tplc="04090003" w:tentative="1">
      <w:start w:val="1"/>
      <w:numFmt w:val="bullet"/>
      <w:lvlText w:val="o"/>
      <w:lvlJc w:val="left"/>
      <w:pPr>
        <w:tabs>
          <w:tab w:val="num" w:pos="2286"/>
        </w:tabs>
        <w:ind w:left="2286" w:hanging="360"/>
      </w:pPr>
      <w:rPr>
        <w:rFonts w:ascii="Courier New" w:hAnsi="Courier New" w:cs="Courier New" w:hint="default"/>
      </w:rPr>
    </w:lvl>
    <w:lvl w:ilvl="2" w:tplc="04090005" w:tentative="1">
      <w:start w:val="1"/>
      <w:numFmt w:val="bullet"/>
      <w:lvlText w:val=""/>
      <w:lvlJc w:val="left"/>
      <w:pPr>
        <w:tabs>
          <w:tab w:val="num" w:pos="3006"/>
        </w:tabs>
        <w:ind w:left="3006" w:hanging="360"/>
      </w:pPr>
      <w:rPr>
        <w:rFonts w:ascii="Wingdings" w:hAnsi="Wingdings" w:hint="default"/>
      </w:rPr>
    </w:lvl>
    <w:lvl w:ilvl="3" w:tplc="04090001" w:tentative="1">
      <w:start w:val="1"/>
      <w:numFmt w:val="bullet"/>
      <w:lvlText w:val=""/>
      <w:lvlJc w:val="left"/>
      <w:pPr>
        <w:tabs>
          <w:tab w:val="num" w:pos="3726"/>
        </w:tabs>
        <w:ind w:left="3726" w:hanging="360"/>
      </w:pPr>
      <w:rPr>
        <w:rFonts w:ascii="Symbol" w:hAnsi="Symbol" w:hint="default"/>
      </w:rPr>
    </w:lvl>
    <w:lvl w:ilvl="4" w:tplc="04090003" w:tentative="1">
      <w:start w:val="1"/>
      <w:numFmt w:val="bullet"/>
      <w:lvlText w:val="o"/>
      <w:lvlJc w:val="left"/>
      <w:pPr>
        <w:tabs>
          <w:tab w:val="num" w:pos="4446"/>
        </w:tabs>
        <w:ind w:left="4446" w:hanging="360"/>
      </w:pPr>
      <w:rPr>
        <w:rFonts w:ascii="Courier New" w:hAnsi="Courier New" w:cs="Courier New"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cs="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40">
    <w:nsid w:val="77D7465D"/>
    <w:multiLevelType w:val="hybridMultilevel"/>
    <w:tmpl w:val="31841EA0"/>
    <w:lvl w:ilvl="0" w:tplc="1FC6345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988248E"/>
    <w:multiLevelType w:val="multilevel"/>
    <w:tmpl w:val="471C578A"/>
    <w:lvl w:ilvl="0">
      <w:start w:val="9"/>
      <w:numFmt w:val="decimal"/>
      <w:lvlText w:val="%1."/>
      <w:lvlJc w:val="left"/>
      <w:pPr>
        <w:tabs>
          <w:tab w:val="num" w:pos="780"/>
        </w:tabs>
        <w:ind w:left="780" w:hanging="780"/>
      </w:pPr>
      <w:rPr>
        <w:rFonts w:hint="default"/>
        <w:b/>
      </w:rPr>
    </w:lvl>
    <w:lvl w:ilvl="1">
      <w:start w:val="11"/>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nsid w:val="7F3555AC"/>
    <w:multiLevelType w:val="hybridMultilevel"/>
    <w:tmpl w:val="7BC48962"/>
    <w:lvl w:ilvl="0" w:tplc="7486AE4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6"/>
  </w:num>
  <w:num w:numId="3">
    <w:abstractNumId w:val="13"/>
  </w:num>
  <w:num w:numId="4">
    <w:abstractNumId w:val="42"/>
  </w:num>
  <w:num w:numId="5">
    <w:abstractNumId w:val="15"/>
  </w:num>
  <w:num w:numId="6">
    <w:abstractNumId w:val="7"/>
  </w:num>
  <w:num w:numId="7">
    <w:abstractNumId w:val="30"/>
  </w:num>
  <w:num w:numId="8">
    <w:abstractNumId w:val="18"/>
  </w:num>
  <w:num w:numId="9">
    <w:abstractNumId w:val="36"/>
  </w:num>
  <w:num w:numId="10">
    <w:abstractNumId w:val="19"/>
  </w:num>
  <w:num w:numId="11">
    <w:abstractNumId w:val="32"/>
  </w:num>
  <w:num w:numId="12">
    <w:abstractNumId w:val="28"/>
  </w:num>
  <w:num w:numId="13">
    <w:abstractNumId w:val="39"/>
  </w:num>
  <w:num w:numId="14">
    <w:abstractNumId w:val="29"/>
  </w:num>
  <w:num w:numId="15">
    <w:abstractNumId w:val="22"/>
  </w:num>
  <w:num w:numId="16">
    <w:abstractNumId w:val="23"/>
  </w:num>
  <w:num w:numId="17">
    <w:abstractNumId w:val="41"/>
  </w:num>
  <w:num w:numId="18">
    <w:abstractNumId w:val="6"/>
  </w:num>
  <w:num w:numId="19">
    <w:abstractNumId w:val="37"/>
  </w:num>
  <w:num w:numId="20">
    <w:abstractNumId w:val="35"/>
  </w:num>
  <w:num w:numId="21">
    <w:abstractNumId w:val="17"/>
  </w:num>
  <w:num w:numId="22">
    <w:abstractNumId w:val="21"/>
  </w:num>
  <w:num w:numId="23">
    <w:abstractNumId w:val="4"/>
  </w:num>
  <w:num w:numId="24">
    <w:abstractNumId w:val="12"/>
  </w:num>
  <w:num w:numId="25">
    <w:abstractNumId w:val="34"/>
  </w:num>
  <w:num w:numId="26">
    <w:abstractNumId w:val="2"/>
  </w:num>
  <w:num w:numId="27">
    <w:abstractNumId w:val="33"/>
  </w:num>
  <w:num w:numId="28">
    <w:abstractNumId w:val="14"/>
  </w:num>
  <w:num w:numId="29">
    <w:abstractNumId w:val="1"/>
  </w:num>
  <w:num w:numId="30">
    <w:abstractNumId w:val="10"/>
  </w:num>
  <w:num w:numId="31">
    <w:abstractNumId w:val="20"/>
  </w:num>
  <w:num w:numId="32">
    <w:abstractNumId w:val="3"/>
  </w:num>
  <w:num w:numId="33">
    <w:abstractNumId w:val="9"/>
  </w:num>
  <w:num w:numId="34">
    <w:abstractNumId w:val="16"/>
  </w:num>
  <w:num w:numId="35">
    <w:abstractNumId w:val="31"/>
  </w:num>
  <w:num w:numId="36">
    <w:abstractNumId w:val="5"/>
  </w:num>
  <w:num w:numId="37">
    <w:abstractNumId w:val="0"/>
  </w:num>
  <w:num w:numId="38">
    <w:abstractNumId w:val="38"/>
  </w:num>
  <w:num w:numId="39">
    <w:abstractNumId w:val="8"/>
  </w:num>
  <w:num w:numId="40">
    <w:abstractNumId w:val="27"/>
  </w:num>
  <w:num w:numId="41">
    <w:abstractNumId w:val="25"/>
  </w:num>
  <w:num w:numId="42">
    <w:abstractNumId w:val="11"/>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stylePaneFormatFilter w:val="3F01"/>
  <w:defaultTabStop w:val="720"/>
  <w:drawingGridHorizontalSpacing w:val="14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240863"/>
    <w:rsid w:val="00001466"/>
    <w:rsid w:val="0000192F"/>
    <w:rsid w:val="0000248B"/>
    <w:rsid w:val="00004B74"/>
    <w:rsid w:val="0000678F"/>
    <w:rsid w:val="0000754F"/>
    <w:rsid w:val="0000770F"/>
    <w:rsid w:val="00007960"/>
    <w:rsid w:val="000111BA"/>
    <w:rsid w:val="00013F14"/>
    <w:rsid w:val="000144D5"/>
    <w:rsid w:val="00015041"/>
    <w:rsid w:val="00015972"/>
    <w:rsid w:val="00016782"/>
    <w:rsid w:val="00016B6A"/>
    <w:rsid w:val="00016BC1"/>
    <w:rsid w:val="00016CF3"/>
    <w:rsid w:val="0001739F"/>
    <w:rsid w:val="00017B4A"/>
    <w:rsid w:val="00020A37"/>
    <w:rsid w:val="00020D0C"/>
    <w:rsid w:val="00021255"/>
    <w:rsid w:val="00021893"/>
    <w:rsid w:val="00021CDF"/>
    <w:rsid w:val="00022DAB"/>
    <w:rsid w:val="00024640"/>
    <w:rsid w:val="00025EEB"/>
    <w:rsid w:val="00025F07"/>
    <w:rsid w:val="00026A72"/>
    <w:rsid w:val="000270F3"/>
    <w:rsid w:val="0002747E"/>
    <w:rsid w:val="000332FE"/>
    <w:rsid w:val="000355E1"/>
    <w:rsid w:val="00040075"/>
    <w:rsid w:val="00040102"/>
    <w:rsid w:val="000404ED"/>
    <w:rsid w:val="00044FD4"/>
    <w:rsid w:val="00047CB9"/>
    <w:rsid w:val="00047F5D"/>
    <w:rsid w:val="00053D26"/>
    <w:rsid w:val="00053D5D"/>
    <w:rsid w:val="00054190"/>
    <w:rsid w:val="000542A4"/>
    <w:rsid w:val="00054C0F"/>
    <w:rsid w:val="00055AA6"/>
    <w:rsid w:val="00055FB2"/>
    <w:rsid w:val="00060A7F"/>
    <w:rsid w:val="00061B43"/>
    <w:rsid w:val="00064065"/>
    <w:rsid w:val="00066586"/>
    <w:rsid w:val="000671E2"/>
    <w:rsid w:val="00067799"/>
    <w:rsid w:val="00074613"/>
    <w:rsid w:val="000748FC"/>
    <w:rsid w:val="000753B3"/>
    <w:rsid w:val="00080D43"/>
    <w:rsid w:val="00080DA2"/>
    <w:rsid w:val="00083BE1"/>
    <w:rsid w:val="000877E5"/>
    <w:rsid w:val="000879C2"/>
    <w:rsid w:val="00087EE0"/>
    <w:rsid w:val="00091C09"/>
    <w:rsid w:val="000924F3"/>
    <w:rsid w:val="00096CAE"/>
    <w:rsid w:val="000A07F0"/>
    <w:rsid w:val="000A1F47"/>
    <w:rsid w:val="000A32D8"/>
    <w:rsid w:val="000A41AA"/>
    <w:rsid w:val="000A429B"/>
    <w:rsid w:val="000A613B"/>
    <w:rsid w:val="000A762F"/>
    <w:rsid w:val="000A7F05"/>
    <w:rsid w:val="000B0FDE"/>
    <w:rsid w:val="000B12D7"/>
    <w:rsid w:val="000B17EC"/>
    <w:rsid w:val="000B329E"/>
    <w:rsid w:val="000B615A"/>
    <w:rsid w:val="000C1062"/>
    <w:rsid w:val="000C1E02"/>
    <w:rsid w:val="000C247A"/>
    <w:rsid w:val="000C247C"/>
    <w:rsid w:val="000C3F9E"/>
    <w:rsid w:val="000C55A8"/>
    <w:rsid w:val="000C6B3F"/>
    <w:rsid w:val="000C72CF"/>
    <w:rsid w:val="000D3AD7"/>
    <w:rsid w:val="000D4FEB"/>
    <w:rsid w:val="000D5845"/>
    <w:rsid w:val="000D6D58"/>
    <w:rsid w:val="000E0EC5"/>
    <w:rsid w:val="000E7FEA"/>
    <w:rsid w:val="000F1117"/>
    <w:rsid w:val="000F3CFE"/>
    <w:rsid w:val="000F555D"/>
    <w:rsid w:val="000F58F4"/>
    <w:rsid w:val="000F6F57"/>
    <w:rsid w:val="0010241A"/>
    <w:rsid w:val="00102C07"/>
    <w:rsid w:val="00103A45"/>
    <w:rsid w:val="00106F7D"/>
    <w:rsid w:val="001070DD"/>
    <w:rsid w:val="001143F3"/>
    <w:rsid w:val="0011732F"/>
    <w:rsid w:val="0012124C"/>
    <w:rsid w:val="001222EF"/>
    <w:rsid w:val="0012362E"/>
    <w:rsid w:val="001248A5"/>
    <w:rsid w:val="00125776"/>
    <w:rsid w:val="00125F77"/>
    <w:rsid w:val="00125F84"/>
    <w:rsid w:val="00126704"/>
    <w:rsid w:val="0012784D"/>
    <w:rsid w:val="00131ADF"/>
    <w:rsid w:val="001327BE"/>
    <w:rsid w:val="00132BC2"/>
    <w:rsid w:val="00134900"/>
    <w:rsid w:val="00134F0E"/>
    <w:rsid w:val="00135F65"/>
    <w:rsid w:val="00136656"/>
    <w:rsid w:val="00137307"/>
    <w:rsid w:val="0014020D"/>
    <w:rsid w:val="00140BA5"/>
    <w:rsid w:val="00141C78"/>
    <w:rsid w:val="00143998"/>
    <w:rsid w:val="00145765"/>
    <w:rsid w:val="00146F55"/>
    <w:rsid w:val="001511A9"/>
    <w:rsid w:val="001511CA"/>
    <w:rsid w:val="00151E27"/>
    <w:rsid w:val="00153CA7"/>
    <w:rsid w:val="001551D0"/>
    <w:rsid w:val="00155F95"/>
    <w:rsid w:val="00156BF6"/>
    <w:rsid w:val="001578B1"/>
    <w:rsid w:val="00160331"/>
    <w:rsid w:val="0016052F"/>
    <w:rsid w:val="00161700"/>
    <w:rsid w:val="001617D8"/>
    <w:rsid w:val="00163AE3"/>
    <w:rsid w:val="00164060"/>
    <w:rsid w:val="00165421"/>
    <w:rsid w:val="001668D2"/>
    <w:rsid w:val="0017178E"/>
    <w:rsid w:val="00171FEE"/>
    <w:rsid w:val="00172097"/>
    <w:rsid w:val="001735C1"/>
    <w:rsid w:val="0017554E"/>
    <w:rsid w:val="00175C29"/>
    <w:rsid w:val="00175F86"/>
    <w:rsid w:val="00177C51"/>
    <w:rsid w:val="001814B6"/>
    <w:rsid w:val="00181A0F"/>
    <w:rsid w:val="001829A3"/>
    <w:rsid w:val="00185FE6"/>
    <w:rsid w:val="00186D17"/>
    <w:rsid w:val="0019013A"/>
    <w:rsid w:val="00191B9E"/>
    <w:rsid w:val="001934D3"/>
    <w:rsid w:val="001948E5"/>
    <w:rsid w:val="00196C4A"/>
    <w:rsid w:val="001A09E6"/>
    <w:rsid w:val="001A0A40"/>
    <w:rsid w:val="001A2330"/>
    <w:rsid w:val="001A2A7E"/>
    <w:rsid w:val="001A3D3C"/>
    <w:rsid w:val="001A58EC"/>
    <w:rsid w:val="001A5BD6"/>
    <w:rsid w:val="001A79CD"/>
    <w:rsid w:val="001B0A21"/>
    <w:rsid w:val="001B184C"/>
    <w:rsid w:val="001B3118"/>
    <w:rsid w:val="001B414B"/>
    <w:rsid w:val="001B4315"/>
    <w:rsid w:val="001B65FD"/>
    <w:rsid w:val="001B6FE2"/>
    <w:rsid w:val="001C199E"/>
    <w:rsid w:val="001C204D"/>
    <w:rsid w:val="001C47C6"/>
    <w:rsid w:val="001C5D3B"/>
    <w:rsid w:val="001C7518"/>
    <w:rsid w:val="001D3E06"/>
    <w:rsid w:val="001D4402"/>
    <w:rsid w:val="001D4805"/>
    <w:rsid w:val="001D4895"/>
    <w:rsid w:val="001D7135"/>
    <w:rsid w:val="001E0AD9"/>
    <w:rsid w:val="001E0DDE"/>
    <w:rsid w:val="001E31B1"/>
    <w:rsid w:val="001E6123"/>
    <w:rsid w:val="001E6D2D"/>
    <w:rsid w:val="001E7521"/>
    <w:rsid w:val="001F07E9"/>
    <w:rsid w:val="001F09AE"/>
    <w:rsid w:val="001F1446"/>
    <w:rsid w:val="001F20F0"/>
    <w:rsid w:val="001F2651"/>
    <w:rsid w:val="001F2804"/>
    <w:rsid w:val="001F31D8"/>
    <w:rsid w:val="001F5A52"/>
    <w:rsid w:val="001F717D"/>
    <w:rsid w:val="001F7719"/>
    <w:rsid w:val="00202C13"/>
    <w:rsid w:val="0020563C"/>
    <w:rsid w:val="00206149"/>
    <w:rsid w:val="00210426"/>
    <w:rsid w:val="00210EA6"/>
    <w:rsid w:val="00213FC4"/>
    <w:rsid w:val="00214414"/>
    <w:rsid w:val="0022245D"/>
    <w:rsid w:val="002226AE"/>
    <w:rsid w:val="002251AE"/>
    <w:rsid w:val="00225E5D"/>
    <w:rsid w:val="002269D2"/>
    <w:rsid w:val="0023203F"/>
    <w:rsid w:val="00232C4F"/>
    <w:rsid w:val="00234D04"/>
    <w:rsid w:val="00237592"/>
    <w:rsid w:val="00237FC7"/>
    <w:rsid w:val="00240863"/>
    <w:rsid w:val="002434A5"/>
    <w:rsid w:val="00245B6D"/>
    <w:rsid w:val="00246469"/>
    <w:rsid w:val="00250E42"/>
    <w:rsid w:val="00252562"/>
    <w:rsid w:val="00253ACA"/>
    <w:rsid w:val="0025652A"/>
    <w:rsid w:val="00260BFF"/>
    <w:rsid w:val="0026310C"/>
    <w:rsid w:val="00263E79"/>
    <w:rsid w:val="00264682"/>
    <w:rsid w:val="00264C19"/>
    <w:rsid w:val="0026555C"/>
    <w:rsid w:val="00272072"/>
    <w:rsid w:val="00273C91"/>
    <w:rsid w:val="00273EED"/>
    <w:rsid w:val="00276AB9"/>
    <w:rsid w:val="002770C7"/>
    <w:rsid w:val="002807CB"/>
    <w:rsid w:val="00280EC1"/>
    <w:rsid w:val="002818EA"/>
    <w:rsid w:val="00281B8B"/>
    <w:rsid w:val="00282C3D"/>
    <w:rsid w:val="00282FEA"/>
    <w:rsid w:val="00283DF0"/>
    <w:rsid w:val="0028527A"/>
    <w:rsid w:val="00286E4A"/>
    <w:rsid w:val="00287C0E"/>
    <w:rsid w:val="002917CF"/>
    <w:rsid w:val="002941AE"/>
    <w:rsid w:val="00295263"/>
    <w:rsid w:val="0029689C"/>
    <w:rsid w:val="002A0782"/>
    <w:rsid w:val="002A10D4"/>
    <w:rsid w:val="002A20B9"/>
    <w:rsid w:val="002A27C3"/>
    <w:rsid w:val="002A6C2C"/>
    <w:rsid w:val="002A7141"/>
    <w:rsid w:val="002A7786"/>
    <w:rsid w:val="002B0459"/>
    <w:rsid w:val="002B0497"/>
    <w:rsid w:val="002B08BC"/>
    <w:rsid w:val="002B0AB7"/>
    <w:rsid w:val="002B14DA"/>
    <w:rsid w:val="002B2859"/>
    <w:rsid w:val="002B43FD"/>
    <w:rsid w:val="002B61A7"/>
    <w:rsid w:val="002B6BE4"/>
    <w:rsid w:val="002C272D"/>
    <w:rsid w:val="002C41A0"/>
    <w:rsid w:val="002C49CD"/>
    <w:rsid w:val="002C6853"/>
    <w:rsid w:val="002C73B0"/>
    <w:rsid w:val="002D0C58"/>
    <w:rsid w:val="002D2A58"/>
    <w:rsid w:val="002D3137"/>
    <w:rsid w:val="002D3390"/>
    <w:rsid w:val="002D50BE"/>
    <w:rsid w:val="002D704F"/>
    <w:rsid w:val="002E1C1F"/>
    <w:rsid w:val="002E1D4B"/>
    <w:rsid w:val="002E31A0"/>
    <w:rsid w:val="002F1F8C"/>
    <w:rsid w:val="002F6D2A"/>
    <w:rsid w:val="002F7DAE"/>
    <w:rsid w:val="00303358"/>
    <w:rsid w:val="00303728"/>
    <w:rsid w:val="003044B3"/>
    <w:rsid w:val="003045AA"/>
    <w:rsid w:val="0030653F"/>
    <w:rsid w:val="003073DF"/>
    <w:rsid w:val="00307459"/>
    <w:rsid w:val="0031142A"/>
    <w:rsid w:val="003114AE"/>
    <w:rsid w:val="00311C8A"/>
    <w:rsid w:val="00312385"/>
    <w:rsid w:val="0031246C"/>
    <w:rsid w:val="003163A1"/>
    <w:rsid w:val="00317CD2"/>
    <w:rsid w:val="00322556"/>
    <w:rsid w:val="00322791"/>
    <w:rsid w:val="00322D8C"/>
    <w:rsid w:val="00323FAB"/>
    <w:rsid w:val="00326A34"/>
    <w:rsid w:val="00326A66"/>
    <w:rsid w:val="00330B2E"/>
    <w:rsid w:val="00330F13"/>
    <w:rsid w:val="0033462B"/>
    <w:rsid w:val="00334BD8"/>
    <w:rsid w:val="00334DF1"/>
    <w:rsid w:val="00335161"/>
    <w:rsid w:val="00335A7E"/>
    <w:rsid w:val="0034127E"/>
    <w:rsid w:val="00341DB2"/>
    <w:rsid w:val="00341DBA"/>
    <w:rsid w:val="00343FA2"/>
    <w:rsid w:val="003452AD"/>
    <w:rsid w:val="00345DA1"/>
    <w:rsid w:val="0034773F"/>
    <w:rsid w:val="00352B56"/>
    <w:rsid w:val="00354F1D"/>
    <w:rsid w:val="003551D2"/>
    <w:rsid w:val="00355665"/>
    <w:rsid w:val="003557A4"/>
    <w:rsid w:val="0035614B"/>
    <w:rsid w:val="003570C5"/>
    <w:rsid w:val="00357732"/>
    <w:rsid w:val="003577E3"/>
    <w:rsid w:val="003602D4"/>
    <w:rsid w:val="0036384A"/>
    <w:rsid w:val="0036752A"/>
    <w:rsid w:val="003701E0"/>
    <w:rsid w:val="00370CA4"/>
    <w:rsid w:val="00371D3C"/>
    <w:rsid w:val="00372813"/>
    <w:rsid w:val="003733B1"/>
    <w:rsid w:val="00373C7B"/>
    <w:rsid w:val="00373DE6"/>
    <w:rsid w:val="00377774"/>
    <w:rsid w:val="003815F1"/>
    <w:rsid w:val="00381E26"/>
    <w:rsid w:val="003834B1"/>
    <w:rsid w:val="00385662"/>
    <w:rsid w:val="00385860"/>
    <w:rsid w:val="003860BD"/>
    <w:rsid w:val="0038613E"/>
    <w:rsid w:val="00392BF6"/>
    <w:rsid w:val="00393106"/>
    <w:rsid w:val="00394A79"/>
    <w:rsid w:val="003961E6"/>
    <w:rsid w:val="00397A77"/>
    <w:rsid w:val="003A0378"/>
    <w:rsid w:val="003A1F2F"/>
    <w:rsid w:val="003A2159"/>
    <w:rsid w:val="003A51F2"/>
    <w:rsid w:val="003A65D0"/>
    <w:rsid w:val="003A6943"/>
    <w:rsid w:val="003B02F8"/>
    <w:rsid w:val="003B131F"/>
    <w:rsid w:val="003B2FAE"/>
    <w:rsid w:val="003B38BD"/>
    <w:rsid w:val="003B3FD3"/>
    <w:rsid w:val="003B4C95"/>
    <w:rsid w:val="003B50DF"/>
    <w:rsid w:val="003B68EB"/>
    <w:rsid w:val="003C2087"/>
    <w:rsid w:val="003C26DB"/>
    <w:rsid w:val="003C279D"/>
    <w:rsid w:val="003C47EF"/>
    <w:rsid w:val="003D3E65"/>
    <w:rsid w:val="003D45A1"/>
    <w:rsid w:val="003D4914"/>
    <w:rsid w:val="003D5312"/>
    <w:rsid w:val="003D705D"/>
    <w:rsid w:val="003D7801"/>
    <w:rsid w:val="003E71A7"/>
    <w:rsid w:val="003F236F"/>
    <w:rsid w:val="003F4294"/>
    <w:rsid w:val="003F4628"/>
    <w:rsid w:val="003F4B7D"/>
    <w:rsid w:val="003F5606"/>
    <w:rsid w:val="003F5FBD"/>
    <w:rsid w:val="003F6B82"/>
    <w:rsid w:val="003F7373"/>
    <w:rsid w:val="003F74A8"/>
    <w:rsid w:val="004002F5"/>
    <w:rsid w:val="00401289"/>
    <w:rsid w:val="00403647"/>
    <w:rsid w:val="004072D5"/>
    <w:rsid w:val="00407E80"/>
    <w:rsid w:val="004104A5"/>
    <w:rsid w:val="00411160"/>
    <w:rsid w:val="00411679"/>
    <w:rsid w:val="004117A8"/>
    <w:rsid w:val="00411BE8"/>
    <w:rsid w:val="00412C7F"/>
    <w:rsid w:val="004161E3"/>
    <w:rsid w:val="00417E7F"/>
    <w:rsid w:val="00421C21"/>
    <w:rsid w:val="00423F51"/>
    <w:rsid w:val="00424594"/>
    <w:rsid w:val="00426800"/>
    <w:rsid w:val="00427CA1"/>
    <w:rsid w:val="00430DE6"/>
    <w:rsid w:val="0043259D"/>
    <w:rsid w:val="00434E10"/>
    <w:rsid w:val="00436D53"/>
    <w:rsid w:val="00440E31"/>
    <w:rsid w:val="00443E8A"/>
    <w:rsid w:val="00443F18"/>
    <w:rsid w:val="00444562"/>
    <w:rsid w:val="0044505D"/>
    <w:rsid w:val="004463C8"/>
    <w:rsid w:val="00451300"/>
    <w:rsid w:val="00452E99"/>
    <w:rsid w:val="00453D14"/>
    <w:rsid w:val="0045510C"/>
    <w:rsid w:val="00456331"/>
    <w:rsid w:val="004563BB"/>
    <w:rsid w:val="00456FB5"/>
    <w:rsid w:val="00461AFA"/>
    <w:rsid w:val="00462FE5"/>
    <w:rsid w:val="004634BD"/>
    <w:rsid w:val="004635F3"/>
    <w:rsid w:val="00464D78"/>
    <w:rsid w:val="00465408"/>
    <w:rsid w:val="00467969"/>
    <w:rsid w:val="00471671"/>
    <w:rsid w:val="00471C6D"/>
    <w:rsid w:val="00472E02"/>
    <w:rsid w:val="0047618E"/>
    <w:rsid w:val="0047698C"/>
    <w:rsid w:val="004773A6"/>
    <w:rsid w:val="00483506"/>
    <w:rsid w:val="00486F7D"/>
    <w:rsid w:val="004877AB"/>
    <w:rsid w:val="00487816"/>
    <w:rsid w:val="00490F61"/>
    <w:rsid w:val="004916EC"/>
    <w:rsid w:val="00492843"/>
    <w:rsid w:val="0049307B"/>
    <w:rsid w:val="004937E2"/>
    <w:rsid w:val="0049451A"/>
    <w:rsid w:val="004967AC"/>
    <w:rsid w:val="00497AEE"/>
    <w:rsid w:val="004A11B7"/>
    <w:rsid w:val="004A1E2B"/>
    <w:rsid w:val="004A308A"/>
    <w:rsid w:val="004A458C"/>
    <w:rsid w:val="004A4DC8"/>
    <w:rsid w:val="004A63BE"/>
    <w:rsid w:val="004A67C7"/>
    <w:rsid w:val="004A7067"/>
    <w:rsid w:val="004B0B2F"/>
    <w:rsid w:val="004B53DA"/>
    <w:rsid w:val="004B6712"/>
    <w:rsid w:val="004B7186"/>
    <w:rsid w:val="004B7524"/>
    <w:rsid w:val="004B76E3"/>
    <w:rsid w:val="004C055A"/>
    <w:rsid w:val="004C06E4"/>
    <w:rsid w:val="004C0DE3"/>
    <w:rsid w:val="004C1FDE"/>
    <w:rsid w:val="004C25D5"/>
    <w:rsid w:val="004C4484"/>
    <w:rsid w:val="004C6B05"/>
    <w:rsid w:val="004D08A2"/>
    <w:rsid w:val="004D5A1E"/>
    <w:rsid w:val="004D5D3F"/>
    <w:rsid w:val="004D5FFA"/>
    <w:rsid w:val="004D6AF3"/>
    <w:rsid w:val="004D729D"/>
    <w:rsid w:val="004E0169"/>
    <w:rsid w:val="004E4067"/>
    <w:rsid w:val="004E7EAD"/>
    <w:rsid w:val="004F01AD"/>
    <w:rsid w:val="004F0C92"/>
    <w:rsid w:val="004F276E"/>
    <w:rsid w:val="004F56B5"/>
    <w:rsid w:val="004F638E"/>
    <w:rsid w:val="00501BE7"/>
    <w:rsid w:val="00501C8C"/>
    <w:rsid w:val="005028BD"/>
    <w:rsid w:val="0050336E"/>
    <w:rsid w:val="0050371E"/>
    <w:rsid w:val="00505E44"/>
    <w:rsid w:val="00506591"/>
    <w:rsid w:val="005071A3"/>
    <w:rsid w:val="00507FD3"/>
    <w:rsid w:val="00510A8A"/>
    <w:rsid w:val="00513995"/>
    <w:rsid w:val="00516C4E"/>
    <w:rsid w:val="00517128"/>
    <w:rsid w:val="00521DED"/>
    <w:rsid w:val="00522C60"/>
    <w:rsid w:val="00522FF0"/>
    <w:rsid w:val="0052300D"/>
    <w:rsid w:val="00526D15"/>
    <w:rsid w:val="00530CC9"/>
    <w:rsid w:val="00530E47"/>
    <w:rsid w:val="005316FA"/>
    <w:rsid w:val="0053353D"/>
    <w:rsid w:val="00535650"/>
    <w:rsid w:val="00535D87"/>
    <w:rsid w:val="00542BE6"/>
    <w:rsid w:val="00543F4E"/>
    <w:rsid w:val="00544257"/>
    <w:rsid w:val="00544B43"/>
    <w:rsid w:val="00544C1E"/>
    <w:rsid w:val="0054595E"/>
    <w:rsid w:val="00551389"/>
    <w:rsid w:val="0055256E"/>
    <w:rsid w:val="00552681"/>
    <w:rsid w:val="0055559F"/>
    <w:rsid w:val="00556759"/>
    <w:rsid w:val="00556AC4"/>
    <w:rsid w:val="00557642"/>
    <w:rsid w:val="005578EC"/>
    <w:rsid w:val="00557F56"/>
    <w:rsid w:val="005604F9"/>
    <w:rsid w:val="00561C79"/>
    <w:rsid w:val="005658E3"/>
    <w:rsid w:val="00566CF5"/>
    <w:rsid w:val="00567D5E"/>
    <w:rsid w:val="0057432B"/>
    <w:rsid w:val="00575A89"/>
    <w:rsid w:val="00576048"/>
    <w:rsid w:val="00582D02"/>
    <w:rsid w:val="00584A14"/>
    <w:rsid w:val="005858D4"/>
    <w:rsid w:val="00586723"/>
    <w:rsid w:val="00590748"/>
    <w:rsid w:val="00591FE0"/>
    <w:rsid w:val="0059279E"/>
    <w:rsid w:val="00593EBF"/>
    <w:rsid w:val="00594230"/>
    <w:rsid w:val="0059682D"/>
    <w:rsid w:val="005A1260"/>
    <w:rsid w:val="005A246E"/>
    <w:rsid w:val="005A2D4E"/>
    <w:rsid w:val="005A3902"/>
    <w:rsid w:val="005A3B5A"/>
    <w:rsid w:val="005A3BFF"/>
    <w:rsid w:val="005A5110"/>
    <w:rsid w:val="005A7CFE"/>
    <w:rsid w:val="005B083C"/>
    <w:rsid w:val="005B1704"/>
    <w:rsid w:val="005B1F35"/>
    <w:rsid w:val="005B40E2"/>
    <w:rsid w:val="005B56F8"/>
    <w:rsid w:val="005B774B"/>
    <w:rsid w:val="005C2231"/>
    <w:rsid w:val="005C22C0"/>
    <w:rsid w:val="005C30E2"/>
    <w:rsid w:val="005C5743"/>
    <w:rsid w:val="005C6262"/>
    <w:rsid w:val="005C6968"/>
    <w:rsid w:val="005C7400"/>
    <w:rsid w:val="005D0FF6"/>
    <w:rsid w:val="005D2A8C"/>
    <w:rsid w:val="005D2A8E"/>
    <w:rsid w:val="005D40C4"/>
    <w:rsid w:val="005D4862"/>
    <w:rsid w:val="005D56FF"/>
    <w:rsid w:val="005D58F6"/>
    <w:rsid w:val="005D6911"/>
    <w:rsid w:val="005D7980"/>
    <w:rsid w:val="005E0279"/>
    <w:rsid w:val="005E037D"/>
    <w:rsid w:val="005E0E31"/>
    <w:rsid w:val="005E2A22"/>
    <w:rsid w:val="005E36AF"/>
    <w:rsid w:val="005E4BB9"/>
    <w:rsid w:val="005E560C"/>
    <w:rsid w:val="005E613C"/>
    <w:rsid w:val="005E6304"/>
    <w:rsid w:val="005E746C"/>
    <w:rsid w:val="005F0F80"/>
    <w:rsid w:val="005F18FD"/>
    <w:rsid w:val="005F4EAA"/>
    <w:rsid w:val="005F58F9"/>
    <w:rsid w:val="005F6D50"/>
    <w:rsid w:val="005F70E6"/>
    <w:rsid w:val="00600091"/>
    <w:rsid w:val="00600E61"/>
    <w:rsid w:val="00604E65"/>
    <w:rsid w:val="00605A58"/>
    <w:rsid w:val="00606A3E"/>
    <w:rsid w:val="006072B8"/>
    <w:rsid w:val="00612297"/>
    <w:rsid w:val="0061257B"/>
    <w:rsid w:val="00612713"/>
    <w:rsid w:val="006209DC"/>
    <w:rsid w:val="00621B93"/>
    <w:rsid w:val="00623561"/>
    <w:rsid w:val="00624F7D"/>
    <w:rsid w:val="00625E33"/>
    <w:rsid w:val="0062732F"/>
    <w:rsid w:val="00627A53"/>
    <w:rsid w:val="006303D5"/>
    <w:rsid w:val="0063147A"/>
    <w:rsid w:val="00631573"/>
    <w:rsid w:val="006337EE"/>
    <w:rsid w:val="00634174"/>
    <w:rsid w:val="00635E86"/>
    <w:rsid w:val="00640190"/>
    <w:rsid w:val="006401C9"/>
    <w:rsid w:val="006402ED"/>
    <w:rsid w:val="006403D0"/>
    <w:rsid w:val="00643386"/>
    <w:rsid w:val="00643C3E"/>
    <w:rsid w:val="00643D39"/>
    <w:rsid w:val="00643D69"/>
    <w:rsid w:val="006462D1"/>
    <w:rsid w:val="00647208"/>
    <w:rsid w:val="00652048"/>
    <w:rsid w:val="00653255"/>
    <w:rsid w:val="006542AE"/>
    <w:rsid w:val="0065500A"/>
    <w:rsid w:val="006568F0"/>
    <w:rsid w:val="00656D37"/>
    <w:rsid w:val="006601FD"/>
    <w:rsid w:val="006614E9"/>
    <w:rsid w:val="006620A1"/>
    <w:rsid w:val="00663F7B"/>
    <w:rsid w:val="00664778"/>
    <w:rsid w:val="00664EC2"/>
    <w:rsid w:val="006659D3"/>
    <w:rsid w:val="00670434"/>
    <w:rsid w:val="00670811"/>
    <w:rsid w:val="00671507"/>
    <w:rsid w:val="006718F1"/>
    <w:rsid w:val="00672771"/>
    <w:rsid w:val="00672AD4"/>
    <w:rsid w:val="006745FF"/>
    <w:rsid w:val="00674D3A"/>
    <w:rsid w:val="00675CBD"/>
    <w:rsid w:val="00675F02"/>
    <w:rsid w:val="00677E91"/>
    <w:rsid w:val="006824E4"/>
    <w:rsid w:val="0068422B"/>
    <w:rsid w:val="0068627F"/>
    <w:rsid w:val="006863D2"/>
    <w:rsid w:val="0068761F"/>
    <w:rsid w:val="006908BB"/>
    <w:rsid w:val="0069103D"/>
    <w:rsid w:val="00692950"/>
    <w:rsid w:val="00693134"/>
    <w:rsid w:val="006941F3"/>
    <w:rsid w:val="00695A10"/>
    <w:rsid w:val="006A056C"/>
    <w:rsid w:val="006A233F"/>
    <w:rsid w:val="006A27C1"/>
    <w:rsid w:val="006A27E9"/>
    <w:rsid w:val="006A2D3A"/>
    <w:rsid w:val="006A58AF"/>
    <w:rsid w:val="006B4100"/>
    <w:rsid w:val="006B4927"/>
    <w:rsid w:val="006C4162"/>
    <w:rsid w:val="006C6451"/>
    <w:rsid w:val="006C697A"/>
    <w:rsid w:val="006C7CEF"/>
    <w:rsid w:val="006D0190"/>
    <w:rsid w:val="006D2184"/>
    <w:rsid w:val="006D58CC"/>
    <w:rsid w:val="006D78EC"/>
    <w:rsid w:val="006E0265"/>
    <w:rsid w:val="006E0576"/>
    <w:rsid w:val="006E5E42"/>
    <w:rsid w:val="006E6BF3"/>
    <w:rsid w:val="006F0660"/>
    <w:rsid w:val="006F078F"/>
    <w:rsid w:val="006F1804"/>
    <w:rsid w:val="006F29FB"/>
    <w:rsid w:val="006F2F53"/>
    <w:rsid w:val="006F346C"/>
    <w:rsid w:val="006F3F75"/>
    <w:rsid w:val="0070031E"/>
    <w:rsid w:val="00700B68"/>
    <w:rsid w:val="0070281A"/>
    <w:rsid w:val="0070413E"/>
    <w:rsid w:val="0070417E"/>
    <w:rsid w:val="007041FF"/>
    <w:rsid w:val="007044F7"/>
    <w:rsid w:val="00704B2D"/>
    <w:rsid w:val="00712C33"/>
    <w:rsid w:val="00713C02"/>
    <w:rsid w:val="00721729"/>
    <w:rsid w:val="00723B1F"/>
    <w:rsid w:val="0072416C"/>
    <w:rsid w:val="00724C82"/>
    <w:rsid w:val="00724CFA"/>
    <w:rsid w:val="0072529A"/>
    <w:rsid w:val="0072595E"/>
    <w:rsid w:val="007270EF"/>
    <w:rsid w:val="00727EC3"/>
    <w:rsid w:val="00733150"/>
    <w:rsid w:val="00734DFE"/>
    <w:rsid w:val="007369CC"/>
    <w:rsid w:val="00736A7A"/>
    <w:rsid w:val="0073725F"/>
    <w:rsid w:val="007374A1"/>
    <w:rsid w:val="00740D46"/>
    <w:rsid w:val="007447EB"/>
    <w:rsid w:val="00744F2F"/>
    <w:rsid w:val="00746B2A"/>
    <w:rsid w:val="00754449"/>
    <w:rsid w:val="00755FCD"/>
    <w:rsid w:val="00757D13"/>
    <w:rsid w:val="00757E7E"/>
    <w:rsid w:val="00760C92"/>
    <w:rsid w:val="007656BF"/>
    <w:rsid w:val="00767E34"/>
    <w:rsid w:val="00771F82"/>
    <w:rsid w:val="0077248F"/>
    <w:rsid w:val="007732C7"/>
    <w:rsid w:val="00773B84"/>
    <w:rsid w:val="00774B20"/>
    <w:rsid w:val="0077647B"/>
    <w:rsid w:val="00777EF4"/>
    <w:rsid w:val="00777F22"/>
    <w:rsid w:val="0078348C"/>
    <w:rsid w:val="00787490"/>
    <w:rsid w:val="0078783F"/>
    <w:rsid w:val="007879C4"/>
    <w:rsid w:val="00787A78"/>
    <w:rsid w:val="00792153"/>
    <w:rsid w:val="00794730"/>
    <w:rsid w:val="0079533E"/>
    <w:rsid w:val="00795852"/>
    <w:rsid w:val="00796757"/>
    <w:rsid w:val="007974AA"/>
    <w:rsid w:val="007977B6"/>
    <w:rsid w:val="007A1407"/>
    <w:rsid w:val="007A26B6"/>
    <w:rsid w:val="007A6784"/>
    <w:rsid w:val="007A717F"/>
    <w:rsid w:val="007A7A7D"/>
    <w:rsid w:val="007B0432"/>
    <w:rsid w:val="007B1300"/>
    <w:rsid w:val="007B1A98"/>
    <w:rsid w:val="007B2A87"/>
    <w:rsid w:val="007B41DE"/>
    <w:rsid w:val="007B4B90"/>
    <w:rsid w:val="007B5019"/>
    <w:rsid w:val="007B578A"/>
    <w:rsid w:val="007B64B2"/>
    <w:rsid w:val="007B672B"/>
    <w:rsid w:val="007B7AC1"/>
    <w:rsid w:val="007C3B6F"/>
    <w:rsid w:val="007C54E6"/>
    <w:rsid w:val="007C6212"/>
    <w:rsid w:val="007C71B9"/>
    <w:rsid w:val="007D0D0E"/>
    <w:rsid w:val="007D1060"/>
    <w:rsid w:val="007D286B"/>
    <w:rsid w:val="007D2C48"/>
    <w:rsid w:val="007D3807"/>
    <w:rsid w:val="007D432E"/>
    <w:rsid w:val="007D5AD0"/>
    <w:rsid w:val="007E1A5F"/>
    <w:rsid w:val="007E1A68"/>
    <w:rsid w:val="007E22B5"/>
    <w:rsid w:val="007E4D04"/>
    <w:rsid w:val="007E6B97"/>
    <w:rsid w:val="007E789E"/>
    <w:rsid w:val="007F0501"/>
    <w:rsid w:val="007F20A6"/>
    <w:rsid w:val="007F2DA5"/>
    <w:rsid w:val="007F449F"/>
    <w:rsid w:val="007F6036"/>
    <w:rsid w:val="00801FF1"/>
    <w:rsid w:val="00802785"/>
    <w:rsid w:val="00802B77"/>
    <w:rsid w:val="00806BAE"/>
    <w:rsid w:val="008119E5"/>
    <w:rsid w:val="008131BC"/>
    <w:rsid w:val="00813333"/>
    <w:rsid w:val="00815A18"/>
    <w:rsid w:val="008222B5"/>
    <w:rsid w:val="008227A9"/>
    <w:rsid w:val="008258C3"/>
    <w:rsid w:val="00826B42"/>
    <w:rsid w:val="00826F00"/>
    <w:rsid w:val="008317E8"/>
    <w:rsid w:val="008323F2"/>
    <w:rsid w:val="00832E6C"/>
    <w:rsid w:val="00835B43"/>
    <w:rsid w:val="00837559"/>
    <w:rsid w:val="00840C85"/>
    <w:rsid w:val="00840FF5"/>
    <w:rsid w:val="00841B62"/>
    <w:rsid w:val="008425E8"/>
    <w:rsid w:val="008456E2"/>
    <w:rsid w:val="00845CDD"/>
    <w:rsid w:val="008512FD"/>
    <w:rsid w:val="00852333"/>
    <w:rsid w:val="00853855"/>
    <w:rsid w:val="00854111"/>
    <w:rsid w:val="00854925"/>
    <w:rsid w:val="00862921"/>
    <w:rsid w:val="008630CC"/>
    <w:rsid w:val="00863F8A"/>
    <w:rsid w:val="00864125"/>
    <w:rsid w:val="008667E9"/>
    <w:rsid w:val="00867D38"/>
    <w:rsid w:val="00870032"/>
    <w:rsid w:val="0087040F"/>
    <w:rsid w:val="00870C80"/>
    <w:rsid w:val="00870FD9"/>
    <w:rsid w:val="00872137"/>
    <w:rsid w:val="00872524"/>
    <w:rsid w:val="00872E41"/>
    <w:rsid w:val="00873859"/>
    <w:rsid w:val="008756AE"/>
    <w:rsid w:val="008764DC"/>
    <w:rsid w:val="00877720"/>
    <w:rsid w:val="00880E13"/>
    <w:rsid w:val="0088241C"/>
    <w:rsid w:val="00882896"/>
    <w:rsid w:val="00882901"/>
    <w:rsid w:val="00882CA2"/>
    <w:rsid w:val="00883F80"/>
    <w:rsid w:val="0088529A"/>
    <w:rsid w:val="0088660A"/>
    <w:rsid w:val="00886FA4"/>
    <w:rsid w:val="00891C17"/>
    <w:rsid w:val="00893EEC"/>
    <w:rsid w:val="0089421E"/>
    <w:rsid w:val="00895472"/>
    <w:rsid w:val="00897591"/>
    <w:rsid w:val="0089787C"/>
    <w:rsid w:val="008A4BD2"/>
    <w:rsid w:val="008A52F3"/>
    <w:rsid w:val="008B5083"/>
    <w:rsid w:val="008B590E"/>
    <w:rsid w:val="008B728A"/>
    <w:rsid w:val="008C1FF3"/>
    <w:rsid w:val="008C37C4"/>
    <w:rsid w:val="008C5CC0"/>
    <w:rsid w:val="008C6A1A"/>
    <w:rsid w:val="008C7462"/>
    <w:rsid w:val="008C7BDC"/>
    <w:rsid w:val="008D0274"/>
    <w:rsid w:val="008D1D0D"/>
    <w:rsid w:val="008D256E"/>
    <w:rsid w:val="008D6058"/>
    <w:rsid w:val="008E0CAC"/>
    <w:rsid w:val="008E1DF5"/>
    <w:rsid w:val="008E35EC"/>
    <w:rsid w:val="008E51A6"/>
    <w:rsid w:val="008E5498"/>
    <w:rsid w:val="008E56D7"/>
    <w:rsid w:val="008E5776"/>
    <w:rsid w:val="008E6E60"/>
    <w:rsid w:val="008F260C"/>
    <w:rsid w:val="00900A8D"/>
    <w:rsid w:val="009036C7"/>
    <w:rsid w:val="00907F34"/>
    <w:rsid w:val="00910B83"/>
    <w:rsid w:val="00912C85"/>
    <w:rsid w:val="00913449"/>
    <w:rsid w:val="00916BBE"/>
    <w:rsid w:val="0092402A"/>
    <w:rsid w:val="00927946"/>
    <w:rsid w:val="00927C4B"/>
    <w:rsid w:val="00931344"/>
    <w:rsid w:val="0093155A"/>
    <w:rsid w:val="0093268F"/>
    <w:rsid w:val="00935BA6"/>
    <w:rsid w:val="00935D60"/>
    <w:rsid w:val="0093601E"/>
    <w:rsid w:val="00937BAE"/>
    <w:rsid w:val="009406DE"/>
    <w:rsid w:val="0094099E"/>
    <w:rsid w:val="009437C8"/>
    <w:rsid w:val="009448A3"/>
    <w:rsid w:val="00947F24"/>
    <w:rsid w:val="0095702B"/>
    <w:rsid w:val="0095768D"/>
    <w:rsid w:val="00957A00"/>
    <w:rsid w:val="00957ED6"/>
    <w:rsid w:val="00960AF9"/>
    <w:rsid w:val="009628AE"/>
    <w:rsid w:val="0096395F"/>
    <w:rsid w:val="00964794"/>
    <w:rsid w:val="00965837"/>
    <w:rsid w:val="00966BA3"/>
    <w:rsid w:val="0096714E"/>
    <w:rsid w:val="00970ECD"/>
    <w:rsid w:val="00971A0E"/>
    <w:rsid w:val="00971D6B"/>
    <w:rsid w:val="00971EE0"/>
    <w:rsid w:val="0097255F"/>
    <w:rsid w:val="00973B0E"/>
    <w:rsid w:val="00973D31"/>
    <w:rsid w:val="00973DC8"/>
    <w:rsid w:val="00974463"/>
    <w:rsid w:val="0097593D"/>
    <w:rsid w:val="009770BD"/>
    <w:rsid w:val="009773BD"/>
    <w:rsid w:val="00981316"/>
    <w:rsid w:val="00981D21"/>
    <w:rsid w:val="00981E08"/>
    <w:rsid w:val="00982835"/>
    <w:rsid w:val="0098336B"/>
    <w:rsid w:val="00983B8A"/>
    <w:rsid w:val="00987612"/>
    <w:rsid w:val="00990167"/>
    <w:rsid w:val="00990A49"/>
    <w:rsid w:val="00990EDE"/>
    <w:rsid w:val="00994F3A"/>
    <w:rsid w:val="009963ED"/>
    <w:rsid w:val="009967AC"/>
    <w:rsid w:val="009A0E79"/>
    <w:rsid w:val="009A1F08"/>
    <w:rsid w:val="009A2FE0"/>
    <w:rsid w:val="009A6C91"/>
    <w:rsid w:val="009A7707"/>
    <w:rsid w:val="009B1AC7"/>
    <w:rsid w:val="009B4A43"/>
    <w:rsid w:val="009C4561"/>
    <w:rsid w:val="009C4DBC"/>
    <w:rsid w:val="009C4E52"/>
    <w:rsid w:val="009C540D"/>
    <w:rsid w:val="009C5A0F"/>
    <w:rsid w:val="009C5C21"/>
    <w:rsid w:val="009D0393"/>
    <w:rsid w:val="009D177A"/>
    <w:rsid w:val="009D5271"/>
    <w:rsid w:val="009D68D7"/>
    <w:rsid w:val="009D7D0C"/>
    <w:rsid w:val="009E0215"/>
    <w:rsid w:val="009E10CC"/>
    <w:rsid w:val="009E1598"/>
    <w:rsid w:val="009E5A7C"/>
    <w:rsid w:val="009E6A55"/>
    <w:rsid w:val="009E7484"/>
    <w:rsid w:val="009F06C1"/>
    <w:rsid w:val="009F0F7A"/>
    <w:rsid w:val="009F1642"/>
    <w:rsid w:val="009F282C"/>
    <w:rsid w:val="009F3E5E"/>
    <w:rsid w:val="009F4F2F"/>
    <w:rsid w:val="009F55E8"/>
    <w:rsid w:val="009F560D"/>
    <w:rsid w:val="009F7E1F"/>
    <w:rsid w:val="00A0007C"/>
    <w:rsid w:val="00A01B4C"/>
    <w:rsid w:val="00A02CC5"/>
    <w:rsid w:val="00A0389F"/>
    <w:rsid w:val="00A05502"/>
    <w:rsid w:val="00A05C05"/>
    <w:rsid w:val="00A05C4F"/>
    <w:rsid w:val="00A07AEF"/>
    <w:rsid w:val="00A10566"/>
    <w:rsid w:val="00A10665"/>
    <w:rsid w:val="00A1089B"/>
    <w:rsid w:val="00A127D4"/>
    <w:rsid w:val="00A128C0"/>
    <w:rsid w:val="00A149F9"/>
    <w:rsid w:val="00A1768B"/>
    <w:rsid w:val="00A22C3C"/>
    <w:rsid w:val="00A2441E"/>
    <w:rsid w:val="00A244AB"/>
    <w:rsid w:val="00A25563"/>
    <w:rsid w:val="00A30B45"/>
    <w:rsid w:val="00A31187"/>
    <w:rsid w:val="00A329C6"/>
    <w:rsid w:val="00A3653F"/>
    <w:rsid w:val="00A36F3F"/>
    <w:rsid w:val="00A40312"/>
    <w:rsid w:val="00A4157D"/>
    <w:rsid w:val="00A41BE8"/>
    <w:rsid w:val="00A43A8E"/>
    <w:rsid w:val="00A449F4"/>
    <w:rsid w:val="00A44A74"/>
    <w:rsid w:val="00A45280"/>
    <w:rsid w:val="00A51E2E"/>
    <w:rsid w:val="00A53604"/>
    <w:rsid w:val="00A53617"/>
    <w:rsid w:val="00A536C8"/>
    <w:rsid w:val="00A573E7"/>
    <w:rsid w:val="00A57962"/>
    <w:rsid w:val="00A6229B"/>
    <w:rsid w:val="00A62B1C"/>
    <w:rsid w:val="00A63270"/>
    <w:rsid w:val="00A63EE0"/>
    <w:rsid w:val="00A66B6F"/>
    <w:rsid w:val="00A733E4"/>
    <w:rsid w:val="00A74638"/>
    <w:rsid w:val="00A748ED"/>
    <w:rsid w:val="00A753EE"/>
    <w:rsid w:val="00A75876"/>
    <w:rsid w:val="00A76B35"/>
    <w:rsid w:val="00A80F6A"/>
    <w:rsid w:val="00A8123A"/>
    <w:rsid w:val="00A81762"/>
    <w:rsid w:val="00A842AD"/>
    <w:rsid w:val="00A845FA"/>
    <w:rsid w:val="00A85C90"/>
    <w:rsid w:val="00A907CF"/>
    <w:rsid w:val="00A919DA"/>
    <w:rsid w:val="00A91B28"/>
    <w:rsid w:val="00A95D60"/>
    <w:rsid w:val="00A9761F"/>
    <w:rsid w:val="00AA1714"/>
    <w:rsid w:val="00AA3F25"/>
    <w:rsid w:val="00AA6F69"/>
    <w:rsid w:val="00AB0459"/>
    <w:rsid w:val="00AB1437"/>
    <w:rsid w:val="00AB5540"/>
    <w:rsid w:val="00AB584D"/>
    <w:rsid w:val="00AB627E"/>
    <w:rsid w:val="00AB6322"/>
    <w:rsid w:val="00AB6728"/>
    <w:rsid w:val="00AB6AEF"/>
    <w:rsid w:val="00AB76CA"/>
    <w:rsid w:val="00AC1486"/>
    <w:rsid w:val="00AC2354"/>
    <w:rsid w:val="00AC46A8"/>
    <w:rsid w:val="00AC5E02"/>
    <w:rsid w:val="00AC5E56"/>
    <w:rsid w:val="00AC68FC"/>
    <w:rsid w:val="00AC6930"/>
    <w:rsid w:val="00AD38D8"/>
    <w:rsid w:val="00AD4561"/>
    <w:rsid w:val="00AD534B"/>
    <w:rsid w:val="00AD5C77"/>
    <w:rsid w:val="00AD62E5"/>
    <w:rsid w:val="00AE0E7A"/>
    <w:rsid w:val="00AE3B54"/>
    <w:rsid w:val="00AE3BB6"/>
    <w:rsid w:val="00AE463D"/>
    <w:rsid w:val="00AE4C92"/>
    <w:rsid w:val="00AE560A"/>
    <w:rsid w:val="00AE71F9"/>
    <w:rsid w:val="00AE7E53"/>
    <w:rsid w:val="00AF3106"/>
    <w:rsid w:val="00AF4A8D"/>
    <w:rsid w:val="00AF4F63"/>
    <w:rsid w:val="00AF5955"/>
    <w:rsid w:val="00AF62F8"/>
    <w:rsid w:val="00AF66E6"/>
    <w:rsid w:val="00AF710B"/>
    <w:rsid w:val="00B01BB3"/>
    <w:rsid w:val="00B03F6A"/>
    <w:rsid w:val="00B04B90"/>
    <w:rsid w:val="00B13874"/>
    <w:rsid w:val="00B13AA2"/>
    <w:rsid w:val="00B153CB"/>
    <w:rsid w:val="00B15FCE"/>
    <w:rsid w:val="00B17135"/>
    <w:rsid w:val="00B173F2"/>
    <w:rsid w:val="00B201BD"/>
    <w:rsid w:val="00B248A4"/>
    <w:rsid w:val="00B2627D"/>
    <w:rsid w:val="00B26551"/>
    <w:rsid w:val="00B267B0"/>
    <w:rsid w:val="00B27D8B"/>
    <w:rsid w:val="00B31130"/>
    <w:rsid w:val="00B325B5"/>
    <w:rsid w:val="00B35DA6"/>
    <w:rsid w:val="00B372D2"/>
    <w:rsid w:val="00B37C91"/>
    <w:rsid w:val="00B404A9"/>
    <w:rsid w:val="00B4194A"/>
    <w:rsid w:val="00B434FF"/>
    <w:rsid w:val="00B43733"/>
    <w:rsid w:val="00B437C3"/>
    <w:rsid w:val="00B43A24"/>
    <w:rsid w:val="00B44685"/>
    <w:rsid w:val="00B44693"/>
    <w:rsid w:val="00B461F3"/>
    <w:rsid w:val="00B5142A"/>
    <w:rsid w:val="00B51D6C"/>
    <w:rsid w:val="00B54250"/>
    <w:rsid w:val="00B55B05"/>
    <w:rsid w:val="00B57828"/>
    <w:rsid w:val="00B606BA"/>
    <w:rsid w:val="00B611CB"/>
    <w:rsid w:val="00B61628"/>
    <w:rsid w:val="00B643B8"/>
    <w:rsid w:val="00B644D6"/>
    <w:rsid w:val="00B67715"/>
    <w:rsid w:val="00B677DF"/>
    <w:rsid w:val="00B72D5D"/>
    <w:rsid w:val="00B73CE4"/>
    <w:rsid w:val="00B75CA2"/>
    <w:rsid w:val="00B77278"/>
    <w:rsid w:val="00B77865"/>
    <w:rsid w:val="00B80203"/>
    <w:rsid w:val="00B80D74"/>
    <w:rsid w:val="00B8133E"/>
    <w:rsid w:val="00B81A79"/>
    <w:rsid w:val="00B82BBD"/>
    <w:rsid w:val="00B84181"/>
    <w:rsid w:val="00B848DD"/>
    <w:rsid w:val="00B864E9"/>
    <w:rsid w:val="00B866C3"/>
    <w:rsid w:val="00B8706A"/>
    <w:rsid w:val="00B87335"/>
    <w:rsid w:val="00B91A9E"/>
    <w:rsid w:val="00B92540"/>
    <w:rsid w:val="00B939E4"/>
    <w:rsid w:val="00B95179"/>
    <w:rsid w:val="00B95C03"/>
    <w:rsid w:val="00B9711A"/>
    <w:rsid w:val="00BA048B"/>
    <w:rsid w:val="00BA0569"/>
    <w:rsid w:val="00BA1E31"/>
    <w:rsid w:val="00BA4952"/>
    <w:rsid w:val="00BB0BCA"/>
    <w:rsid w:val="00BB2FDC"/>
    <w:rsid w:val="00BB3F65"/>
    <w:rsid w:val="00BB4A7C"/>
    <w:rsid w:val="00BB4E26"/>
    <w:rsid w:val="00BB4EE4"/>
    <w:rsid w:val="00BB6C6C"/>
    <w:rsid w:val="00BB7E20"/>
    <w:rsid w:val="00BC0043"/>
    <w:rsid w:val="00BC0191"/>
    <w:rsid w:val="00BC1EC8"/>
    <w:rsid w:val="00BC54EA"/>
    <w:rsid w:val="00BC5585"/>
    <w:rsid w:val="00BC6997"/>
    <w:rsid w:val="00BC7157"/>
    <w:rsid w:val="00BD1205"/>
    <w:rsid w:val="00BD2A2E"/>
    <w:rsid w:val="00BD4BE3"/>
    <w:rsid w:val="00BD4D09"/>
    <w:rsid w:val="00BD502E"/>
    <w:rsid w:val="00BD6206"/>
    <w:rsid w:val="00BD6433"/>
    <w:rsid w:val="00BE2236"/>
    <w:rsid w:val="00BE2724"/>
    <w:rsid w:val="00BE516D"/>
    <w:rsid w:val="00BE5E9C"/>
    <w:rsid w:val="00BE6B70"/>
    <w:rsid w:val="00BF104A"/>
    <w:rsid w:val="00BF199C"/>
    <w:rsid w:val="00BF1DDA"/>
    <w:rsid w:val="00BF635A"/>
    <w:rsid w:val="00BF644C"/>
    <w:rsid w:val="00BF738C"/>
    <w:rsid w:val="00BF7C67"/>
    <w:rsid w:val="00C003CA"/>
    <w:rsid w:val="00C04228"/>
    <w:rsid w:val="00C070E8"/>
    <w:rsid w:val="00C0743D"/>
    <w:rsid w:val="00C07EE4"/>
    <w:rsid w:val="00C109EB"/>
    <w:rsid w:val="00C145D4"/>
    <w:rsid w:val="00C14EC1"/>
    <w:rsid w:val="00C154E7"/>
    <w:rsid w:val="00C15643"/>
    <w:rsid w:val="00C20BB6"/>
    <w:rsid w:val="00C228AB"/>
    <w:rsid w:val="00C247FF"/>
    <w:rsid w:val="00C276E5"/>
    <w:rsid w:val="00C30AB5"/>
    <w:rsid w:val="00C30B34"/>
    <w:rsid w:val="00C31550"/>
    <w:rsid w:val="00C31D5C"/>
    <w:rsid w:val="00C31F49"/>
    <w:rsid w:val="00C31FF7"/>
    <w:rsid w:val="00C34AD0"/>
    <w:rsid w:val="00C35572"/>
    <w:rsid w:val="00C35BE6"/>
    <w:rsid w:val="00C37026"/>
    <w:rsid w:val="00C41718"/>
    <w:rsid w:val="00C42425"/>
    <w:rsid w:val="00C43241"/>
    <w:rsid w:val="00C4530F"/>
    <w:rsid w:val="00C459D3"/>
    <w:rsid w:val="00C45ACE"/>
    <w:rsid w:val="00C463BE"/>
    <w:rsid w:val="00C47CC3"/>
    <w:rsid w:val="00C52DF8"/>
    <w:rsid w:val="00C53F3F"/>
    <w:rsid w:val="00C54549"/>
    <w:rsid w:val="00C54669"/>
    <w:rsid w:val="00C55245"/>
    <w:rsid w:val="00C5547A"/>
    <w:rsid w:val="00C567FE"/>
    <w:rsid w:val="00C5725F"/>
    <w:rsid w:val="00C6196A"/>
    <w:rsid w:val="00C62477"/>
    <w:rsid w:val="00C63651"/>
    <w:rsid w:val="00C673A8"/>
    <w:rsid w:val="00C726A5"/>
    <w:rsid w:val="00C73C11"/>
    <w:rsid w:val="00C752B1"/>
    <w:rsid w:val="00C82A34"/>
    <w:rsid w:val="00C82B39"/>
    <w:rsid w:val="00C8549C"/>
    <w:rsid w:val="00C86051"/>
    <w:rsid w:val="00C8623A"/>
    <w:rsid w:val="00C902EE"/>
    <w:rsid w:val="00C917C4"/>
    <w:rsid w:val="00C92666"/>
    <w:rsid w:val="00C92D7D"/>
    <w:rsid w:val="00C94C2B"/>
    <w:rsid w:val="00CA1F9E"/>
    <w:rsid w:val="00CA289C"/>
    <w:rsid w:val="00CA2AF2"/>
    <w:rsid w:val="00CA2DA8"/>
    <w:rsid w:val="00CA3D31"/>
    <w:rsid w:val="00CA3D4F"/>
    <w:rsid w:val="00CA40AC"/>
    <w:rsid w:val="00CA6C3B"/>
    <w:rsid w:val="00CA6F96"/>
    <w:rsid w:val="00CB00F6"/>
    <w:rsid w:val="00CB081B"/>
    <w:rsid w:val="00CB3C60"/>
    <w:rsid w:val="00CB4F8C"/>
    <w:rsid w:val="00CC0616"/>
    <w:rsid w:val="00CC0BCD"/>
    <w:rsid w:val="00CC14DC"/>
    <w:rsid w:val="00CC2C0D"/>
    <w:rsid w:val="00CC3005"/>
    <w:rsid w:val="00CC3026"/>
    <w:rsid w:val="00CC35AC"/>
    <w:rsid w:val="00CC456C"/>
    <w:rsid w:val="00CC4D63"/>
    <w:rsid w:val="00CC69B3"/>
    <w:rsid w:val="00CD1FDE"/>
    <w:rsid w:val="00CD2A72"/>
    <w:rsid w:val="00CD39AB"/>
    <w:rsid w:val="00CD4260"/>
    <w:rsid w:val="00CD42BE"/>
    <w:rsid w:val="00CD4B24"/>
    <w:rsid w:val="00CD4F8D"/>
    <w:rsid w:val="00CD76DE"/>
    <w:rsid w:val="00CE08F9"/>
    <w:rsid w:val="00CE2B6F"/>
    <w:rsid w:val="00CE2FD4"/>
    <w:rsid w:val="00CE3048"/>
    <w:rsid w:val="00CE6186"/>
    <w:rsid w:val="00CE6375"/>
    <w:rsid w:val="00CF1393"/>
    <w:rsid w:val="00CF2671"/>
    <w:rsid w:val="00CF28DB"/>
    <w:rsid w:val="00CF4551"/>
    <w:rsid w:val="00CF4C23"/>
    <w:rsid w:val="00CF62C4"/>
    <w:rsid w:val="00D00E8C"/>
    <w:rsid w:val="00D01800"/>
    <w:rsid w:val="00D02144"/>
    <w:rsid w:val="00D02180"/>
    <w:rsid w:val="00D03163"/>
    <w:rsid w:val="00D039A8"/>
    <w:rsid w:val="00D03B31"/>
    <w:rsid w:val="00D0464E"/>
    <w:rsid w:val="00D04845"/>
    <w:rsid w:val="00D07BFA"/>
    <w:rsid w:val="00D138EA"/>
    <w:rsid w:val="00D13A6C"/>
    <w:rsid w:val="00D150FA"/>
    <w:rsid w:val="00D16F4F"/>
    <w:rsid w:val="00D173C1"/>
    <w:rsid w:val="00D17EFE"/>
    <w:rsid w:val="00D20C15"/>
    <w:rsid w:val="00D212BA"/>
    <w:rsid w:val="00D22AE0"/>
    <w:rsid w:val="00D22DC3"/>
    <w:rsid w:val="00D22E3D"/>
    <w:rsid w:val="00D246F2"/>
    <w:rsid w:val="00D25E21"/>
    <w:rsid w:val="00D2602D"/>
    <w:rsid w:val="00D26CB7"/>
    <w:rsid w:val="00D27D74"/>
    <w:rsid w:val="00D30897"/>
    <w:rsid w:val="00D35190"/>
    <w:rsid w:val="00D35FE5"/>
    <w:rsid w:val="00D363CD"/>
    <w:rsid w:val="00D3724E"/>
    <w:rsid w:val="00D4000B"/>
    <w:rsid w:val="00D4009D"/>
    <w:rsid w:val="00D4049F"/>
    <w:rsid w:val="00D40D52"/>
    <w:rsid w:val="00D43BEA"/>
    <w:rsid w:val="00D4616C"/>
    <w:rsid w:val="00D47657"/>
    <w:rsid w:val="00D47DC2"/>
    <w:rsid w:val="00D47DCB"/>
    <w:rsid w:val="00D50131"/>
    <w:rsid w:val="00D503AF"/>
    <w:rsid w:val="00D50525"/>
    <w:rsid w:val="00D50995"/>
    <w:rsid w:val="00D50B86"/>
    <w:rsid w:val="00D525D0"/>
    <w:rsid w:val="00D54103"/>
    <w:rsid w:val="00D54829"/>
    <w:rsid w:val="00D60C14"/>
    <w:rsid w:val="00D61026"/>
    <w:rsid w:val="00D61835"/>
    <w:rsid w:val="00D629CF"/>
    <w:rsid w:val="00D63632"/>
    <w:rsid w:val="00D65ACD"/>
    <w:rsid w:val="00D67061"/>
    <w:rsid w:val="00D67D79"/>
    <w:rsid w:val="00D72282"/>
    <w:rsid w:val="00D73E56"/>
    <w:rsid w:val="00D74F4C"/>
    <w:rsid w:val="00D75EF5"/>
    <w:rsid w:val="00D8121C"/>
    <w:rsid w:val="00D81AAF"/>
    <w:rsid w:val="00D8258C"/>
    <w:rsid w:val="00D82C69"/>
    <w:rsid w:val="00D837F6"/>
    <w:rsid w:val="00D83A8F"/>
    <w:rsid w:val="00D8409C"/>
    <w:rsid w:val="00D846D4"/>
    <w:rsid w:val="00D84C0E"/>
    <w:rsid w:val="00D84DE5"/>
    <w:rsid w:val="00D8642E"/>
    <w:rsid w:val="00D9053B"/>
    <w:rsid w:val="00D90783"/>
    <w:rsid w:val="00D92642"/>
    <w:rsid w:val="00D96151"/>
    <w:rsid w:val="00DA09C6"/>
    <w:rsid w:val="00DA0F06"/>
    <w:rsid w:val="00DA1077"/>
    <w:rsid w:val="00DA3152"/>
    <w:rsid w:val="00DA4549"/>
    <w:rsid w:val="00DA5D1B"/>
    <w:rsid w:val="00DB101F"/>
    <w:rsid w:val="00DB1847"/>
    <w:rsid w:val="00DB4E90"/>
    <w:rsid w:val="00DB6552"/>
    <w:rsid w:val="00DB707F"/>
    <w:rsid w:val="00DC1F03"/>
    <w:rsid w:val="00DC2C9A"/>
    <w:rsid w:val="00DC2F58"/>
    <w:rsid w:val="00DC3470"/>
    <w:rsid w:val="00DC42A7"/>
    <w:rsid w:val="00DC69B3"/>
    <w:rsid w:val="00DD0B8B"/>
    <w:rsid w:val="00DD21FE"/>
    <w:rsid w:val="00DD51B7"/>
    <w:rsid w:val="00DD5E9F"/>
    <w:rsid w:val="00DD778D"/>
    <w:rsid w:val="00DD7AFC"/>
    <w:rsid w:val="00DD7B26"/>
    <w:rsid w:val="00DE4A16"/>
    <w:rsid w:val="00DE4BC0"/>
    <w:rsid w:val="00DE7BE8"/>
    <w:rsid w:val="00DF2408"/>
    <w:rsid w:val="00DF4000"/>
    <w:rsid w:val="00DF47A8"/>
    <w:rsid w:val="00DF58C5"/>
    <w:rsid w:val="00DF647F"/>
    <w:rsid w:val="00DF7B3F"/>
    <w:rsid w:val="00E00654"/>
    <w:rsid w:val="00E016F3"/>
    <w:rsid w:val="00E01D4B"/>
    <w:rsid w:val="00E025B2"/>
    <w:rsid w:val="00E027F2"/>
    <w:rsid w:val="00E02B80"/>
    <w:rsid w:val="00E0389C"/>
    <w:rsid w:val="00E06987"/>
    <w:rsid w:val="00E06CB6"/>
    <w:rsid w:val="00E07341"/>
    <w:rsid w:val="00E07AA1"/>
    <w:rsid w:val="00E10219"/>
    <w:rsid w:val="00E1093F"/>
    <w:rsid w:val="00E139B3"/>
    <w:rsid w:val="00E14C62"/>
    <w:rsid w:val="00E175B7"/>
    <w:rsid w:val="00E20CFC"/>
    <w:rsid w:val="00E2345D"/>
    <w:rsid w:val="00E23D79"/>
    <w:rsid w:val="00E23FD7"/>
    <w:rsid w:val="00E252C8"/>
    <w:rsid w:val="00E260EA"/>
    <w:rsid w:val="00E26A47"/>
    <w:rsid w:val="00E27E03"/>
    <w:rsid w:val="00E30936"/>
    <w:rsid w:val="00E31F63"/>
    <w:rsid w:val="00E3228A"/>
    <w:rsid w:val="00E37177"/>
    <w:rsid w:val="00E3721F"/>
    <w:rsid w:val="00E41A7D"/>
    <w:rsid w:val="00E43E88"/>
    <w:rsid w:val="00E46630"/>
    <w:rsid w:val="00E469DF"/>
    <w:rsid w:val="00E50517"/>
    <w:rsid w:val="00E51FCC"/>
    <w:rsid w:val="00E552E4"/>
    <w:rsid w:val="00E5584F"/>
    <w:rsid w:val="00E576A8"/>
    <w:rsid w:val="00E578A2"/>
    <w:rsid w:val="00E61A5A"/>
    <w:rsid w:val="00E626F5"/>
    <w:rsid w:val="00E62BA9"/>
    <w:rsid w:val="00E663AA"/>
    <w:rsid w:val="00E664F2"/>
    <w:rsid w:val="00E66571"/>
    <w:rsid w:val="00E67A88"/>
    <w:rsid w:val="00E704F3"/>
    <w:rsid w:val="00E713D6"/>
    <w:rsid w:val="00E71A6E"/>
    <w:rsid w:val="00E725F9"/>
    <w:rsid w:val="00E73D7A"/>
    <w:rsid w:val="00E74F7F"/>
    <w:rsid w:val="00E759CA"/>
    <w:rsid w:val="00E7708C"/>
    <w:rsid w:val="00E802B6"/>
    <w:rsid w:val="00E8048A"/>
    <w:rsid w:val="00E805E6"/>
    <w:rsid w:val="00E80B1F"/>
    <w:rsid w:val="00E81493"/>
    <w:rsid w:val="00E82565"/>
    <w:rsid w:val="00E82B39"/>
    <w:rsid w:val="00E84A18"/>
    <w:rsid w:val="00E85A4F"/>
    <w:rsid w:val="00E87C91"/>
    <w:rsid w:val="00E90F01"/>
    <w:rsid w:val="00E92DE1"/>
    <w:rsid w:val="00E92E08"/>
    <w:rsid w:val="00E93643"/>
    <w:rsid w:val="00E93684"/>
    <w:rsid w:val="00E93843"/>
    <w:rsid w:val="00E948F5"/>
    <w:rsid w:val="00E94950"/>
    <w:rsid w:val="00EA19DE"/>
    <w:rsid w:val="00EA3081"/>
    <w:rsid w:val="00EA4D44"/>
    <w:rsid w:val="00EA5648"/>
    <w:rsid w:val="00EB069F"/>
    <w:rsid w:val="00EB1A18"/>
    <w:rsid w:val="00EB5958"/>
    <w:rsid w:val="00EC0898"/>
    <w:rsid w:val="00EC1F52"/>
    <w:rsid w:val="00EC23A9"/>
    <w:rsid w:val="00EC26FF"/>
    <w:rsid w:val="00EC3502"/>
    <w:rsid w:val="00ED02A1"/>
    <w:rsid w:val="00ED3CD9"/>
    <w:rsid w:val="00ED3CE9"/>
    <w:rsid w:val="00ED47D0"/>
    <w:rsid w:val="00ED77BE"/>
    <w:rsid w:val="00ED7D12"/>
    <w:rsid w:val="00EE05B7"/>
    <w:rsid w:val="00EE0B46"/>
    <w:rsid w:val="00EE3BB9"/>
    <w:rsid w:val="00EE4E51"/>
    <w:rsid w:val="00EE6006"/>
    <w:rsid w:val="00EE6619"/>
    <w:rsid w:val="00EE690A"/>
    <w:rsid w:val="00EE7484"/>
    <w:rsid w:val="00EE7EF3"/>
    <w:rsid w:val="00EF0BB1"/>
    <w:rsid w:val="00EF2B9A"/>
    <w:rsid w:val="00EF4F6A"/>
    <w:rsid w:val="00EF6311"/>
    <w:rsid w:val="00EF6BFC"/>
    <w:rsid w:val="00F0183F"/>
    <w:rsid w:val="00F01B0E"/>
    <w:rsid w:val="00F030EF"/>
    <w:rsid w:val="00F05BEA"/>
    <w:rsid w:val="00F074DB"/>
    <w:rsid w:val="00F11ABC"/>
    <w:rsid w:val="00F121C8"/>
    <w:rsid w:val="00F16920"/>
    <w:rsid w:val="00F17AE6"/>
    <w:rsid w:val="00F2280A"/>
    <w:rsid w:val="00F22865"/>
    <w:rsid w:val="00F3276F"/>
    <w:rsid w:val="00F3282C"/>
    <w:rsid w:val="00F33D98"/>
    <w:rsid w:val="00F35380"/>
    <w:rsid w:val="00F367BE"/>
    <w:rsid w:val="00F371FF"/>
    <w:rsid w:val="00F404D0"/>
    <w:rsid w:val="00F416BE"/>
    <w:rsid w:val="00F43420"/>
    <w:rsid w:val="00F4430F"/>
    <w:rsid w:val="00F46260"/>
    <w:rsid w:val="00F5123E"/>
    <w:rsid w:val="00F51742"/>
    <w:rsid w:val="00F521D4"/>
    <w:rsid w:val="00F54B65"/>
    <w:rsid w:val="00F63AB0"/>
    <w:rsid w:val="00F64BFF"/>
    <w:rsid w:val="00F64CA2"/>
    <w:rsid w:val="00F650B1"/>
    <w:rsid w:val="00F66E14"/>
    <w:rsid w:val="00F72552"/>
    <w:rsid w:val="00F732DF"/>
    <w:rsid w:val="00F742BB"/>
    <w:rsid w:val="00F74E8B"/>
    <w:rsid w:val="00F765B3"/>
    <w:rsid w:val="00F76727"/>
    <w:rsid w:val="00F76741"/>
    <w:rsid w:val="00F774B5"/>
    <w:rsid w:val="00F80431"/>
    <w:rsid w:val="00F81A59"/>
    <w:rsid w:val="00F81C36"/>
    <w:rsid w:val="00F832E9"/>
    <w:rsid w:val="00F86109"/>
    <w:rsid w:val="00F903DE"/>
    <w:rsid w:val="00F91733"/>
    <w:rsid w:val="00F9222C"/>
    <w:rsid w:val="00F94F0A"/>
    <w:rsid w:val="00F95699"/>
    <w:rsid w:val="00F96543"/>
    <w:rsid w:val="00FA0814"/>
    <w:rsid w:val="00FA280B"/>
    <w:rsid w:val="00FA43EF"/>
    <w:rsid w:val="00FA4E68"/>
    <w:rsid w:val="00FA4F3D"/>
    <w:rsid w:val="00FA5475"/>
    <w:rsid w:val="00FA7201"/>
    <w:rsid w:val="00FA7C04"/>
    <w:rsid w:val="00FB0A1B"/>
    <w:rsid w:val="00FB1629"/>
    <w:rsid w:val="00FB2EE3"/>
    <w:rsid w:val="00FB3D5E"/>
    <w:rsid w:val="00FB53DE"/>
    <w:rsid w:val="00FB572D"/>
    <w:rsid w:val="00FB61C8"/>
    <w:rsid w:val="00FB6403"/>
    <w:rsid w:val="00FB74DE"/>
    <w:rsid w:val="00FB7E1D"/>
    <w:rsid w:val="00FC10A4"/>
    <w:rsid w:val="00FC1C56"/>
    <w:rsid w:val="00FC3362"/>
    <w:rsid w:val="00FC35DE"/>
    <w:rsid w:val="00FC5F2F"/>
    <w:rsid w:val="00FC73A0"/>
    <w:rsid w:val="00FD08EF"/>
    <w:rsid w:val="00FD199A"/>
    <w:rsid w:val="00FD45DB"/>
    <w:rsid w:val="00FD493B"/>
    <w:rsid w:val="00FD6BEC"/>
    <w:rsid w:val="00FE04D7"/>
    <w:rsid w:val="00FE1EEB"/>
    <w:rsid w:val="00FE275C"/>
    <w:rsid w:val="00FF028F"/>
    <w:rsid w:val="00FF0DF6"/>
    <w:rsid w:val="00FF71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4" type="connector" idref="#_x0000_s1094"/>
        <o:r id="V:Rule5" type="connector" idref="#_x0000_s1083"/>
        <o:r id="V:Rule6"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A1"/>
    <w:rPr>
      <w:rFonts w:ascii=".VnTime" w:hAnsi=".VnTime"/>
      <w:sz w:val="28"/>
      <w:szCs w:val="28"/>
    </w:rPr>
  </w:style>
  <w:style w:type="paragraph" w:styleId="Heading1">
    <w:name w:val="heading 1"/>
    <w:basedOn w:val="Normal"/>
    <w:next w:val="Normal"/>
    <w:link w:val="Heading1Char"/>
    <w:qFormat/>
    <w:rsid w:val="00D84C0E"/>
    <w:pPr>
      <w:keepNext/>
      <w:jc w:val="center"/>
      <w:outlineLvl w:val="0"/>
    </w:pPr>
    <w:rPr>
      <w:i/>
      <w:szCs w:val="20"/>
    </w:rPr>
  </w:style>
  <w:style w:type="paragraph" w:styleId="Heading2">
    <w:name w:val="heading 2"/>
    <w:basedOn w:val="Normal"/>
    <w:next w:val="Normal"/>
    <w:link w:val="Heading2Char"/>
    <w:qFormat/>
    <w:rsid w:val="002C49CD"/>
    <w:pPr>
      <w:keepNext/>
      <w:spacing w:before="240" w:after="60"/>
      <w:outlineLvl w:val="1"/>
    </w:pPr>
    <w:rPr>
      <w:rFonts w:ascii="Cambria" w:hAnsi="Cambria"/>
      <w:b/>
      <w:bCs/>
      <w:i/>
      <w:iCs/>
    </w:rPr>
  </w:style>
  <w:style w:type="paragraph" w:styleId="Heading4">
    <w:name w:val="heading 4"/>
    <w:basedOn w:val="Normal"/>
    <w:next w:val="Normal"/>
    <w:link w:val="Heading4Char"/>
    <w:unhideWhenUsed/>
    <w:qFormat/>
    <w:rsid w:val="00F11A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5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3449"/>
    <w:pPr>
      <w:tabs>
        <w:tab w:val="center" w:pos="4320"/>
        <w:tab w:val="right" w:pos="8640"/>
      </w:tabs>
    </w:pPr>
  </w:style>
  <w:style w:type="character" w:styleId="PageNumber">
    <w:name w:val="page number"/>
    <w:basedOn w:val="DefaultParagraphFont"/>
    <w:rsid w:val="00913449"/>
  </w:style>
  <w:style w:type="paragraph" w:styleId="BodyText">
    <w:name w:val="Body Text"/>
    <w:basedOn w:val="Normal"/>
    <w:link w:val="BodyTextChar"/>
    <w:rsid w:val="00D84C0E"/>
    <w:pPr>
      <w:jc w:val="both"/>
    </w:pPr>
    <w:rPr>
      <w:szCs w:val="20"/>
    </w:rPr>
  </w:style>
  <w:style w:type="paragraph" w:styleId="BodyTextIndent">
    <w:name w:val="Body Text Indent"/>
    <w:basedOn w:val="Normal"/>
    <w:link w:val="BodyTextIndentChar"/>
    <w:rsid w:val="00D84C0E"/>
    <w:pPr>
      <w:ind w:firstLine="654"/>
      <w:jc w:val="both"/>
    </w:pPr>
    <w:rPr>
      <w:szCs w:val="24"/>
    </w:rPr>
  </w:style>
  <w:style w:type="paragraph" w:styleId="BalloonText">
    <w:name w:val="Balloon Text"/>
    <w:basedOn w:val="Normal"/>
    <w:link w:val="BalloonTextChar"/>
    <w:rsid w:val="00185FE6"/>
    <w:rPr>
      <w:rFonts w:ascii="Tahoma" w:hAnsi="Tahoma"/>
      <w:sz w:val="16"/>
      <w:szCs w:val="16"/>
    </w:rPr>
  </w:style>
  <w:style w:type="character" w:customStyle="1" w:styleId="BalloonTextChar">
    <w:name w:val="Balloon Text Char"/>
    <w:link w:val="BalloonText"/>
    <w:rsid w:val="00185FE6"/>
    <w:rPr>
      <w:rFonts w:ascii="Tahoma" w:hAnsi="Tahoma" w:cs="Tahoma"/>
      <w:sz w:val="16"/>
      <w:szCs w:val="16"/>
    </w:rPr>
  </w:style>
  <w:style w:type="character" w:customStyle="1" w:styleId="Heading2Char">
    <w:name w:val="Heading 2 Char"/>
    <w:link w:val="Heading2"/>
    <w:rsid w:val="002C49CD"/>
    <w:rPr>
      <w:rFonts w:ascii="Cambria" w:eastAsia="Times New Roman" w:hAnsi="Cambria" w:cs="Times New Roman"/>
      <w:b/>
      <w:bCs/>
      <w:i/>
      <w:iCs/>
      <w:sz w:val="28"/>
      <w:szCs w:val="28"/>
    </w:rPr>
  </w:style>
  <w:style w:type="character" w:styleId="Emphasis">
    <w:name w:val="Emphasis"/>
    <w:qFormat/>
    <w:rsid w:val="002C49CD"/>
    <w:rPr>
      <w:i/>
      <w:iCs/>
    </w:rPr>
  </w:style>
  <w:style w:type="paragraph" w:customStyle="1" w:styleId="Form">
    <w:name w:val="Form"/>
    <w:basedOn w:val="Normal"/>
    <w:rsid w:val="00CE2B6F"/>
    <w:pPr>
      <w:tabs>
        <w:tab w:val="left" w:pos="1440"/>
        <w:tab w:val="left" w:pos="2160"/>
        <w:tab w:val="left" w:pos="2880"/>
        <w:tab w:val="right" w:pos="7200"/>
      </w:tabs>
      <w:spacing w:before="80" w:after="80" w:line="264" w:lineRule="auto"/>
      <w:ind w:firstLine="720"/>
      <w:jc w:val="both"/>
    </w:pPr>
    <w:rPr>
      <w:rFonts w:ascii="Times New Roman" w:hAnsi="Times New Roman"/>
      <w:lang w:val="en-GB" w:eastAsia="en-GB"/>
    </w:rPr>
  </w:style>
  <w:style w:type="paragraph" w:customStyle="1" w:styleId="trich">
    <w:name w:val="trich"/>
    <w:basedOn w:val="Normal"/>
    <w:rsid w:val="00B03F6A"/>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B03F6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664EC2"/>
    <w:pPr>
      <w:tabs>
        <w:tab w:val="center" w:pos="4680"/>
        <w:tab w:val="right" w:pos="9360"/>
      </w:tabs>
    </w:pPr>
  </w:style>
  <w:style w:type="character" w:customStyle="1" w:styleId="HeaderChar">
    <w:name w:val="Header Char"/>
    <w:basedOn w:val="DefaultParagraphFont"/>
    <w:link w:val="Header"/>
    <w:uiPriority w:val="99"/>
    <w:rsid w:val="00664EC2"/>
    <w:rPr>
      <w:rFonts w:ascii=".VnTime" w:hAnsi=".VnTime"/>
      <w:sz w:val="28"/>
      <w:szCs w:val="28"/>
    </w:rPr>
  </w:style>
  <w:style w:type="character" w:customStyle="1" w:styleId="FooterChar">
    <w:name w:val="Footer Char"/>
    <w:basedOn w:val="DefaultParagraphFont"/>
    <w:link w:val="Footer"/>
    <w:uiPriority w:val="99"/>
    <w:rsid w:val="00B173F2"/>
    <w:rPr>
      <w:rFonts w:ascii=".VnTime" w:hAnsi=".VnTime"/>
      <w:sz w:val="28"/>
      <w:szCs w:val="28"/>
    </w:rPr>
  </w:style>
  <w:style w:type="paragraph" w:styleId="BodyText2">
    <w:name w:val="Body Text 2"/>
    <w:basedOn w:val="Normal"/>
    <w:link w:val="BodyText2Char"/>
    <w:rsid w:val="00A45280"/>
    <w:pPr>
      <w:spacing w:after="120" w:line="480" w:lineRule="auto"/>
    </w:pPr>
  </w:style>
  <w:style w:type="character" w:customStyle="1" w:styleId="BodyText2Char">
    <w:name w:val="Body Text 2 Char"/>
    <w:basedOn w:val="DefaultParagraphFont"/>
    <w:link w:val="BodyText2"/>
    <w:rsid w:val="00A45280"/>
    <w:rPr>
      <w:rFonts w:ascii=".VnTime" w:hAnsi=".VnTime"/>
      <w:sz w:val="28"/>
      <w:szCs w:val="28"/>
    </w:rPr>
  </w:style>
  <w:style w:type="paragraph" w:styleId="ListParagraph">
    <w:name w:val="List Paragraph"/>
    <w:basedOn w:val="Normal"/>
    <w:uiPriority w:val="34"/>
    <w:qFormat/>
    <w:rsid w:val="00143998"/>
    <w:pPr>
      <w:ind w:left="720"/>
      <w:contextualSpacing/>
    </w:pPr>
  </w:style>
  <w:style w:type="character" w:customStyle="1" w:styleId="Heading1Char">
    <w:name w:val="Heading 1 Char"/>
    <w:basedOn w:val="DefaultParagraphFont"/>
    <w:link w:val="Heading1"/>
    <w:locked/>
    <w:rsid w:val="00B80D74"/>
    <w:rPr>
      <w:rFonts w:ascii=".VnTime" w:hAnsi=".VnTime"/>
      <w:i/>
      <w:sz w:val="28"/>
    </w:rPr>
  </w:style>
  <w:style w:type="character" w:customStyle="1" w:styleId="BodyTextChar">
    <w:name w:val="Body Text Char"/>
    <w:basedOn w:val="DefaultParagraphFont"/>
    <w:link w:val="BodyText"/>
    <w:locked/>
    <w:rsid w:val="00B80D74"/>
    <w:rPr>
      <w:rFonts w:ascii=".VnTime" w:hAnsi=".VnTime"/>
      <w:sz w:val="28"/>
    </w:rPr>
  </w:style>
  <w:style w:type="character" w:customStyle="1" w:styleId="BodyTextIndentChar">
    <w:name w:val="Body Text Indent Char"/>
    <w:basedOn w:val="DefaultParagraphFont"/>
    <w:link w:val="BodyTextIndent"/>
    <w:locked/>
    <w:rsid w:val="00B80D74"/>
    <w:rPr>
      <w:rFonts w:ascii=".VnTime" w:hAnsi=".VnTime"/>
      <w:sz w:val="28"/>
      <w:szCs w:val="24"/>
    </w:rPr>
  </w:style>
  <w:style w:type="character" w:customStyle="1" w:styleId="Heading4Char">
    <w:name w:val="Heading 4 Char"/>
    <w:basedOn w:val="DefaultParagraphFont"/>
    <w:link w:val="Heading4"/>
    <w:rsid w:val="00F11ABC"/>
    <w:rPr>
      <w:rFonts w:asciiTheme="majorHAnsi" w:eastAsiaTheme="majorEastAsia" w:hAnsiTheme="majorHAnsi" w:cstheme="majorBidi"/>
      <w:i/>
      <w:iCs/>
      <w:color w:val="365F91" w:themeColor="accent1" w:themeShade="BF"/>
      <w:sz w:val="28"/>
      <w:szCs w:val="28"/>
    </w:rPr>
  </w:style>
  <w:style w:type="character" w:customStyle="1" w:styleId="wrap">
    <w:name w:val="wrap"/>
    <w:basedOn w:val="DefaultParagraphFont"/>
    <w:rsid w:val="00F11ABC"/>
  </w:style>
  <w:style w:type="character" w:styleId="Hyperlink">
    <w:name w:val="Hyperlink"/>
    <w:basedOn w:val="DefaultParagraphFont"/>
    <w:uiPriority w:val="99"/>
    <w:unhideWhenUsed/>
    <w:rsid w:val="00F11ABC"/>
    <w:rPr>
      <w:color w:val="0000FF"/>
      <w:u w:val="single"/>
    </w:rPr>
  </w:style>
  <w:style w:type="character" w:styleId="Strong">
    <w:name w:val="Strong"/>
    <w:qFormat/>
    <w:rsid w:val="001143F3"/>
    <w:rPr>
      <w:b/>
      <w:bCs/>
    </w:rPr>
  </w:style>
  <w:style w:type="character" w:customStyle="1" w:styleId="Bodytext0">
    <w:name w:val="Body text_"/>
    <w:basedOn w:val="DefaultParagraphFont"/>
    <w:link w:val="BodyText1"/>
    <w:rsid w:val="001143F3"/>
    <w:rPr>
      <w:sz w:val="26"/>
      <w:szCs w:val="26"/>
    </w:rPr>
  </w:style>
  <w:style w:type="paragraph" w:customStyle="1" w:styleId="BodyText1">
    <w:name w:val="Body Text1"/>
    <w:basedOn w:val="Normal"/>
    <w:link w:val="Bodytext0"/>
    <w:qFormat/>
    <w:rsid w:val="001143F3"/>
    <w:pPr>
      <w:widowControl w:val="0"/>
      <w:spacing w:line="288" w:lineRule="auto"/>
      <w:ind w:firstLine="400"/>
    </w:pPr>
    <w:rPr>
      <w:rFonts w:ascii="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300959284">
      <w:bodyDiv w:val="1"/>
      <w:marLeft w:val="0"/>
      <w:marRight w:val="0"/>
      <w:marTop w:val="0"/>
      <w:marBottom w:val="0"/>
      <w:divBdr>
        <w:top w:val="none" w:sz="0" w:space="0" w:color="auto"/>
        <w:left w:val="none" w:sz="0" w:space="0" w:color="auto"/>
        <w:bottom w:val="none" w:sz="0" w:space="0" w:color="auto"/>
        <w:right w:val="none" w:sz="0" w:space="0" w:color="auto"/>
      </w:divBdr>
      <w:divsChild>
        <w:div w:id="88819451">
          <w:marLeft w:val="0"/>
          <w:marRight w:val="0"/>
          <w:marTop w:val="0"/>
          <w:marBottom w:val="0"/>
          <w:divBdr>
            <w:top w:val="none" w:sz="0" w:space="0" w:color="auto"/>
            <w:left w:val="none" w:sz="0" w:space="0" w:color="auto"/>
            <w:bottom w:val="none" w:sz="0" w:space="0" w:color="auto"/>
            <w:right w:val="none" w:sz="0" w:space="0" w:color="auto"/>
          </w:divBdr>
          <w:divsChild>
            <w:div w:id="1808813942">
              <w:marLeft w:val="0"/>
              <w:marRight w:val="0"/>
              <w:marTop w:val="0"/>
              <w:marBottom w:val="0"/>
              <w:divBdr>
                <w:top w:val="none" w:sz="0" w:space="0" w:color="auto"/>
                <w:left w:val="none" w:sz="0" w:space="0" w:color="auto"/>
                <w:bottom w:val="single" w:sz="6" w:space="0" w:color="EEEEEE"/>
                <w:right w:val="none" w:sz="0" w:space="0" w:color="auto"/>
              </w:divBdr>
            </w:div>
          </w:divsChild>
        </w:div>
        <w:div w:id="278996412">
          <w:marLeft w:val="0"/>
          <w:marRight w:val="0"/>
          <w:marTop w:val="0"/>
          <w:marBottom w:val="0"/>
          <w:divBdr>
            <w:top w:val="none" w:sz="0" w:space="0" w:color="auto"/>
            <w:left w:val="none" w:sz="0" w:space="0" w:color="auto"/>
            <w:bottom w:val="none" w:sz="0" w:space="0" w:color="auto"/>
            <w:right w:val="none" w:sz="0" w:space="0" w:color="auto"/>
          </w:divBdr>
          <w:divsChild>
            <w:div w:id="1787385435">
              <w:marLeft w:val="0"/>
              <w:marRight w:val="0"/>
              <w:marTop w:val="0"/>
              <w:marBottom w:val="0"/>
              <w:divBdr>
                <w:top w:val="none" w:sz="0" w:space="0" w:color="auto"/>
                <w:left w:val="none" w:sz="0" w:space="0" w:color="auto"/>
                <w:bottom w:val="none" w:sz="0" w:space="0" w:color="auto"/>
                <w:right w:val="none" w:sz="0" w:space="0" w:color="auto"/>
              </w:divBdr>
              <w:divsChild>
                <w:div w:id="1672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0291">
      <w:bodyDiv w:val="1"/>
      <w:marLeft w:val="0"/>
      <w:marRight w:val="0"/>
      <w:marTop w:val="0"/>
      <w:marBottom w:val="0"/>
      <w:divBdr>
        <w:top w:val="none" w:sz="0" w:space="0" w:color="auto"/>
        <w:left w:val="none" w:sz="0" w:space="0" w:color="auto"/>
        <w:bottom w:val="none" w:sz="0" w:space="0" w:color="auto"/>
        <w:right w:val="none" w:sz="0" w:space="0" w:color="auto"/>
      </w:divBdr>
    </w:div>
    <w:div w:id="17086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0E9739-0B72-434B-9E16-88236336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22</Pages>
  <Words>6112</Words>
  <Characters>34843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UBND QUẬN KIẾN AN</vt:lpstr>
    </vt:vector>
  </TitlesOfParts>
  <Company>HP</Company>
  <LinksUpToDate>false</LinksUpToDate>
  <CharactersWithSpaces>40874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KIẾN AN</dc:title>
  <dc:creator>TS Co</dc:creator>
  <cp:lastModifiedBy>Admin</cp:lastModifiedBy>
  <cp:revision>184</cp:revision>
  <cp:lastPrinted>2024-11-08T03:07:00Z</cp:lastPrinted>
  <dcterms:created xsi:type="dcterms:W3CDTF">2022-10-20T05:55:00Z</dcterms:created>
  <dcterms:modified xsi:type="dcterms:W3CDTF">2024-12-24T06:26:00Z</dcterms:modified>
</cp:coreProperties>
</file>