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EE2C" w14:textId="77777777" w:rsidR="00A152F3" w:rsidRPr="00A152F3" w:rsidRDefault="00A152F3" w:rsidP="00A152F3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>Giúp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>vượt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 xml:space="preserve"> qua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>nỗi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>sợ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>trước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>những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>điều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>mới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070C0"/>
          <w:sz w:val="34"/>
          <w:szCs w:val="34"/>
          <w:bdr w:val="none" w:sz="0" w:space="0" w:color="auto" w:frame="1"/>
        </w:rPr>
        <w:t>lạ</w:t>
      </w:r>
      <w:proofErr w:type="spellEnd"/>
    </w:p>
    <w:p w14:paraId="5E9ADB75" w14:textId="77777777" w:rsidR="00A152F3" w:rsidRPr="00A152F3" w:rsidRDefault="00A152F3" w:rsidP="00A152F3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Những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nhút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nhát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thường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sợ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hãi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trước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những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điều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mới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lạ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do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đó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không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dám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tiếp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xúc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với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những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điều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mới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Điều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này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ảnh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hưởng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rất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nhiều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đến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sự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phát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triển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trí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tuệ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của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bé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Và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cho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học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những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kỹ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năng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sống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cần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thiết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để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có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thể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bước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nỗi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sợ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hãi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có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thể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tự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hơn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trước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những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điều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mới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lạ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và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người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lạ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ngay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lần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đầu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tiên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gặp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gỡ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.</w:t>
      </w:r>
    </w:p>
    <w:p w14:paraId="75E210A9" w14:textId="77777777" w:rsidR="00A152F3" w:rsidRPr="00A152F3" w:rsidRDefault="00A152F3" w:rsidP="00A152F3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Cha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mẹ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hãy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giúp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bé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vượt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những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nỗi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sợ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này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theo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cách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sau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:</w:t>
      </w:r>
    </w:p>
    <w:p w14:paraId="7CA61894" w14:textId="77777777" w:rsidR="00A152F3" w:rsidRPr="00A152F3" w:rsidRDefault="00A152F3" w:rsidP="00A152F3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Khá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nhiều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cha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mẹ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nghĩ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rằng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: Con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sợ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các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trò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trượt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nước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trượt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patin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...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nên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tốt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nhất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để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chúng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tránh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xa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các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trò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chơi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này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Vì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suy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cho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cùng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đó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chẳng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phải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là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vấn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đề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lớn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lao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Không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cho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cắm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trại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do lo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ngại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chúng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sẽ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khóc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thét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lên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trải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nhiều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cảm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giác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mới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lạ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. Do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đó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nhiều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ông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bố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bà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mẹ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đã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tìm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cách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trì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hoãn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việc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cho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chơi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vì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sợ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chúng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còn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quá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nhỏ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Tuy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nhiên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ở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mỗi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độ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tuổi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trải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nghiệm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cảm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giác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mới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lạ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thích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hợp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sẽ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không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gây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trở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ngại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cho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các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hoạt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động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cũng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như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sự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phát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triển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tâm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lý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của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.</w:t>
      </w:r>
    </w:p>
    <w:p w14:paraId="0B09E945" w14:textId="5CA1B65B" w:rsidR="00A152F3" w:rsidRPr="00A152F3" w:rsidRDefault="00A152F3" w:rsidP="00A152F3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152F3">
        <w:rPr>
          <w:rFonts w:ascii="Times New Roman" w:eastAsia="Times New Roman" w:hAnsi="Times New Roman" w:cs="Times New Roman"/>
          <w:noProof/>
          <w:color w:val="0A0A0A"/>
          <w:sz w:val="28"/>
          <w:szCs w:val="28"/>
          <w:bdr w:val="none" w:sz="0" w:space="0" w:color="auto" w:frame="1"/>
        </w:rPr>
        <w:drawing>
          <wp:inline distT="0" distB="0" distL="0" distR="0" wp14:anchorId="5B222212" wp14:editId="568C3A34">
            <wp:extent cx="4765675" cy="31692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6A727" w14:textId="77777777" w:rsidR="00A152F3" w:rsidRPr="00A152F3" w:rsidRDefault="00A152F3" w:rsidP="00A152F3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2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F8747A7" w14:textId="77777777" w:rsidR="00A152F3" w:rsidRPr="00A152F3" w:rsidRDefault="00A152F3" w:rsidP="00A152F3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Thực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tế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có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khá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nhiều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phải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trải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cảm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giác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sợ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hãi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căng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thẳng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lo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lắng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trong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cuộc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sống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trước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những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điều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mới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lạ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Chẳng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hạn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5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tuổi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nhút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nhát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sợ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phải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một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mình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không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có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mẹ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sợ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sấm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chớp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bị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hoảng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loạn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trong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trường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học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không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thể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ngủ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giường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lạ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...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Nhưng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những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đứa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dũng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cảm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sẽ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dễ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dàng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vượt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điều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này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.</w:t>
      </w:r>
    </w:p>
    <w:p w14:paraId="73D4AC41" w14:textId="77777777" w:rsidR="00A152F3" w:rsidRPr="00A152F3" w:rsidRDefault="00A152F3" w:rsidP="00A152F3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Sự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tương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tác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giữa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cha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mẹ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và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cái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là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yếu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tố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quan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trọng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giúp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cảm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thấy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an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toàn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trước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những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điều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mới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mọi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thất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vọng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sợ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hãi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bị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xua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tan,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giúp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chúng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làm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chủ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được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bản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thân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Một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số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bậc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cha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mẹ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sẽ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lựa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chọn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biện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pháp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giúp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tránh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xa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những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cảm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giác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đó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nhưng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tốt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hơn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hết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hãy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giúp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chúng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mạnh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mẽ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hơn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để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đối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mặt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với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thử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thách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mới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bằng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nhiều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cách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.</w:t>
      </w:r>
    </w:p>
    <w:p w14:paraId="40E12A9B" w14:textId="77777777" w:rsidR="00A152F3" w:rsidRPr="00A152F3" w:rsidRDefault="00A152F3" w:rsidP="00A152F3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Đưa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đi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cùng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với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anh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/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chị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hoặc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em</w:t>
      </w:r>
      <w:proofErr w:type="spellEnd"/>
    </w:p>
    <w:p w14:paraId="192C52DA" w14:textId="77777777" w:rsidR="00A152F3" w:rsidRPr="00A152F3" w:rsidRDefault="00A152F3" w:rsidP="00A152F3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lastRenderedPageBreak/>
        <w:t xml:space="preserve">Khi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thấy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tỏ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ra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sợ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hãi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trước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trò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trượt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nước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từ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trên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cao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và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không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muốn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chơi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hãy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cho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anh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/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chị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hoặc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em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thực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hiện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trước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để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bé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nhìn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. Sau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đó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nói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rằng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: "Con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yêu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hãy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nhìn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này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. Anh/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chị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em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ấy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hoàn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toàn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có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thể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làm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được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và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rất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vui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. Con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hãy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thử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lại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xem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".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Có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thể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lần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đầu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tiên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bé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tỏ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ra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ngần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ngại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thậm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chí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sợ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hãi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Nhưng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nếu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vượt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được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cảm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giác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sợ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hãi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thì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sẽ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là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nụ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cười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đắc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thắng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và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muốn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trải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nghiệm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một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thêm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nhiều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lần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nữa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.</w:t>
      </w:r>
    </w:p>
    <w:p w14:paraId="5473472A" w14:textId="77777777" w:rsidR="00A152F3" w:rsidRPr="00A152F3" w:rsidRDefault="00A152F3" w:rsidP="00A152F3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Khiêu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khích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cũng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không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phải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là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tưởng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tồi</w:t>
      </w:r>
      <w:proofErr w:type="spellEnd"/>
    </w:p>
    <w:p w14:paraId="657E0B85" w14:textId="77777777" w:rsidR="00A152F3" w:rsidRPr="00A152F3" w:rsidRDefault="00A152F3" w:rsidP="00A152F3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Đây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chính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là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cách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đánh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"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vào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sự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tự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trọng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nhỏ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. Khi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bé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tự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ái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sẽ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tỏ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ra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mạnh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mẽ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hơn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muốn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chứng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minh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những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lời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nói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khiêu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khích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của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người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lớn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là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sai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và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thực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hiện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thử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thách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không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ngần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ngại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.</w:t>
      </w:r>
    </w:p>
    <w:p w14:paraId="2F8CD16C" w14:textId="77777777" w:rsidR="00A152F3" w:rsidRPr="00A152F3" w:rsidRDefault="00A152F3" w:rsidP="00A152F3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Cho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tiếp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xúc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những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điều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mới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lạ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từng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bước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nhỏ</w:t>
      </w:r>
      <w:proofErr w:type="spellEnd"/>
    </w:p>
    <w:p w14:paraId="484AE97C" w14:textId="77777777" w:rsidR="00A152F3" w:rsidRPr="00A152F3" w:rsidRDefault="00A152F3" w:rsidP="00A152F3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Có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nhiều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cách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khác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nhau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để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không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sợ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trượt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ván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nước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trên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cao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Chẳng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hạn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thay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vì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trượt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nước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có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thể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để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chạy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xung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quanh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vòi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phun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nước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phấn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khích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tận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hưởng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những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giọt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nước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bắn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lên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mặt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Đây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chính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là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"</w:t>
      </w:r>
      <w:r w:rsidRPr="00A152F3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bdr w:val="none" w:sz="0" w:space="0" w:color="auto" w:frame="1"/>
        </w:rPr>
        <w:t xml:space="preserve">thang </w:t>
      </w:r>
      <w:proofErr w:type="spellStart"/>
      <w:r w:rsidRPr="00A152F3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bdr w:val="none" w:sz="0" w:space="0" w:color="auto" w:frame="1"/>
        </w:rPr>
        <w:t>dũng</w:t>
      </w:r>
      <w:proofErr w:type="spellEnd"/>
      <w:r w:rsidRPr="00A152F3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bdr w:val="none" w:sz="0" w:space="0" w:color="auto" w:frame="1"/>
        </w:rPr>
        <w:t>cảm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",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yếu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tố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quan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trọng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trong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phương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pháp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giảm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lo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lắng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cho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trước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những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điều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mới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lạ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Thay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vì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bắt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trẻ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phải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đối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mặt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với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tình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huống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khó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khăn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ngay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lập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tức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có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thể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để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chúng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tiếp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cận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dần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dần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từng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bước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giành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quyền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kiểm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soát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đó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cũng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là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một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cách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thành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công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khác</w:t>
      </w:r>
      <w:proofErr w:type="spellEnd"/>
      <w:r w:rsidRPr="00A152F3">
        <w:rPr>
          <w:rFonts w:ascii="Times New Roman" w:eastAsia="Times New Roman" w:hAnsi="Times New Roman" w:cs="Times New Roman"/>
          <w:color w:val="0A0A0A"/>
          <w:sz w:val="28"/>
          <w:szCs w:val="28"/>
          <w:bdr w:val="none" w:sz="0" w:space="0" w:color="auto" w:frame="1"/>
        </w:rPr>
        <w:t>.</w:t>
      </w:r>
    </w:p>
    <w:p w14:paraId="7CEC1E4C" w14:textId="77777777" w:rsidR="00A152F3" w:rsidRPr="00A152F3" w:rsidRDefault="00A152F3" w:rsidP="00A152F3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Nguồn</w:t>
      </w:r>
      <w:proofErr w:type="spellEnd"/>
      <w:r w:rsidRPr="00A152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</w:rPr>
        <w:t>: </w:t>
      </w:r>
      <w:r w:rsidRPr="00A152F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https://www.nhatvietedu.vn</w:t>
      </w:r>
    </w:p>
    <w:p w14:paraId="7CF2B1C8" w14:textId="77777777" w:rsidR="00A0240B" w:rsidRDefault="00A0240B"/>
    <w:sectPr w:rsidR="00A02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81"/>
    <w:rsid w:val="0003743E"/>
    <w:rsid w:val="00334981"/>
    <w:rsid w:val="00A0240B"/>
    <w:rsid w:val="00A1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FEE2"/>
  <w15:chartTrackingRefBased/>
  <w15:docId w15:val="{520B33FD-EB08-4909-933E-711B68C7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4981"/>
    <w:rPr>
      <w:b/>
      <w:bCs/>
    </w:rPr>
  </w:style>
  <w:style w:type="character" w:styleId="Emphasis">
    <w:name w:val="Emphasis"/>
    <w:basedOn w:val="DefaultParagraphFont"/>
    <w:uiPriority w:val="20"/>
    <w:qFormat/>
    <w:rsid w:val="003349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2024-08-04T13:42:00Z</dcterms:created>
  <dcterms:modified xsi:type="dcterms:W3CDTF">2024-08-04T13:42:00Z</dcterms:modified>
</cp:coreProperties>
</file>