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D87177" w:rsidRPr="00D87177" w14:paraId="37FDA840" w14:textId="77777777" w:rsidTr="00D871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8949AA6" w14:textId="77777777" w:rsidR="00D87177" w:rsidRPr="00D87177" w:rsidRDefault="00D87177" w:rsidP="00D871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D87177" w:rsidRPr="00D87177" w14:paraId="2EFFE820" w14:textId="77777777" w:rsidTr="00D871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D87177" w:rsidRPr="00D87177" w14:paraId="0F9D35C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2C5FD7" w14:textId="77777777" w:rsidR="00D87177" w:rsidRPr="00D87177" w:rsidRDefault="00D87177" w:rsidP="00D871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177">
                    <w:rPr>
                      <w:rFonts w:ascii="Times New Roman" w:eastAsia="Times New Roman" w:hAnsi="Times New Roman" w:cs="Times New Roman"/>
                      <w:b/>
                      <w:bCs/>
                      <w:color w:val="FF6600"/>
                      <w:sz w:val="24"/>
                      <w:szCs w:val="24"/>
                    </w:rPr>
                    <w:t>VƯỢT TRƯỜNG SƠN</w:t>
                  </w:r>
                </w:p>
                <w:p w14:paraId="5665849C" w14:textId="77777777" w:rsidR="00D87177" w:rsidRPr="00D87177" w:rsidRDefault="00D87177" w:rsidP="00D871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D871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 CHUẨN BỊ</w:t>
                  </w:r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Hầm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chui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hoặc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thùng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carton).</w:t>
                  </w:r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Phấn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vạch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Dây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đeo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vòng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vòng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nhựa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hoặc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bìa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cứng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Chai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nhựa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cổ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chai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hình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cổ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vịt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hợac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hình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khác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D871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 CÁCH CHƠI</w:t>
                  </w:r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Chia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thành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tối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đa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5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Cho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xuống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hàng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dọc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sau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vạch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xuất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phát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Khi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nghe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lệnh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bật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chụm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chân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qua “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suối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”,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bò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chui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qua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đường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hầm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đến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dây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đeo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vòng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nhảy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cao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lấy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vòng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hai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sau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đứng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tại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chỗ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ném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vòng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cổ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chai,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xếp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cuối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hàng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D871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*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Yêu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cầu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trước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đến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hầm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bò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chui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qua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hầm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thì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sau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đầu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từ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điểm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xuất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phát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chờ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lệnh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liên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tục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khoảng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15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phút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hạn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chế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lần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D871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D24FCB8" w14:textId="77777777" w:rsidR="00D87177" w:rsidRPr="00D87177" w:rsidRDefault="00D87177" w:rsidP="00D871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5918F3FE" w14:textId="22804AFA" w:rsidR="00A66F7F" w:rsidRDefault="00A66F7F" w:rsidP="008C111C"/>
    <w:sectPr w:rsidR="00A66F7F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8C111C"/>
    <w:rsid w:val="00A43530"/>
    <w:rsid w:val="00A66F7F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2024-08-07T00:23:00Z</dcterms:created>
  <dcterms:modified xsi:type="dcterms:W3CDTF">2024-08-07T00:23:00Z</dcterms:modified>
</cp:coreProperties>
</file>