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237"/>
      </w:tblGrid>
      <w:tr w:rsidR="001D408A" w14:paraId="031A1FB3" w14:textId="77777777" w:rsidTr="001D408A">
        <w:trPr>
          <w:trHeight w:val="1549"/>
        </w:trPr>
        <w:tc>
          <w:tcPr>
            <w:tcW w:w="4106" w:type="dxa"/>
          </w:tcPr>
          <w:p w14:paraId="099B8234" w14:textId="77777777" w:rsidR="001D408A" w:rsidRDefault="001D408A" w:rsidP="006E7F60">
            <w:pPr>
              <w:spacing w:line="288" w:lineRule="auto"/>
              <w:jc w:val="center"/>
              <w:rPr>
                <w:rFonts w:eastAsia="Times New Roman" w:cs="Times New Roman"/>
                <w:szCs w:val="28"/>
              </w:rPr>
            </w:pPr>
            <w:r w:rsidRPr="001D408A">
              <w:rPr>
                <w:rFonts w:eastAsia="Times New Roman" w:cs="Times New Roman"/>
                <w:szCs w:val="28"/>
              </w:rPr>
              <w:t>UBND HUYỆN AN LÃO</w:t>
            </w:r>
          </w:p>
          <w:p w14:paraId="2DDEB3A6" w14:textId="52DA3684" w:rsidR="001D408A" w:rsidRPr="001D408A" w:rsidRDefault="001D408A" w:rsidP="006E7F60">
            <w:pPr>
              <w:spacing w:line="288" w:lineRule="auto"/>
              <w:jc w:val="center"/>
              <w:rPr>
                <w:rFonts w:eastAsia="Times New Roman" w:cs="Times New Roman"/>
                <w:b/>
                <w:bCs/>
                <w:szCs w:val="28"/>
                <w:bdr w:val="none" w:sz="0" w:space="0" w:color="auto" w:frame="1"/>
              </w:rPr>
            </w:pPr>
            <w:r w:rsidRPr="001D408A">
              <w:rPr>
                <w:rFonts w:eastAsia="Times New Roman" w:cs="Times New Roman"/>
                <w:b/>
                <w:bCs/>
                <w:szCs w:val="28"/>
                <w:bdr w:val="none" w:sz="0" w:space="0" w:color="auto" w:frame="1"/>
              </w:rPr>
              <w:t>TRƯỜNG MN </w:t>
            </w:r>
            <w:r w:rsidR="006E7F60">
              <w:rPr>
                <w:rFonts w:eastAsia="Times New Roman" w:cs="Times New Roman"/>
                <w:b/>
                <w:bCs/>
                <w:szCs w:val="28"/>
                <w:bdr w:val="none" w:sz="0" w:space="0" w:color="auto" w:frame="1"/>
              </w:rPr>
              <w:t>TRƯỜNG THỌ</w:t>
            </w:r>
          </w:p>
          <w:p w14:paraId="539EA7F8" w14:textId="77777777" w:rsidR="001D408A" w:rsidRPr="001D408A" w:rsidRDefault="001D408A" w:rsidP="001333A9">
            <w:pPr>
              <w:spacing w:line="288" w:lineRule="auto"/>
              <w:jc w:val="both"/>
              <w:rPr>
                <w:rFonts w:eastAsia="Times New Roman" w:cs="Times New Roman"/>
                <w:szCs w:val="28"/>
              </w:rPr>
            </w:pPr>
            <w:r w:rsidRPr="001D408A">
              <w:rPr>
                <w:rFonts w:eastAsia="Times New Roman" w:cs="Times New Roman"/>
                <w:noProof/>
                <w:szCs w:val="28"/>
              </w:rPr>
              <mc:AlternateContent>
                <mc:Choice Requires="wps">
                  <w:drawing>
                    <wp:anchor distT="0" distB="0" distL="114300" distR="114300" simplePos="0" relativeHeight="251657216" behindDoc="0" locked="0" layoutInCell="1" allowOverlap="1" wp14:anchorId="700B0924" wp14:editId="726AA987">
                      <wp:simplePos x="0" y="0"/>
                      <wp:positionH relativeFrom="column">
                        <wp:posOffset>495300</wp:posOffset>
                      </wp:positionH>
                      <wp:positionV relativeFrom="paragraph">
                        <wp:posOffset>9525</wp:posOffset>
                      </wp:positionV>
                      <wp:extent cx="1457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7C27D"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5pt" to="15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" strokecolor="#5b9bd5 [3204]" strokeweight=".5pt">
                      <v:stroke joinstyle="miter"/>
                    </v:line>
                  </w:pict>
                </mc:Fallback>
              </mc:AlternateContent>
            </w:r>
          </w:p>
          <w:p w14:paraId="089EA592" w14:textId="1F476E43" w:rsidR="001D408A" w:rsidRPr="00E811F9" w:rsidRDefault="001D408A" w:rsidP="006E7F60">
            <w:pPr>
              <w:spacing w:line="288" w:lineRule="auto"/>
              <w:jc w:val="center"/>
              <w:rPr>
                <w:rFonts w:ascii="inherit" w:eastAsia="Times New Roman" w:hAnsi="inherit" w:cs="Arial"/>
                <w:sz w:val="24"/>
                <w:szCs w:val="24"/>
              </w:rPr>
            </w:pPr>
            <w:r>
              <w:rPr>
                <w:rFonts w:ascii="inherit" w:eastAsia="Times New Roman" w:hAnsi="inherit" w:cs="Arial"/>
                <w:sz w:val="24"/>
                <w:szCs w:val="24"/>
              </w:rPr>
              <w:t xml:space="preserve">Số: </w:t>
            </w:r>
            <w:r w:rsidR="00EA28F8">
              <w:rPr>
                <w:rFonts w:ascii="inherit" w:eastAsia="Times New Roman" w:hAnsi="inherit" w:cs="Arial"/>
                <w:sz w:val="24"/>
                <w:szCs w:val="24"/>
              </w:rPr>
              <w:t>141</w:t>
            </w:r>
            <w:r w:rsidRPr="001D408A">
              <w:rPr>
                <w:rFonts w:ascii="inherit" w:eastAsia="Times New Roman" w:hAnsi="inherit" w:cs="Arial"/>
                <w:sz w:val="24"/>
                <w:szCs w:val="24"/>
              </w:rPr>
              <w:t>/KH-MN</w:t>
            </w:r>
            <w:r w:rsidR="006E7F60">
              <w:rPr>
                <w:rFonts w:ascii="inherit" w:eastAsia="Times New Roman" w:hAnsi="inherit" w:cs="Arial"/>
                <w:sz w:val="24"/>
                <w:szCs w:val="24"/>
              </w:rPr>
              <w:t>T</w:t>
            </w:r>
            <w:r w:rsidR="006B4BDB">
              <w:rPr>
                <w:rFonts w:ascii="inherit" w:eastAsia="Times New Roman" w:hAnsi="inherit" w:cs="Arial"/>
                <w:sz w:val="24"/>
                <w:szCs w:val="24"/>
              </w:rPr>
              <w:t>T</w:t>
            </w:r>
          </w:p>
        </w:tc>
        <w:tc>
          <w:tcPr>
            <w:tcW w:w="6237" w:type="dxa"/>
          </w:tcPr>
          <w:p w14:paraId="494288A9" w14:textId="77777777" w:rsidR="001D408A" w:rsidRDefault="001D408A" w:rsidP="006E7F60">
            <w:pPr>
              <w:spacing w:line="288" w:lineRule="auto"/>
              <w:jc w:val="center"/>
              <w:rPr>
                <w:rFonts w:eastAsia="Times New Roman" w:cs="Times New Roman"/>
                <w:b/>
                <w:bCs/>
                <w:szCs w:val="28"/>
                <w:bdr w:val="none" w:sz="0" w:space="0" w:color="auto" w:frame="1"/>
              </w:rPr>
            </w:pPr>
            <w:r w:rsidRPr="001D408A">
              <w:rPr>
                <w:rFonts w:eastAsia="Times New Roman" w:cs="Times New Roman"/>
                <w:b/>
                <w:bCs/>
                <w:szCs w:val="28"/>
                <w:bdr w:val="none" w:sz="0" w:space="0" w:color="auto" w:frame="1"/>
              </w:rPr>
              <w:t>CỘNG HOÀ XÃ HỘI CHỦ NGHĨA VIỆT NAM</w:t>
            </w:r>
            <w:r w:rsidRPr="001D408A">
              <w:rPr>
                <w:rFonts w:eastAsia="Times New Roman" w:cs="Times New Roman"/>
                <w:b/>
                <w:bCs/>
                <w:szCs w:val="28"/>
                <w:bdr w:val="none" w:sz="0" w:space="0" w:color="auto" w:frame="1"/>
              </w:rPr>
              <w:br/>
              <w:t>Độc lập - Tự do - Hạnh phúc</w:t>
            </w:r>
          </w:p>
          <w:p w14:paraId="1881A532" w14:textId="77777777" w:rsidR="001D408A" w:rsidRDefault="001D408A" w:rsidP="001333A9">
            <w:pPr>
              <w:spacing w:line="288" w:lineRule="auto"/>
              <w:jc w:val="both"/>
            </w:pPr>
            <w:r>
              <w:rPr>
                <w:noProof/>
              </w:rPr>
              <mc:AlternateContent>
                <mc:Choice Requires="wps">
                  <w:drawing>
                    <wp:anchor distT="0" distB="0" distL="114300" distR="114300" simplePos="0" relativeHeight="251659264" behindDoc="0" locked="0" layoutInCell="1" allowOverlap="1" wp14:anchorId="00F69F33" wp14:editId="10462473">
                      <wp:simplePos x="0" y="0"/>
                      <wp:positionH relativeFrom="column">
                        <wp:posOffset>853440</wp:posOffset>
                      </wp:positionH>
                      <wp:positionV relativeFrom="paragraph">
                        <wp:posOffset>36195</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7AEA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2.85pt" to="230.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" strokecolor="#5b9bd5 [3204]" strokeweight=".5pt">
                      <v:stroke joinstyle="miter"/>
                    </v:line>
                  </w:pict>
                </mc:Fallback>
              </mc:AlternateContent>
            </w:r>
          </w:p>
          <w:p w14:paraId="40AB34EC" w14:textId="30AB4062" w:rsidR="001D408A" w:rsidRPr="001D408A" w:rsidRDefault="001D408A" w:rsidP="001333A9">
            <w:pPr>
              <w:tabs>
                <w:tab w:val="left" w:pos="1395"/>
              </w:tabs>
              <w:spacing w:line="288" w:lineRule="auto"/>
              <w:jc w:val="both"/>
            </w:pPr>
            <w:r>
              <w:tab/>
            </w:r>
            <w:r w:rsidR="006E7F60">
              <w:rPr>
                <w:rFonts w:ascii="inherit" w:eastAsia="Times New Roman" w:hAnsi="inherit" w:cs="Arial"/>
                <w:i/>
                <w:iCs/>
                <w:sz w:val="24"/>
                <w:szCs w:val="24"/>
                <w:bdr w:val="none" w:sz="0" w:space="0" w:color="auto" w:frame="1"/>
              </w:rPr>
              <w:t>Trườn Thọ</w:t>
            </w:r>
            <w:r w:rsidR="006B4BDB">
              <w:rPr>
                <w:rFonts w:ascii="inherit" w:eastAsia="Times New Roman" w:hAnsi="inherit" w:cs="Arial"/>
                <w:i/>
                <w:iCs/>
                <w:sz w:val="24"/>
                <w:szCs w:val="24"/>
                <w:bdr w:val="none" w:sz="0" w:space="0" w:color="auto" w:frame="1"/>
              </w:rPr>
              <w:t xml:space="preserve">, </w:t>
            </w:r>
            <w:r w:rsidRPr="001D408A">
              <w:rPr>
                <w:rFonts w:ascii="inherit" w:eastAsia="Times New Roman" w:hAnsi="inherit" w:cs="Arial"/>
                <w:i/>
                <w:iCs/>
                <w:sz w:val="24"/>
                <w:szCs w:val="24"/>
                <w:bdr w:val="none" w:sz="0" w:space="0" w:color="auto" w:frame="1"/>
              </w:rPr>
              <w:t>ngày </w:t>
            </w:r>
            <w:r w:rsidR="00742BB3">
              <w:rPr>
                <w:rFonts w:ascii="inherit" w:eastAsia="Times New Roman" w:hAnsi="inherit" w:cs="Arial"/>
                <w:i/>
                <w:iCs/>
                <w:sz w:val="24"/>
                <w:szCs w:val="24"/>
                <w:bdr w:val="none" w:sz="0" w:space="0" w:color="auto" w:frame="1"/>
              </w:rPr>
              <w:t>0</w:t>
            </w:r>
            <w:r w:rsidR="00EA28F8">
              <w:rPr>
                <w:rFonts w:ascii="inherit" w:eastAsia="Times New Roman" w:hAnsi="inherit" w:cs="Arial"/>
                <w:i/>
                <w:iCs/>
                <w:sz w:val="24"/>
                <w:szCs w:val="24"/>
                <w:bdr w:val="none" w:sz="0" w:space="0" w:color="auto" w:frame="1"/>
              </w:rPr>
              <w:t>7</w:t>
            </w:r>
            <w:r>
              <w:rPr>
                <w:rFonts w:ascii="inherit" w:eastAsia="Times New Roman" w:hAnsi="inherit" w:cs="Arial"/>
                <w:i/>
                <w:iCs/>
                <w:sz w:val="24"/>
                <w:szCs w:val="24"/>
                <w:bdr w:val="none" w:sz="0" w:space="0" w:color="auto" w:frame="1"/>
              </w:rPr>
              <w:t xml:space="preserve"> </w:t>
            </w:r>
            <w:r w:rsidRPr="001D408A">
              <w:rPr>
                <w:rFonts w:ascii="inherit" w:eastAsia="Times New Roman" w:hAnsi="inherit" w:cs="Arial"/>
                <w:i/>
                <w:iCs/>
                <w:sz w:val="24"/>
                <w:szCs w:val="24"/>
                <w:bdr w:val="none" w:sz="0" w:space="0" w:color="auto" w:frame="1"/>
              </w:rPr>
              <w:t> tháng </w:t>
            </w:r>
            <w:r>
              <w:rPr>
                <w:rFonts w:ascii="inherit" w:eastAsia="Times New Roman" w:hAnsi="inherit" w:cs="Arial"/>
                <w:i/>
                <w:iCs/>
                <w:sz w:val="24"/>
                <w:szCs w:val="24"/>
                <w:bdr w:val="none" w:sz="0" w:space="0" w:color="auto" w:frame="1"/>
              </w:rPr>
              <w:t>9</w:t>
            </w:r>
            <w:r w:rsidRPr="001D408A">
              <w:rPr>
                <w:rFonts w:ascii="inherit" w:eastAsia="Times New Roman" w:hAnsi="inherit" w:cs="Arial"/>
                <w:i/>
                <w:iCs/>
                <w:sz w:val="24"/>
                <w:szCs w:val="24"/>
                <w:bdr w:val="none" w:sz="0" w:space="0" w:color="auto" w:frame="1"/>
              </w:rPr>
              <w:t> năm 20</w:t>
            </w:r>
            <w:r w:rsidR="00742BB3">
              <w:rPr>
                <w:rFonts w:ascii="inherit" w:eastAsia="Times New Roman" w:hAnsi="inherit" w:cs="Arial"/>
                <w:i/>
                <w:iCs/>
                <w:sz w:val="24"/>
                <w:szCs w:val="24"/>
                <w:bdr w:val="none" w:sz="0" w:space="0" w:color="auto" w:frame="1"/>
              </w:rPr>
              <w:t>24</w:t>
            </w:r>
          </w:p>
        </w:tc>
      </w:tr>
    </w:tbl>
    <w:p w14:paraId="1C3EC0F7" w14:textId="77777777" w:rsidR="001D408A" w:rsidRDefault="001D408A" w:rsidP="001333A9">
      <w:pPr>
        <w:shd w:val="clear" w:color="auto" w:fill="FFFFFF"/>
        <w:spacing w:after="0" w:line="288" w:lineRule="auto"/>
        <w:jc w:val="both"/>
        <w:rPr>
          <w:rFonts w:ascii="inherit" w:eastAsia="Times New Roman" w:hAnsi="inherit" w:cs="Arial"/>
          <w:b/>
          <w:bCs/>
          <w:sz w:val="24"/>
          <w:szCs w:val="24"/>
          <w:bdr w:val="none" w:sz="0" w:space="0" w:color="auto" w:frame="1"/>
        </w:rPr>
      </w:pPr>
    </w:p>
    <w:p w14:paraId="2E7D7A48" w14:textId="77777777" w:rsidR="001D408A" w:rsidRPr="001D408A" w:rsidRDefault="001D408A" w:rsidP="001333A9">
      <w:pPr>
        <w:shd w:val="clear" w:color="auto" w:fill="FFFFFF"/>
        <w:spacing w:after="0" w:line="288" w:lineRule="auto"/>
        <w:jc w:val="center"/>
        <w:rPr>
          <w:rFonts w:eastAsia="Times New Roman" w:cs="Times New Roman"/>
          <w:b/>
          <w:bCs/>
          <w:szCs w:val="28"/>
          <w:bdr w:val="none" w:sz="0" w:space="0" w:color="auto" w:frame="1"/>
        </w:rPr>
      </w:pPr>
      <w:r w:rsidRPr="001D408A">
        <w:rPr>
          <w:rFonts w:eastAsia="Times New Roman" w:cs="Times New Roman"/>
          <w:b/>
          <w:bCs/>
          <w:szCs w:val="28"/>
          <w:bdr w:val="none" w:sz="0" w:space="0" w:color="auto" w:frame="1"/>
        </w:rPr>
        <w:t>KẾ HOẠCH TỔ CHỨC TẾT TRUNG THU</w:t>
      </w:r>
    </w:p>
    <w:p w14:paraId="1EC8EFA1" w14:textId="77777777" w:rsidR="001D408A" w:rsidRPr="001D408A" w:rsidRDefault="00742BB3" w:rsidP="001333A9">
      <w:pPr>
        <w:shd w:val="clear" w:color="auto" w:fill="FFFFFF"/>
        <w:spacing w:after="0" w:line="288" w:lineRule="auto"/>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NĂM HỌC 2024 – 2025</w:t>
      </w:r>
    </w:p>
    <w:p w14:paraId="1D9DB44E" w14:textId="77777777" w:rsidR="001D408A" w:rsidRPr="001D408A" w:rsidRDefault="001D408A" w:rsidP="001333A9">
      <w:pPr>
        <w:shd w:val="clear" w:color="auto" w:fill="FFFFFF"/>
        <w:spacing w:after="0" w:line="288" w:lineRule="auto"/>
        <w:jc w:val="both"/>
        <w:rPr>
          <w:rFonts w:eastAsia="Times New Roman" w:cs="Times New Roman"/>
          <w:szCs w:val="28"/>
        </w:rPr>
      </w:pPr>
    </w:p>
    <w:p w14:paraId="461ACC62" w14:textId="77777777" w:rsidR="00CD2774" w:rsidRPr="00CD2774" w:rsidRDefault="00CD2774" w:rsidP="001333A9">
      <w:pPr>
        <w:shd w:val="clear" w:color="auto" w:fill="FFFFFF"/>
        <w:spacing w:after="0" w:line="288" w:lineRule="auto"/>
        <w:ind w:firstLine="720"/>
        <w:jc w:val="both"/>
        <w:rPr>
          <w:rFonts w:eastAsia="Times New Roman" w:cs="Times New Roman"/>
          <w:spacing w:val="-10"/>
          <w:szCs w:val="28"/>
        </w:rPr>
      </w:pPr>
      <w:r w:rsidRPr="00CD2774">
        <w:rPr>
          <w:rFonts w:eastAsia="Times New Roman" w:cs="Times New Roman"/>
          <w:szCs w:val="28"/>
        </w:rPr>
        <w:t xml:space="preserve">Căn cứ Công văn </w:t>
      </w:r>
      <w:r w:rsidRPr="00CD2774">
        <w:rPr>
          <w:rFonts w:eastAsia="Times New Roman" w:cs="Times New Roman"/>
          <w:color w:val="000000"/>
          <w:szCs w:val="28"/>
        </w:rPr>
        <w:t>số 2</w:t>
      </w:r>
      <w:r>
        <w:rPr>
          <w:rFonts w:eastAsia="Times New Roman" w:cs="Times New Roman"/>
          <w:color w:val="000000"/>
          <w:szCs w:val="28"/>
        </w:rPr>
        <w:t>544</w:t>
      </w:r>
      <w:r w:rsidRPr="00CD2774">
        <w:rPr>
          <w:rFonts w:eastAsia="Times New Roman" w:cs="Times New Roman"/>
          <w:color w:val="000000"/>
          <w:szCs w:val="28"/>
        </w:rPr>
        <w:t xml:space="preserve">/SGDĐT-VP ngày </w:t>
      </w:r>
      <w:r>
        <w:rPr>
          <w:rFonts w:eastAsia="Times New Roman" w:cs="Times New Roman"/>
          <w:color w:val="000000"/>
          <w:szCs w:val="28"/>
        </w:rPr>
        <w:t>23</w:t>
      </w:r>
      <w:r w:rsidRPr="00CD2774">
        <w:rPr>
          <w:rFonts w:eastAsia="Times New Roman" w:cs="Times New Roman"/>
          <w:color w:val="000000"/>
          <w:szCs w:val="28"/>
        </w:rPr>
        <w:t>/8/202</w:t>
      </w:r>
      <w:r>
        <w:rPr>
          <w:rFonts w:eastAsia="Times New Roman" w:cs="Times New Roman"/>
          <w:color w:val="000000"/>
          <w:szCs w:val="28"/>
        </w:rPr>
        <w:t>4</w:t>
      </w:r>
      <w:r w:rsidRPr="00CD2774">
        <w:rPr>
          <w:rFonts w:eastAsia="Times New Roman" w:cs="Times New Roman"/>
          <w:color w:val="000000"/>
          <w:szCs w:val="28"/>
        </w:rPr>
        <w:t xml:space="preserve"> của </w:t>
      </w:r>
      <w:r w:rsidRPr="00CD2774">
        <w:rPr>
          <w:rFonts w:eastAsia="Times New Roman" w:cs="Times New Roman"/>
          <w:szCs w:val="28"/>
        </w:rPr>
        <w:t xml:space="preserve">Sở Giáo dục Đào </w:t>
      </w:r>
      <w:r w:rsidRPr="00CD2774">
        <w:rPr>
          <w:rFonts w:eastAsia="Times New Roman" w:cs="Times New Roman"/>
          <w:spacing w:val="-10"/>
          <w:szCs w:val="28"/>
        </w:rPr>
        <w:t xml:space="preserve">tạo Hải Phòng về việc tổ chức </w:t>
      </w:r>
      <w:r>
        <w:rPr>
          <w:rFonts w:eastAsia="Times New Roman" w:cs="Times New Roman"/>
          <w:spacing w:val="-10"/>
          <w:szCs w:val="28"/>
        </w:rPr>
        <w:t>các hoạt động Tết trung thu năm 2024</w:t>
      </w:r>
      <w:r w:rsidRPr="00CD2774">
        <w:rPr>
          <w:rFonts w:eastAsia="Times New Roman" w:cs="Times New Roman"/>
          <w:spacing w:val="-10"/>
          <w:szCs w:val="28"/>
        </w:rPr>
        <w:t>;</w:t>
      </w:r>
    </w:p>
    <w:p w14:paraId="0D1FA059" w14:textId="428275C5" w:rsidR="001D408A" w:rsidRPr="001D408A" w:rsidRDefault="00CD2774" w:rsidP="001333A9">
      <w:pPr>
        <w:shd w:val="clear" w:color="auto" w:fill="FFFFFF"/>
        <w:spacing w:after="0" w:line="288" w:lineRule="auto"/>
        <w:ind w:firstLine="720"/>
        <w:jc w:val="both"/>
        <w:rPr>
          <w:rFonts w:eastAsia="Times New Roman" w:cs="Times New Roman"/>
          <w:szCs w:val="28"/>
        </w:rPr>
      </w:pPr>
      <w:r w:rsidRPr="00CD2774">
        <w:rPr>
          <w:rFonts w:eastAsia="Times New Roman" w:cs="Times New Roman"/>
          <w:szCs w:val="28"/>
        </w:rPr>
        <w:t xml:space="preserve">Căn </w:t>
      </w:r>
      <w:r>
        <w:rPr>
          <w:rFonts w:eastAsia="Times New Roman" w:cs="Times New Roman"/>
          <w:szCs w:val="28"/>
        </w:rPr>
        <w:t>cứ tình hình thức tế của đơn vị</w:t>
      </w:r>
      <w:r w:rsidRPr="00CD2774">
        <w:rPr>
          <w:rFonts w:eastAsia="Times New Roman" w:cs="Times New Roman"/>
          <w:szCs w:val="28"/>
        </w:rPr>
        <w:t xml:space="preserve"> Trường mầm non </w:t>
      </w:r>
      <w:r w:rsidR="006E7F60">
        <w:rPr>
          <w:rFonts w:eastAsia="Times New Roman" w:cs="Times New Roman"/>
          <w:szCs w:val="28"/>
        </w:rPr>
        <w:t>Trường Thọ</w:t>
      </w:r>
      <w:r w:rsidRPr="00CD2774">
        <w:rPr>
          <w:rFonts w:eastAsia="Times New Roman" w:cs="Times New Roman"/>
          <w:szCs w:val="28"/>
        </w:rPr>
        <w:t xml:space="preserve"> xây dựng kế hoạch tổ chức </w:t>
      </w:r>
      <w:r w:rsidR="001D408A" w:rsidRPr="001D408A">
        <w:rPr>
          <w:rFonts w:eastAsia="Times New Roman" w:cs="Times New Roman"/>
          <w:szCs w:val="28"/>
        </w:rPr>
        <w:t>các hoạt động vui Tết trung thu cho các cháu trong toàn trường như sau:</w:t>
      </w:r>
    </w:p>
    <w:p w14:paraId="11573A85"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I. Mục đích yêu cầu:</w:t>
      </w:r>
    </w:p>
    <w:p w14:paraId="5A6CBF08" w14:textId="77777777" w:rsidR="00CD2774" w:rsidRDefault="001D408A" w:rsidP="001333A9">
      <w:pPr>
        <w:shd w:val="clear" w:color="auto" w:fill="FFFFFF"/>
        <w:spacing w:after="0" w:line="288" w:lineRule="auto"/>
        <w:jc w:val="both"/>
        <w:rPr>
          <w:rFonts w:eastAsia="Times New Roman" w:cs="Times New Roman"/>
          <w:b/>
          <w:bCs/>
          <w:szCs w:val="28"/>
          <w:bdr w:val="none" w:sz="0" w:space="0" w:color="auto" w:frame="1"/>
        </w:rPr>
      </w:pPr>
      <w:r w:rsidRPr="001D408A">
        <w:rPr>
          <w:rFonts w:eastAsia="Times New Roman" w:cs="Times New Roman"/>
          <w:b/>
          <w:bCs/>
          <w:szCs w:val="28"/>
          <w:bdr w:val="none" w:sz="0" w:space="0" w:color="auto" w:frame="1"/>
        </w:rPr>
        <w:t>1. Mục đích:</w:t>
      </w:r>
    </w:p>
    <w:p w14:paraId="18E97106" w14:textId="77777777" w:rsidR="001D408A" w:rsidRPr="001D408A" w:rsidRDefault="00CD2774" w:rsidP="001333A9">
      <w:pPr>
        <w:shd w:val="clear" w:color="auto" w:fill="FFFFFF"/>
        <w:spacing w:after="0" w:line="288" w:lineRule="auto"/>
        <w:ind w:firstLine="720"/>
        <w:jc w:val="both"/>
        <w:rPr>
          <w:rFonts w:eastAsia="Times New Roman" w:cs="Times New Roman"/>
          <w:szCs w:val="28"/>
        </w:rPr>
      </w:pPr>
      <w:r>
        <w:rPr>
          <w:rFonts w:eastAsia="Times New Roman" w:cs="Times New Roman"/>
          <w:b/>
          <w:bCs/>
          <w:szCs w:val="28"/>
          <w:bdr w:val="none" w:sz="0" w:space="0" w:color="auto" w:frame="1"/>
        </w:rPr>
        <w:t xml:space="preserve">- </w:t>
      </w:r>
      <w:r w:rsidRPr="00CD2774">
        <w:rPr>
          <w:color w:val="000000"/>
          <w:szCs w:val="28"/>
        </w:rPr>
        <w:t xml:space="preserve"> </w:t>
      </w:r>
      <w:r>
        <w:rPr>
          <w:color w:val="000000"/>
          <w:szCs w:val="28"/>
        </w:rPr>
        <w:t>Phát huy, giữ gìn các giá trị văn hóa truyền thống của dân tộc trong dịp</w:t>
      </w:r>
      <w:r>
        <w:rPr>
          <w:color w:val="000000"/>
          <w:szCs w:val="28"/>
        </w:rPr>
        <w:br/>
        <w:t xml:space="preserve">Tết Trung thu; </w:t>
      </w:r>
    </w:p>
    <w:p w14:paraId="4EA1A1DC"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Nhằm nâng cao nhận thức, trách nhiệm của gia đình, cộng đồng, 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p>
    <w:p w14:paraId="29CB54FB"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Tổ chức các hoạt động, tạo sân chơi giải trí, an toàn, lành mạnh, thân thiện, bình đẳng, thiết thực và bổ ích về ngày lễ hội truyền thống của thiếu nhi Việt Nam. Qua đó thể hiện sự quan tâm của Đảng uỷ chính quyền địa phương, Ban giám hiệu, Công đoàn và các tổ chức đoàn thể nhà trường đối với các cháu trong độ tuổi MN.</w:t>
      </w:r>
    </w:p>
    <w:p w14:paraId="7887F5C6"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2. Yêu cầu:</w:t>
      </w:r>
    </w:p>
    <w:p w14:paraId="12ECAFE8"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Tăng cường công tác tuyên truyền giáo dục nâng cao nhận thức, trách nhiệm và thúc đẩy phong trào toàn xã hội tham gia bảo vệ chăm sóc và giáo dục trẻ em</w:t>
      </w:r>
    </w:p>
    <w:p w14:paraId="1D251E3E"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Tổ chức các hoạt động vui Tết trung thu tạo không khí vui tươi phấn khởi cho các cháu, đảm bảo an toàn, bổ ích, tiết kiệm, hiệu quả.</w:t>
      </w:r>
    </w:p>
    <w:p w14:paraId="3405E486"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3. Đối tượng:</w:t>
      </w:r>
    </w:p>
    <w:p w14:paraId="611CC4C4"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Đối tượng tham gia: Học sinh toàn trường;</w:t>
      </w:r>
    </w:p>
    <w:p w14:paraId="27B5761C" w14:textId="77777777" w:rsidR="001D408A" w:rsidRDefault="001D408A" w:rsidP="001333A9">
      <w:pPr>
        <w:shd w:val="clear" w:color="auto" w:fill="FFFFFF"/>
        <w:spacing w:after="0" w:line="288" w:lineRule="auto"/>
        <w:jc w:val="both"/>
        <w:rPr>
          <w:rFonts w:eastAsia="Times New Roman" w:cs="Times New Roman"/>
          <w:b/>
          <w:bCs/>
          <w:szCs w:val="28"/>
          <w:bdr w:val="none" w:sz="0" w:space="0" w:color="auto" w:frame="1"/>
        </w:rPr>
      </w:pPr>
      <w:r w:rsidRPr="001D408A">
        <w:rPr>
          <w:rFonts w:eastAsia="Times New Roman" w:cs="Times New Roman"/>
          <w:b/>
          <w:bCs/>
          <w:szCs w:val="28"/>
          <w:bdr w:val="none" w:sz="0" w:space="0" w:color="auto" w:frame="1"/>
        </w:rPr>
        <w:t>II. Nội dung:</w:t>
      </w:r>
    </w:p>
    <w:p w14:paraId="7780E104" w14:textId="77777777" w:rsidR="005D3111" w:rsidRPr="005D3111" w:rsidRDefault="005D3111" w:rsidP="001333A9">
      <w:pPr>
        <w:shd w:val="clear" w:color="auto" w:fill="FFFFFF"/>
        <w:spacing w:after="0" w:line="288" w:lineRule="auto"/>
        <w:jc w:val="both"/>
        <w:rPr>
          <w:rFonts w:eastAsia="Times New Roman" w:cs="Times New Roman"/>
          <w:bCs/>
          <w:szCs w:val="28"/>
          <w:bdr w:val="none" w:sz="0" w:space="0" w:color="auto" w:frame="1"/>
        </w:rPr>
      </w:pPr>
      <w:r>
        <w:rPr>
          <w:rFonts w:eastAsia="Times New Roman" w:cs="Times New Roman"/>
          <w:b/>
          <w:bCs/>
          <w:szCs w:val="28"/>
          <w:bdr w:val="none" w:sz="0" w:space="0" w:color="auto" w:frame="1"/>
        </w:rPr>
        <w:tab/>
      </w:r>
      <w:r w:rsidRPr="005D3111">
        <w:rPr>
          <w:rFonts w:eastAsia="Times New Roman" w:cs="Times New Roman"/>
          <w:bCs/>
          <w:szCs w:val="28"/>
          <w:bdr w:val="none" w:sz="0" w:space="0" w:color="auto" w:frame="1"/>
        </w:rPr>
        <w:t>- Nhận quà của UBND huyện An Lão</w:t>
      </w:r>
    </w:p>
    <w:p w14:paraId="26455648" w14:textId="3362CB40" w:rsidR="005D3111" w:rsidRPr="001D408A" w:rsidRDefault="005D3111" w:rsidP="001333A9">
      <w:pPr>
        <w:shd w:val="clear" w:color="auto" w:fill="FFFFFF"/>
        <w:spacing w:after="0" w:line="288" w:lineRule="auto"/>
        <w:jc w:val="both"/>
        <w:rPr>
          <w:rFonts w:eastAsia="Times New Roman" w:cs="Times New Roman"/>
          <w:szCs w:val="28"/>
        </w:rPr>
      </w:pPr>
      <w:r w:rsidRPr="005D3111">
        <w:rPr>
          <w:rFonts w:eastAsia="Times New Roman" w:cs="Times New Roman"/>
          <w:bCs/>
          <w:szCs w:val="28"/>
          <w:bdr w:val="none" w:sz="0" w:space="0" w:color="auto" w:frame="1"/>
        </w:rPr>
        <w:tab/>
        <w:t xml:space="preserve">- Nhận quà của UBND xã </w:t>
      </w:r>
      <w:r w:rsidR="006E7F60">
        <w:rPr>
          <w:rFonts w:eastAsia="Times New Roman" w:cs="Times New Roman"/>
          <w:bCs/>
          <w:szCs w:val="28"/>
          <w:bdr w:val="none" w:sz="0" w:space="0" w:color="auto" w:frame="1"/>
        </w:rPr>
        <w:t>Trường Thọ</w:t>
      </w:r>
    </w:p>
    <w:p w14:paraId="4D0BDD80"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lastRenderedPageBreak/>
        <w:t xml:space="preserve">- Tổ chức tết trung thu cho </w:t>
      </w:r>
      <w:r w:rsidR="005D3111">
        <w:rPr>
          <w:rFonts w:eastAsia="Times New Roman" w:cs="Times New Roman"/>
          <w:szCs w:val="28"/>
        </w:rPr>
        <w:t xml:space="preserve">trẻ </w:t>
      </w:r>
      <w:r w:rsidRPr="001D408A">
        <w:rPr>
          <w:rFonts w:eastAsia="Times New Roman" w:cs="Times New Roman"/>
          <w:szCs w:val="28"/>
        </w:rPr>
        <w:t>bao gồm: Múa lân, bày mâm ngũ quả, văn nghệ, trò chơi, phá cỗ</w:t>
      </w:r>
      <w:r w:rsidR="005D3111">
        <w:rPr>
          <w:rFonts w:eastAsia="Times New Roman" w:cs="Times New Roman"/>
          <w:szCs w:val="28"/>
        </w:rPr>
        <w:t>…</w:t>
      </w:r>
    </w:p>
    <w:p w14:paraId="5B3D4D11" w14:textId="7777777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 xml:space="preserve">- Phát quà cho </w:t>
      </w:r>
      <w:r w:rsidR="005D3111">
        <w:rPr>
          <w:rFonts w:eastAsia="Times New Roman" w:cs="Times New Roman"/>
          <w:szCs w:val="28"/>
        </w:rPr>
        <w:t>trẻ</w:t>
      </w:r>
      <w:r w:rsidRPr="001D408A">
        <w:rPr>
          <w:rFonts w:eastAsia="Times New Roman" w:cs="Times New Roman"/>
          <w:szCs w:val="28"/>
        </w:rPr>
        <w:t xml:space="preserve"> có hoàn cảnh khó khăn nhằm động viên các em học tập vào đầu năm học mới</w:t>
      </w:r>
    </w:p>
    <w:p w14:paraId="59C26FA6"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III. Thời gian và địa điểm:</w:t>
      </w:r>
    </w:p>
    <w:p w14:paraId="1342116B" w14:textId="22F4591F" w:rsidR="001D408A" w:rsidRPr="001D408A" w:rsidRDefault="001116F8" w:rsidP="001333A9">
      <w:pPr>
        <w:shd w:val="clear" w:color="auto" w:fill="FFFFFF"/>
        <w:spacing w:after="0" w:line="288" w:lineRule="auto"/>
        <w:jc w:val="both"/>
        <w:rPr>
          <w:rFonts w:eastAsia="Times New Roman" w:cs="Times New Roman"/>
          <w:szCs w:val="28"/>
        </w:rPr>
      </w:pPr>
      <w:r>
        <w:rPr>
          <w:rFonts w:eastAsia="Times New Roman" w:cs="Times New Roman"/>
          <w:szCs w:val="28"/>
        </w:rPr>
        <w:t>1. Thời gian: 15h00 ngày 1</w:t>
      </w:r>
      <w:r w:rsidR="006E7F60">
        <w:rPr>
          <w:rFonts w:eastAsia="Times New Roman" w:cs="Times New Roman"/>
          <w:szCs w:val="28"/>
        </w:rPr>
        <w:t>6</w:t>
      </w:r>
      <w:r>
        <w:rPr>
          <w:rFonts w:eastAsia="Times New Roman" w:cs="Times New Roman"/>
          <w:szCs w:val="28"/>
        </w:rPr>
        <w:t>/9/2024</w:t>
      </w:r>
      <w:r w:rsidR="005D3111">
        <w:rPr>
          <w:rFonts w:eastAsia="Times New Roman" w:cs="Times New Roman"/>
          <w:szCs w:val="28"/>
        </w:rPr>
        <w:t xml:space="preserve"> </w:t>
      </w:r>
      <w:r>
        <w:rPr>
          <w:rFonts w:eastAsia="Times New Roman" w:cs="Times New Roman"/>
          <w:szCs w:val="28"/>
        </w:rPr>
        <w:t xml:space="preserve"> (Tức ngày 1</w:t>
      </w:r>
      <w:r w:rsidR="006E7F60">
        <w:rPr>
          <w:rFonts w:eastAsia="Times New Roman" w:cs="Times New Roman"/>
          <w:szCs w:val="28"/>
        </w:rPr>
        <w:t>4</w:t>
      </w:r>
      <w:r>
        <w:rPr>
          <w:rFonts w:eastAsia="Times New Roman" w:cs="Times New Roman"/>
          <w:szCs w:val="28"/>
        </w:rPr>
        <w:t>5</w:t>
      </w:r>
      <w:r w:rsidR="001D408A" w:rsidRPr="001D408A">
        <w:rPr>
          <w:rFonts w:eastAsia="Times New Roman" w:cs="Times New Roman"/>
          <w:szCs w:val="28"/>
        </w:rPr>
        <w:t>/8 ÂL).</w:t>
      </w:r>
    </w:p>
    <w:p w14:paraId="68A2EEBD" w14:textId="77777777" w:rsidR="001D408A" w:rsidRPr="001D408A" w:rsidRDefault="006B4BDB" w:rsidP="001333A9">
      <w:pPr>
        <w:shd w:val="clear" w:color="auto" w:fill="FFFFFF"/>
        <w:spacing w:after="0" w:line="288" w:lineRule="auto"/>
        <w:jc w:val="both"/>
        <w:rPr>
          <w:rFonts w:eastAsia="Times New Roman" w:cs="Times New Roman"/>
          <w:szCs w:val="28"/>
        </w:rPr>
      </w:pPr>
      <w:r>
        <w:rPr>
          <w:rFonts w:eastAsia="Times New Roman" w:cs="Times New Roman"/>
          <w:szCs w:val="28"/>
        </w:rPr>
        <w:t>2. Địa điểm: Sân trường.</w:t>
      </w:r>
    </w:p>
    <w:p w14:paraId="4DADC3B1"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IV. Ban tổ chức:</w:t>
      </w:r>
    </w:p>
    <w:p w14:paraId="1E3940E2" w14:textId="4DA70553"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xml:space="preserve">1. Đ/c </w:t>
      </w:r>
      <w:r w:rsidR="006E7F60">
        <w:rPr>
          <w:rFonts w:eastAsia="Times New Roman" w:cs="Times New Roman"/>
          <w:szCs w:val="28"/>
        </w:rPr>
        <w:t>Đào Thị Thu Hương</w:t>
      </w:r>
      <w:r w:rsidR="005D3111">
        <w:rPr>
          <w:rFonts w:eastAsia="Times New Roman" w:cs="Times New Roman"/>
          <w:szCs w:val="28"/>
        </w:rPr>
        <w:t xml:space="preserve"> </w:t>
      </w:r>
      <w:r w:rsidRPr="001D408A">
        <w:rPr>
          <w:rFonts w:eastAsia="Times New Roman" w:cs="Times New Roman"/>
          <w:szCs w:val="28"/>
        </w:rPr>
        <w:t>- Hiệu trưởng - Trưởng ban</w:t>
      </w:r>
    </w:p>
    <w:p w14:paraId="157AE0F1" w14:textId="5DA328E2"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xml:space="preserve">2. Đ/c </w:t>
      </w:r>
      <w:r w:rsidR="005D3111">
        <w:rPr>
          <w:rFonts w:eastAsia="Times New Roman" w:cs="Times New Roman"/>
          <w:szCs w:val="28"/>
        </w:rPr>
        <w:t xml:space="preserve">Nguyễn Thị </w:t>
      </w:r>
      <w:r w:rsidR="006E7F60">
        <w:rPr>
          <w:rFonts w:eastAsia="Times New Roman" w:cs="Times New Roman"/>
          <w:szCs w:val="28"/>
        </w:rPr>
        <w:t>Lan Hương</w:t>
      </w:r>
      <w:r w:rsidR="005D3111">
        <w:rPr>
          <w:rFonts w:eastAsia="Times New Roman" w:cs="Times New Roman"/>
          <w:szCs w:val="28"/>
        </w:rPr>
        <w:t xml:space="preserve"> </w:t>
      </w:r>
      <w:r w:rsidRPr="001D408A">
        <w:rPr>
          <w:rFonts w:eastAsia="Times New Roman" w:cs="Times New Roman"/>
          <w:szCs w:val="28"/>
        </w:rPr>
        <w:t xml:space="preserve">- PHT </w:t>
      </w:r>
      <w:r w:rsidR="006E7F60">
        <w:rPr>
          <w:rFonts w:eastAsia="Times New Roman" w:cs="Times New Roman"/>
          <w:szCs w:val="28"/>
        </w:rPr>
        <w:t xml:space="preserve">– CTCĐ - </w:t>
      </w:r>
      <w:r w:rsidRPr="001D408A">
        <w:rPr>
          <w:rFonts w:eastAsia="Times New Roman" w:cs="Times New Roman"/>
          <w:szCs w:val="28"/>
        </w:rPr>
        <w:t>Phó trưởng ban</w:t>
      </w:r>
    </w:p>
    <w:p w14:paraId="261431ED" w14:textId="6EB906A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xml:space="preserve">3. Đ/c </w:t>
      </w:r>
      <w:r w:rsidR="006E7F60">
        <w:rPr>
          <w:rFonts w:eastAsia="Times New Roman" w:cs="Times New Roman"/>
          <w:szCs w:val="28"/>
        </w:rPr>
        <w:t>Phan Thị Tố</w:t>
      </w:r>
      <w:r w:rsidR="005D3111">
        <w:rPr>
          <w:rFonts w:eastAsia="Times New Roman" w:cs="Times New Roman"/>
          <w:szCs w:val="28"/>
        </w:rPr>
        <w:t xml:space="preserve"> </w:t>
      </w:r>
      <w:r w:rsidRPr="001D408A">
        <w:rPr>
          <w:rFonts w:eastAsia="Times New Roman" w:cs="Times New Roman"/>
          <w:szCs w:val="28"/>
        </w:rPr>
        <w:t>- Phó Hiệu trưởng - Phó ban</w:t>
      </w:r>
    </w:p>
    <w:p w14:paraId="6FCC29A9" w14:textId="1068416F"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4. Đ/c</w:t>
      </w:r>
      <w:r w:rsidR="005D3111">
        <w:rPr>
          <w:rFonts w:eastAsia="Times New Roman" w:cs="Times New Roman"/>
          <w:szCs w:val="28"/>
        </w:rPr>
        <w:t xml:space="preserve"> </w:t>
      </w:r>
      <w:r w:rsidR="006E7F60">
        <w:rPr>
          <w:rFonts w:eastAsia="Times New Roman" w:cs="Times New Roman"/>
          <w:szCs w:val="28"/>
        </w:rPr>
        <w:t>Nguyễn Thị Chi</w:t>
      </w:r>
      <w:r w:rsidRPr="001D408A">
        <w:rPr>
          <w:rFonts w:eastAsia="Times New Roman" w:cs="Times New Roman"/>
          <w:szCs w:val="28"/>
        </w:rPr>
        <w:t xml:space="preserve"> - Bí thư Chi đoàn - Thành viên</w:t>
      </w:r>
    </w:p>
    <w:p w14:paraId="06672D10" w14:textId="315E81EA"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5. Đ/c</w:t>
      </w:r>
      <w:r w:rsidR="005D3111">
        <w:rPr>
          <w:rFonts w:eastAsia="Times New Roman" w:cs="Times New Roman"/>
          <w:szCs w:val="28"/>
        </w:rPr>
        <w:t xml:space="preserve"> </w:t>
      </w:r>
      <w:r w:rsidR="001116F8">
        <w:rPr>
          <w:rFonts w:eastAsia="Times New Roman" w:cs="Times New Roman"/>
          <w:szCs w:val="28"/>
        </w:rPr>
        <w:t xml:space="preserve">Vũ Thị </w:t>
      </w:r>
      <w:r w:rsidR="006E7F60">
        <w:rPr>
          <w:rFonts w:eastAsia="Times New Roman" w:cs="Times New Roman"/>
          <w:szCs w:val="28"/>
        </w:rPr>
        <w:t>Thanh</w:t>
      </w:r>
      <w:r w:rsidR="005D3111">
        <w:rPr>
          <w:rFonts w:eastAsia="Times New Roman" w:cs="Times New Roman"/>
          <w:szCs w:val="28"/>
        </w:rPr>
        <w:t xml:space="preserve"> </w:t>
      </w:r>
      <w:r w:rsidRPr="001D408A">
        <w:rPr>
          <w:rFonts w:eastAsia="Times New Roman" w:cs="Times New Roman"/>
          <w:szCs w:val="28"/>
        </w:rPr>
        <w:t xml:space="preserve"> </w:t>
      </w:r>
      <w:r w:rsidR="005D3111">
        <w:rPr>
          <w:rFonts w:eastAsia="Times New Roman" w:cs="Times New Roman"/>
          <w:szCs w:val="28"/>
        </w:rPr>
        <w:t>-</w:t>
      </w:r>
      <w:r w:rsidR="006E7F60">
        <w:rPr>
          <w:rFonts w:eastAsia="Times New Roman" w:cs="Times New Roman"/>
          <w:szCs w:val="28"/>
        </w:rPr>
        <w:t xml:space="preserve"> UVBCH</w:t>
      </w:r>
      <w:r w:rsidR="001116F8">
        <w:rPr>
          <w:rFonts w:eastAsia="Times New Roman" w:cs="Times New Roman"/>
          <w:szCs w:val="28"/>
        </w:rPr>
        <w:t xml:space="preserve"> công đoàn</w:t>
      </w:r>
      <w:r w:rsidRPr="001D408A">
        <w:rPr>
          <w:rFonts w:eastAsia="Times New Roman" w:cs="Times New Roman"/>
          <w:szCs w:val="28"/>
        </w:rPr>
        <w:t>- Thành viên</w:t>
      </w:r>
    </w:p>
    <w:p w14:paraId="3F386B3F" w14:textId="504F9D6F" w:rsidR="001D408A" w:rsidRPr="001D408A" w:rsidRDefault="005D3111" w:rsidP="001333A9">
      <w:pPr>
        <w:shd w:val="clear" w:color="auto" w:fill="FFFFFF"/>
        <w:spacing w:after="0" w:line="288" w:lineRule="auto"/>
        <w:jc w:val="both"/>
        <w:rPr>
          <w:rFonts w:eastAsia="Times New Roman" w:cs="Times New Roman"/>
          <w:szCs w:val="28"/>
        </w:rPr>
      </w:pPr>
      <w:r>
        <w:rPr>
          <w:rFonts w:eastAsia="Times New Roman" w:cs="Times New Roman"/>
          <w:szCs w:val="28"/>
        </w:rPr>
        <w:t xml:space="preserve">6. Đ/c </w:t>
      </w:r>
      <w:r w:rsidR="006E7F60">
        <w:rPr>
          <w:rFonts w:eastAsia="Times New Roman" w:cs="Times New Roman"/>
          <w:szCs w:val="28"/>
        </w:rPr>
        <w:t>Đoàn Thị Thuỳ</w:t>
      </w:r>
      <w:r>
        <w:rPr>
          <w:rFonts w:eastAsia="Times New Roman" w:cs="Times New Roman"/>
          <w:szCs w:val="28"/>
        </w:rPr>
        <w:t xml:space="preserve"> </w:t>
      </w:r>
      <w:r w:rsidR="001D408A" w:rsidRPr="001D408A">
        <w:rPr>
          <w:rFonts w:eastAsia="Times New Roman" w:cs="Times New Roman"/>
          <w:szCs w:val="28"/>
        </w:rPr>
        <w:t>- Hội trưởng hội PH - Thành viên</w:t>
      </w:r>
    </w:p>
    <w:p w14:paraId="72771EB5"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V. Tổ chức thực hiện:</w:t>
      </w:r>
    </w:p>
    <w:p w14:paraId="5EE20940"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1. BCH Công đoàn:</w:t>
      </w:r>
    </w:p>
    <w:p w14:paraId="2089D410"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Tuyên truyền vận động sâu rộng trong các tổ c</w:t>
      </w:r>
      <w:r w:rsidR="005D3111">
        <w:rPr>
          <w:rFonts w:eastAsia="Times New Roman" w:cs="Times New Roman"/>
          <w:szCs w:val="28"/>
        </w:rPr>
        <w:t>hức chính trị hiểu về ngày tết T</w:t>
      </w:r>
      <w:r w:rsidRPr="001D408A">
        <w:rPr>
          <w:rFonts w:eastAsia="Times New Roman" w:cs="Times New Roman"/>
          <w:szCs w:val="28"/>
        </w:rPr>
        <w:t>r</w:t>
      </w:r>
      <w:r w:rsidR="001116F8">
        <w:rPr>
          <w:rFonts w:eastAsia="Times New Roman" w:cs="Times New Roman"/>
          <w:szCs w:val="28"/>
        </w:rPr>
        <w:t>ung thu cổ truyền của thiếu nhi</w:t>
      </w:r>
      <w:r w:rsidRPr="001D408A">
        <w:rPr>
          <w:rFonts w:eastAsia="Times New Roman" w:cs="Times New Roman"/>
          <w:szCs w:val="28"/>
        </w:rPr>
        <w:t xml:space="preserve"> Việt nam</w:t>
      </w:r>
    </w:p>
    <w:p w14:paraId="62992E4C"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Rà soát danh sách học sinh có hoàn cảnh đặc biệt khó khăn;</w:t>
      </w:r>
    </w:p>
    <w:p w14:paraId="2991F433"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Phối hợp với đoàn thanh niên để tổ chức các hoạt động;</w:t>
      </w:r>
    </w:p>
    <w:p w14:paraId="5F521328"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b/>
          <w:bCs/>
          <w:szCs w:val="28"/>
          <w:bdr w:val="none" w:sz="0" w:space="0" w:color="auto" w:frame="1"/>
        </w:rPr>
        <w:t>2. BCH Chi đoàn:</w:t>
      </w:r>
    </w:p>
    <w:p w14:paraId="6AB5BC12"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Lập kế hoạch cụ thể các hoạt động tổ chức tết trung thu;</w:t>
      </w:r>
    </w:p>
    <w:p w14:paraId="58FCF6DF"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Tham mưu với các tổ chức cá nhân để vận động, tranh thủ, huy động các nguồn lực tặng quà cho các cháu;</w:t>
      </w:r>
    </w:p>
    <w:p w14:paraId="7B97BE45" w14:textId="77777777" w:rsidR="001D408A" w:rsidRPr="001D408A" w:rsidRDefault="001D408A" w:rsidP="001333A9">
      <w:pPr>
        <w:shd w:val="clear" w:color="auto" w:fill="FFFFFF"/>
        <w:spacing w:after="0" w:line="288" w:lineRule="auto"/>
        <w:jc w:val="both"/>
        <w:rPr>
          <w:rFonts w:eastAsia="Times New Roman" w:cs="Times New Roman"/>
          <w:szCs w:val="28"/>
        </w:rPr>
      </w:pPr>
      <w:r w:rsidRPr="001D408A">
        <w:rPr>
          <w:rFonts w:eastAsia="Times New Roman" w:cs="Times New Roman"/>
          <w:szCs w:val="28"/>
        </w:rPr>
        <w:t>- Tổ chức các hoạt động Vui tết trung thu.</w:t>
      </w:r>
    </w:p>
    <w:p w14:paraId="076B678A" w14:textId="497681C7" w:rsidR="001D408A" w:rsidRPr="001D408A" w:rsidRDefault="001D408A" w:rsidP="001333A9">
      <w:pPr>
        <w:shd w:val="clear" w:color="auto" w:fill="FFFFFF"/>
        <w:spacing w:after="0" w:line="288" w:lineRule="auto"/>
        <w:ind w:firstLine="720"/>
        <w:jc w:val="both"/>
        <w:rPr>
          <w:rFonts w:eastAsia="Times New Roman" w:cs="Times New Roman"/>
          <w:szCs w:val="28"/>
        </w:rPr>
      </w:pPr>
      <w:r w:rsidRPr="001D408A">
        <w:rPr>
          <w:rFonts w:eastAsia="Times New Roman" w:cs="Times New Roman"/>
          <w:szCs w:val="28"/>
        </w:rPr>
        <w:t>Trên đây là nội dung kế hoạch tổ chức ngày tết Trung thu cho các cháu của trường M</w:t>
      </w:r>
      <w:r w:rsidR="006E7F60">
        <w:rPr>
          <w:rFonts w:eastAsia="Times New Roman" w:cs="Times New Roman"/>
          <w:szCs w:val="28"/>
        </w:rPr>
        <w:t>ầm non</w:t>
      </w:r>
      <w:r w:rsidRPr="001D408A">
        <w:rPr>
          <w:rFonts w:eastAsia="Times New Roman" w:cs="Times New Roman"/>
          <w:szCs w:val="28"/>
        </w:rPr>
        <w:t xml:space="preserve"> </w:t>
      </w:r>
      <w:r w:rsidR="006E7F60">
        <w:rPr>
          <w:rFonts w:eastAsia="Times New Roman" w:cs="Times New Roman"/>
          <w:szCs w:val="28"/>
        </w:rPr>
        <w:t>Trường Thọ</w:t>
      </w:r>
      <w:r w:rsidR="005D3111">
        <w:rPr>
          <w:rFonts w:eastAsia="Times New Roman" w:cs="Times New Roman"/>
          <w:szCs w:val="28"/>
        </w:rPr>
        <w:t xml:space="preserve">, </w:t>
      </w:r>
      <w:r w:rsidRPr="001D408A">
        <w:rPr>
          <w:rFonts w:eastAsia="Times New Roman" w:cs="Times New Roman"/>
          <w:szCs w:val="28"/>
        </w:rPr>
        <w:t>BGH nhà trường yêu cầu các tổ chức, cá nhân được phân công, thực hiện nghiêm túc kế hoạch và có hiệu quả các nội dung được phân công để giúp cho các cháu vui tết trung thu có nhiều ý nghĩa./.</w:t>
      </w:r>
    </w:p>
    <w:tbl>
      <w:tblPr>
        <w:tblW w:w="10231" w:type="dxa"/>
        <w:shd w:val="clear" w:color="auto" w:fill="FFFFFF"/>
        <w:tblCellMar>
          <w:left w:w="0" w:type="dxa"/>
          <w:right w:w="0" w:type="dxa"/>
        </w:tblCellMar>
        <w:tblLook w:val="04A0" w:firstRow="1" w:lastRow="0" w:firstColumn="1" w:lastColumn="0" w:noHBand="0" w:noVBand="1"/>
      </w:tblPr>
      <w:tblGrid>
        <w:gridCol w:w="5102"/>
        <w:gridCol w:w="5129"/>
      </w:tblGrid>
      <w:tr w:rsidR="001D408A" w:rsidRPr="001D408A" w14:paraId="30B57895" w14:textId="77777777" w:rsidTr="001D408A">
        <w:tc>
          <w:tcPr>
            <w:tcW w:w="5805" w:type="dxa"/>
            <w:shd w:val="clear" w:color="auto" w:fill="FFFFFF"/>
            <w:hideMark/>
          </w:tcPr>
          <w:p w14:paraId="3E6FC005" w14:textId="77777777" w:rsidR="005D3111" w:rsidRDefault="005D3111" w:rsidP="001333A9">
            <w:pPr>
              <w:spacing w:after="0" w:line="288" w:lineRule="auto"/>
              <w:jc w:val="both"/>
              <w:rPr>
                <w:rFonts w:eastAsia="Times New Roman" w:cs="Times New Roman"/>
                <w:b/>
                <w:bCs/>
                <w:i/>
                <w:iCs/>
                <w:szCs w:val="28"/>
                <w:u w:val="single"/>
                <w:bdr w:val="none" w:sz="0" w:space="0" w:color="auto" w:frame="1"/>
              </w:rPr>
            </w:pPr>
          </w:p>
          <w:p w14:paraId="60266412" w14:textId="77777777" w:rsidR="001D408A" w:rsidRPr="006E7F60" w:rsidRDefault="001116F8" w:rsidP="006635A6">
            <w:pPr>
              <w:spacing w:after="0" w:line="288" w:lineRule="auto"/>
              <w:rPr>
                <w:rFonts w:eastAsia="Times New Roman" w:cs="Times New Roman"/>
                <w:sz w:val="24"/>
                <w:szCs w:val="24"/>
              </w:rPr>
            </w:pPr>
            <w:r w:rsidRPr="006E7F60">
              <w:rPr>
                <w:rFonts w:eastAsia="Times New Roman" w:cs="Times New Roman"/>
                <w:b/>
                <w:bCs/>
                <w:i/>
                <w:iCs/>
                <w:sz w:val="24"/>
                <w:szCs w:val="24"/>
                <w:u w:val="single"/>
                <w:bdr w:val="none" w:sz="0" w:space="0" w:color="auto" w:frame="1"/>
              </w:rPr>
              <w:t>Nơi</w:t>
            </w:r>
            <w:r w:rsidR="001D408A" w:rsidRPr="006E7F60">
              <w:rPr>
                <w:rFonts w:eastAsia="Times New Roman" w:cs="Times New Roman"/>
                <w:b/>
                <w:bCs/>
                <w:i/>
                <w:iCs/>
                <w:sz w:val="24"/>
                <w:szCs w:val="24"/>
                <w:u w:val="single"/>
                <w:bdr w:val="none" w:sz="0" w:space="0" w:color="auto" w:frame="1"/>
              </w:rPr>
              <w:t>nhận</w:t>
            </w:r>
            <w:r w:rsidR="001D408A" w:rsidRPr="006E7F60">
              <w:rPr>
                <w:rFonts w:eastAsia="Times New Roman" w:cs="Times New Roman"/>
                <w:b/>
                <w:bCs/>
                <w:i/>
                <w:iCs/>
                <w:sz w:val="24"/>
                <w:szCs w:val="24"/>
                <w:bdr w:val="none" w:sz="0" w:space="0" w:color="auto" w:frame="1"/>
              </w:rPr>
              <w:t>:</w:t>
            </w:r>
            <w:r w:rsidR="001D408A" w:rsidRPr="006E7F60">
              <w:rPr>
                <w:rFonts w:eastAsia="Times New Roman" w:cs="Times New Roman"/>
                <w:b/>
                <w:bCs/>
                <w:i/>
                <w:iCs/>
                <w:sz w:val="24"/>
                <w:szCs w:val="24"/>
                <w:bdr w:val="none" w:sz="0" w:space="0" w:color="auto" w:frame="1"/>
              </w:rPr>
              <w:br/>
            </w:r>
            <w:r w:rsidR="001D408A" w:rsidRPr="006E7F60">
              <w:rPr>
                <w:rFonts w:eastAsia="Times New Roman" w:cs="Times New Roman"/>
                <w:sz w:val="24"/>
                <w:szCs w:val="24"/>
              </w:rPr>
              <w:t xml:space="preserve">- </w:t>
            </w:r>
            <w:r w:rsidR="005D3111" w:rsidRPr="006E7F60">
              <w:rPr>
                <w:rFonts w:eastAsia="Times New Roman" w:cs="Times New Roman"/>
                <w:sz w:val="24"/>
                <w:szCs w:val="24"/>
              </w:rPr>
              <w:t>LĐLĐ</w:t>
            </w:r>
            <w:r w:rsidR="001D408A" w:rsidRPr="006E7F60">
              <w:rPr>
                <w:rFonts w:eastAsia="Times New Roman" w:cs="Times New Roman"/>
                <w:sz w:val="24"/>
                <w:szCs w:val="24"/>
              </w:rPr>
              <w:t xml:space="preserve"> </w:t>
            </w:r>
            <w:r w:rsidR="005D3111" w:rsidRPr="006E7F60">
              <w:rPr>
                <w:rFonts w:eastAsia="Times New Roman" w:cs="Times New Roman"/>
                <w:sz w:val="24"/>
                <w:szCs w:val="24"/>
              </w:rPr>
              <w:t xml:space="preserve">An Lão </w:t>
            </w:r>
            <w:r w:rsidR="001D408A" w:rsidRPr="006E7F60">
              <w:rPr>
                <w:rFonts w:eastAsia="Times New Roman" w:cs="Times New Roman"/>
                <w:sz w:val="24"/>
                <w:szCs w:val="24"/>
              </w:rPr>
              <w:t>(để b/c);</w:t>
            </w:r>
            <w:r w:rsidR="001D408A" w:rsidRPr="006E7F60">
              <w:rPr>
                <w:rFonts w:eastAsia="Times New Roman" w:cs="Times New Roman"/>
                <w:sz w:val="24"/>
                <w:szCs w:val="24"/>
              </w:rPr>
              <w:br/>
              <w:t xml:space="preserve">- </w:t>
            </w:r>
            <w:r w:rsidR="005D3111" w:rsidRPr="006E7F60">
              <w:rPr>
                <w:rFonts w:eastAsia="Times New Roman" w:cs="Times New Roman"/>
                <w:sz w:val="24"/>
                <w:szCs w:val="24"/>
              </w:rPr>
              <w:t>CBGV,NV</w:t>
            </w:r>
            <w:r w:rsidR="001D408A" w:rsidRPr="006E7F60">
              <w:rPr>
                <w:rFonts w:eastAsia="Times New Roman" w:cs="Times New Roman"/>
                <w:sz w:val="24"/>
                <w:szCs w:val="24"/>
              </w:rPr>
              <w:t xml:space="preserve"> (để t/h);</w:t>
            </w:r>
            <w:r w:rsidR="001D408A" w:rsidRPr="006E7F60">
              <w:rPr>
                <w:rFonts w:eastAsia="Times New Roman" w:cs="Times New Roman"/>
                <w:sz w:val="24"/>
                <w:szCs w:val="24"/>
              </w:rPr>
              <w:br/>
              <w:t>- Lưu VP./.</w:t>
            </w:r>
          </w:p>
        </w:tc>
        <w:tc>
          <w:tcPr>
            <w:tcW w:w="5805" w:type="dxa"/>
            <w:shd w:val="clear" w:color="auto" w:fill="FFFFFF"/>
            <w:vAlign w:val="center"/>
            <w:hideMark/>
          </w:tcPr>
          <w:p w14:paraId="3BD9E1BA" w14:textId="77777777" w:rsidR="001D408A" w:rsidRPr="001D408A" w:rsidRDefault="005D3111" w:rsidP="001333A9">
            <w:pPr>
              <w:spacing w:after="0" w:line="288" w:lineRule="auto"/>
              <w:jc w:val="both"/>
              <w:rPr>
                <w:rFonts w:eastAsia="Times New Roman" w:cs="Times New Roman"/>
                <w:szCs w:val="28"/>
              </w:rPr>
            </w:pPr>
            <w:r>
              <w:rPr>
                <w:rFonts w:eastAsia="Times New Roman" w:cs="Times New Roman"/>
                <w:b/>
                <w:bCs/>
                <w:szCs w:val="28"/>
                <w:bdr w:val="none" w:sz="0" w:space="0" w:color="auto" w:frame="1"/>
              </w:rPr>
              <w:t xml:space="preserve">          </w:t>
            </w:r>
            <w:r w:rsidR="001D408A" w:rsidRPr="001D408A">
              <w:rPr>
                <w:rFonts w:eastAsia="Times New Roman" w:cs="Times New Roman"/>
                <w:b/>
                <w:bCs/>
                <w:szCs w:val="28"/>
                <w:bdr w:val="none" w:sz="0" w:space="0" w:color="auto" w:frame="1"/>
              </w:rPr>
              <w:t>HIỆU TRƯỞNG</w:t>
            </w:r>
          </w:p>
        </w:tc>
      </w:tr>
    </w:tbl>
    <w:p w14:paraId="3CDFC811" w14:textId="40CB2EF5" w:rsidR="005D3111" w:rsidRDefault="006B4BDB" w:rsidP="00142053">
      <w:pPr>
        <w:tabs>
          <w:tab w:val="left" w:pos="6632"/>
        </w:tabs>
        <w:spacing w:after="0" w:line="288" w:lineRule="auto"/>
        <w:jc w:val="both"/>
        <w:rPr>
          <w:rFonts w:cs="Times New Roman"/>
          <w:szCs w:val="28"/>
        </w:rPr>
      </w:pPr>
      <w:r>
        <w:rPr>
          <w:rFonts w:cs="Times New Roman"/>
          <w:szCs w:val="28"/>
        </w:rPr>
        <w:t xml:space="preserve">     </w:t>
      </w:r>
      <w:r w:rsidR="00142053">
        <w:rPr>
          <w:rFonts w:cs="Times New Roman"/>
          <w:szCs w:val="28"/>
        </w:rPr>
        <w:tab/>
        <w:t>(Đã ký)</w:t>
      </w:r>
    </w:p>
    <w:p w14:paraId="3A0F2744" w14:textId="77777777" w:rsidR="006E7F60" w:rsidRDefault="006E7F60" w:rsidP="006E7F60">
      <w:pPr>
        <w:rPr>
          <w:rFonts w:cs="Times New Roman"/>
          <w:szCs w:val="28"/>
        </w:rPr>
      </w:pPr>
    </w:p>
    <w:p w14:paraId="3A0C456E" w14:textId="51C8252A" w:rsidR="006E7F60" w:rsidRPr="006E7F60" w:rsidRDefault="006E7F60" w:rsidP="006E7F60">
      <w:pPr>
        <w:tabs>
          <w:tab w:val="left" w:pos="6540"/>
        </w:tabs>
        <w:jc w:val="center"/>
        <w:rPr>
          <w:rFonts w:cs="Times New Roman"/>
          <w:b/>
          <w:bCs/>
          <w:szCs w:val="28"/>
        </w:rPr>
      </w:pPr>
      <w:r w:rsidRPr="006E7F60">
        <w:rPr>
          <w:rFonts w:cs="Times New Roman"/>
          <w:b/>
          <w:bCs/>
          <w:szCs w:val="28"/>
        </w:rPr>
        <w:t xml:space="preserve">                                                                Đào Thị Thu Hương</w:t>
      </w:r>
    </w:p>
    <w:sectPr w:rsidR="006E7F60" w:rsidRPr="006E7F6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08A"/>
    <w:rsid w:val="001116F8"/>
    <w:rsid w:val="001333A9"/>
    <w:rsid w:val="00142053"/>
    <w:rsid w:val="001D408A"/>
    <w:rsid w:val="002F06C8"/>
    <w:rsid w:val="00572F36"/>
    <w:rsid w:val="005D3111"/>
    <w:rsid w:val="006635A6"/>
    <w:rsid w:val="006856D6"/>
    <w:rsid w:val="006B4BDB"/>
    <w:rsid w:val="006E7F60"/>
    <w:rsid w:val="00742BB3"/>
    <w:rsid w:val="007A25AE"/>
    <w:rsid w:val="00CD2774"/>
    <w:rsid w:val="00DB244E"/>
    <w:rsid w:val="00DC4B4E"/>
    <w:rsid w:val="00E811F9"/>
    <w:rsid w:val="00EA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406E"/>
  <w15:docId w15:val="{AC206F10-5B38-46EF-AB0B-CAD7BC37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0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D408A"/>
    <w:rPr>
      <w:b/>
      <w:bCs/>
    </w:rPr>
  </w:style>
  <w:style w:type="character" w:styleId="Emphasis">
    <w:name w:val="Emphasis"/>
    <w:basedOn w:val="DefaultParagraphFont"/>
    <w:uiPriority w:val="20"/>
    <w:qFormat/>
    <w:rsid w:val="001D408A"/>
    <w:rPr>
      <w:i/>
      <w:iCs/>
    </w:rPr>
  </w:style>
  <w:style w:type="table" w:styleId="TableGrid">
    <w:name w:val="Table Grid"/>
    <w:basedOn w:val="TableNormal"/>
    <w:uiPriority w:val="39"/>
    <w:rsid w:val="001D4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2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Lan Hương Nguyễn</cp:lastModifiedBy>
  <cp:revision>11</cp:revision>
  <dcterms:created xsi:type="dcterms:W3CDTF">2023-11-09T12:03:00Z</dcterms:created>
  <dcterms:modified xsi:type="dcterms:W3CDTF">2024-10-08T14:42:00Z</dcterms:modified>
</cp:coreProperties>
</file>