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6" w:type="dxa"/>
        <w:tblInd w:w="-792" w:type="dxa"/>
        <w:tblLook w:val="01E0" w:firstRow="1" w:lastRow="1" w:firstColumn="1" w:lastColumn="1" w:noHBand="0" w:noVBand="0"/>
      </w:tblPr>
      <w:tblGrid>
        <w:gridCol w:w="4540"/>
        <w:gridCol w:w="5466"/>
      </w:tblGrid>
      <w:tr w:rsidR="001E5DF0" w:rsidRPr="001E5DF0" w14:paraId="6E5352C9" w14:textId="77777777" w:rsidTr="001E5DF0">
        <w:tc>
          <w:tcPr>
            <w:tcW w:w="4540" w:type="dxa"/>
          </w:tcPr>
          <w:p w14:paraId="7946AD08" w14:textId="77777777" w:rsidR="0035402C" w:rsidRPr="001E5DF0" w:rsidRDefault="0035402C" w:rsidP="001E5DF0">
            <w:pPr>
              <w:spacing w:after="0" w:line="240" w:lineRule="auto"/>
              <w:jc w:val="center"/>
              <w:rPr>
                <w:rFonts w:eastAsia="Times New Roman" w:cs="Times New Roman"/>
                <w:color w:val="000000" w:themeColor="text1"/>
                <w:szCs w:val="24"/>
              </w:rPr>
            </w:pPr>
            <w:r w:rsidRPr="001E5DF0">
              <w:rPr>
                <w:rFonts w:eastAsia="Times New Roman" w:cs="Times New Roman"/>
                <w:color w:val="000000" w:themeColor="text1"/>
                <w:szCs w:val="24"/>
              </w:rPr>
              <w:t>UBND HUYỆN VĨNH BẢO</w:t>
            </w:r>
          </w:p>
          <w:p w14:paraId="276909A3" w14:textId="5793CEBB" w:rsidR="0035402C" w:rsidRPr="001E5DF0" w:rsidRDefault="0035402C" w:rsidP="001E5DF0">
            <w:pPr>
              <w:spacing w:after="0" w:line="240" w:lineRule="auto"/>
              <w:jc w:val="center"/>
              <w:rPr>
                <w:rFonts w:eastAsia="Times New Roman" w:cs="Times New Roman"/>
                <w:b/>
                <w:color w:val="000000" w:themeColor="text1"/>
                <w:sz w:val="28"/>
                <w:szCs w:val="28"/>
              </w:rPr>
            </w:pPr>
            <w:r w:rsidRPr="001E5DF0">
              <w:rPr>
                <w:rFonts w:eastAsia="Times New Roman" w:cs="Times New Roman"/>
                <w:b/>
                <w:noProof/>
                <w:color w:val="000000" w:themeColor="text1"/>
                <w:szCs w:val="24"/>
              </w:rPr>
              <mc:AlternateContent>
                <mc:Choice Requires="wps">
                  <w:drawing>
                    <wp:anchor distT="0" distB="0" distL="114300" distR="114300" simplePos="0" relativeHeight="251660288" behindDoc="0" locked="0" layoutInCell="1" allowOverlap="1" wp14:anchorId="393269BA" wp14:editId="58B501BC">
                      <wp:simplePos x="0" y="0"/>
                      <wp:positionH relativeFrom="column">
                        <wp:posOffset>762635</wp:posOffset>
                      </wp:positionH>
                      <wp:positionV relativeFrom="paragraph">
                        <wp:posOffset>210185</wp:posOffset>
                      </wp:positionV>
                      <wp:extent cx="1219200" cy="0"/>
                      <wp:effectExtent l="12065" t="8890" r="698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96491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6.55pt" to="156.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"/>
                  </w:pict>
                </mc:Fallback>
              </mc:AlternateContent>
            </w:r>
            <w:r w:rsidRPr="001E5DF0">
              <w:rPr>
                <w:rFonts w:eastAsia="Times New Roman" w:cs="Times New Roman"/>
                <w:b/>
                <w:color w:val="000000" w:themeColor="text1"/>
                <w:szCs w:val="24"/>
              </w:rPr>
              <w:t xml:space="preserve">TRƯỜNG MẦM NON </w:t>
            </w:r>
            <w:r w:rsidR="001C7527" w:rsidRPr="001E5DF0">
              <w:rPr>
                <w:rFonts w:eastAsia="Times New Roman" w:cs="Times New Roman"/>
                <w:b/>
                <w:color w:val="000000" w:themeColor="text1"/>
                <w:szCs w:val="24"/>
              </w:rPr>
              <w:t>VĨNH PHONG</w:t>
            </w:r>
          </w:p>
        </w:tc>
        <w:tc>
          <w:tcPr>
            <w:tcW w:w="5466" w:type="dxa"/>
          </w:tcPr>
          <w:p w14:paraId="03A38444" w14:textId="77777777" w:rsidR="0035402C" w:rsidRPr="001E5DF0" w:rsidRDefault="0035402C" w:rsidP="001E5DF0">
            <w:pPr>
              <w:spacing w:after="0" w:line="240" w:lineRule="auto"/>
              <w:jc w:val="center"/>
              <w:rPr>
                <w:rFonts w:eastAsia="Times New Roman" w:cs="Times New Roman"/>
                <w:b/>
                <w:color w:val="000000" w:themeColor="text1"/>
                <w:szCs w:val="24"/>
              </w:rPr>
            </w:pPr>
            <w:r w:rsidRPr="001E5DF0">
              <w:rPr>
                <w:rFonts w:eastAsia="Times New Roman" w:cs="Times New Roman"/>
                <w:b/>
                <w:color w:val="000000" w:themeColor="text1"/>
                <w:szCs w:val="24"/>
              </w:rPr>
              <w:t xml:space="preserve">CỘNG HÒA XÃ HỘI CHỦ NGHĨA VIÊT </w:t>
            </w:r>
            <w:smartTag w:uri="urn:schemas-microsoft-com:office:smarttags" w:element="place">
              <w:smartTag w:uri="urn:schemas-microsoft-com:office:smarttags" w:element="country-region">
                <w:r w:rsidRPr="001E5DF0">
                  <w:rPr>
                    <w:rFonts w:eastAsia="Times New Roman" w:cs="Times New Roman"/>
                    <w:b/>
                    <w:color w:val="000000" w:themeColor="text1"/>
                    <w:szCs w:val="24"/>
                  </w:rPr>
                  <w:t>NAM</w:t>
                </w:r>
              </w:smartTag>
            </w:smartTag>
          </w:p>
          <w:p w14:paraId="3315D435" w14:textId="7C6CD41C" w:rsidR="0035402C" w:rsidRPr="001E5DF0" w:rsidRDefault="0035402C" w:rsidP="001E5DF0">
            <w:pPr>
              <w:spacing w:after="0" w:line="240" w:lineRule="auto"/>
              <w:jc w:val="center"/>
              <w:rPr>
                <w:rFonts w:eastAsia="Times New Roman" w:cs="Times New Roman"/>
                <w:b/>
                <w:color w:val="000000" w:themeColor="text1"/>
                <w:sz w:val="26"/>
                <w:szCs w:val="26"/>
              </w:rPr>
            </w:pPr>
            <w:r w:rsidRPr="001E5DF0">
              <w:rPr>
                <w:rFonts w:eastAsia="Times New Roman" w:cs="Times New Roman"/>
                <w:b/>
                <w:i/>
                <w:noProof/>
                <w:color w:val="000000" w:themeColor="text1"/>
                <w:sz w:val="26"/>
                <w:szCs w:val="26"/>
              </w:rPr>
              <mc:AlternateContent>
                <mc:Choice Requires="wps">
                  <w:drawing>
                    <wp:anchor distT="0" distB="0" distL="114300" distR="114300" simplePos="0" relativeHeight="251659264" behindDoc="0" locked="0" layoutInCell="1" allowOverlap="1" wp14:anchorId="5E0ECFCC" wp14:editId="29924DA9">
                      <wp:simplePos x="0" y="0"/>
                      <wp:positionH relativeFrom="column">
                        <wp:posOffset>944245</wp:posOffset>
                      </wp:positionH>
                      <wp:positionV relativeFrom="paragraph">
                        <wp:posOffset>212090</wp:posOffset>
                      </wp:positionV>
                      <wp:extent cx="18453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9B7F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16.7pt" to="219.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"/>
                  </w:pict>
                </mc:Fallback>
              </mc:AlternateContent>
            </w:r>
            <w:r w:rsidRPr="001E5DF0">
              <w:rPr>
                <w:rFonts w:eastAsia="Times New Roman" w:cs="Times New Roman"/>
                <w:b/>
                <w:color w:val="000000" w:themeColor="text1"/>
                <w:sz w:val="26"/>
                <w:szCs w:val="26"/>
              </w:rPr>
              <w:t>Độc lập - Tự do - Hạnh phúc</w:t>
            </w:r>
          </w:p>
          <w:p w14:paraId="677AD53C" w14:textId="77777777" w:rsidR="0035402C" w:rsidRPr="001E5DF0" w:rsidRDefault="0035402C" w:rsidP="001E5DF0">
            <w:pPr>
              <w:spacing w:after="0" w:line="240" w:lineRule="auto"/>
              <w:jc w:val="center"/>
              <w:rPr>
                <w:rFonts w:eastAsia="Times New Roman" w:cs="Times New Roman"/>
                <w:b/>
                <w:color w:val="000000" w:themeColor="text1"/>
                <w:sz w:val="18"/>
                <w:szCs w:val="18"/>
              </w:rPr>
            </w:pPr>
          </w:p>
        </w:tc>
      </w:tr>
      <w:tr w:rsidR="001E5DF0" w:rsidRPr="001E5DF0" w14:paraId="5371E56B" w14:textId="77777777" w:rsidTr="001E5DF0">
        <w:tc>
          <w:tcPr>
            <w:tcW w:w="4540" w:type="dxa"/>
          </w:tcPr>
          <w:p w14:paraId="0D9BC9C1" w14:textId="0694D5F4" w:rsidR="0035402C" w:rsidRPr="001E5DF0" w:rsidRDefault="00F53667"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color w:val="000000" w:themeColor="text1"/>
                <w:szCs w:val="24"/>
              </w:rPr>
              <w:t xml:space="preserve">Số: </w:t>
            </w:r>
            <w:r w:rsidR="00A507D9" w:rsidRPr="001E5DF0">
              <w:rPr>
                <w:rFonts w:eastAsia="Times New Roman" w:cs="Times New Roman"/>
                <w:color w:val="000000" w:themeColor="text1"/>
                <w:szCs w:val="24"/>
              </w:rPr>
              <w:t xml:space="preserve"> </w:t>
            </w:r>
            <w:r w:rsidR="0066260C">
              <w:rPr>
                <w:rFonts w:eastAsia="Times New Roman" w:cs="Times New Roman"/>
                <w:color w:val="000000" w:themeColor="text1"/>
                <w:szCs w:val="24"/>
              </w:rPr>
              <w:t xml:space="preserve">96  </w:t>
            </w:r>
            <w:bookmarkStart w:id="0" w:name="_GoBack"/>
            <w:bookmarkEnd w:id="0"/>
            <w:r w:rsidR="0035402C" w:rsidRPr="001E5DF0">
              <w:rPr>
                <w:rFonts w:eastAsia="Times New Roman" w:cs="Times New Roman"/>
                <w:color w:val="000000" w:themeColor="text1"/>
                <w:szCs w:val="24"/>
              </w:rPr>
              <w:t>/TB-MN</w:t>
            </w:r>
            <w:r w:rsidR="001C7527" w:rsidRPr="001E5DF0">
              <w:rPr>
                <w:rFonts w:eastAsia="Times New Roman" w:cs="Times New Roman"/>
                <w:color w:val="000000" w:themeColor="text1"/>
                <w:szCs w:val="24"/>
              </w:rPr>
              <w:t>VP</w:t>
            </w:r>
          </w:p>
        </w:tc>
        <w:tc>
          <w:tcPr>
            <w:tcW w:w="5466" w:type="dxa"/>
          </w:tcPr>
          <w:p w14:paraId="2C97B7C6" w14:textId="1CAB5D62" w:rsidR="0035402C" w:rsidRPr="001E5DF0" w:rsidRDefault="001C7527" w:rsidP="001E5DF0">
            <w:pPr>
              <w:spacing w:after="0" w:line="240" w:lineRule="auto"/>
              <w:jc w:val="center"/>
              <w:rPr>
                <w:rFonts w:eastAsia="Times New Roman" w:cs="Times New Roman"/>
                <w:i/>
                <w:color w:val="000000" w:themeColor="text1"/>
                <w:sz w:val="28"/>
                <w:szCs w:val="28"/>
              </w:rPr>
            </w:pPr>
            <w:r w:rsidRPr="001E5DF0">
              <w:rPr>
                <w:rFonts w:eastAsia="Times New Roman" w:cs="Times New Roman"/>
                <w:i/>
                <w:color w:val="000000" w:themeColor="text1"/>
                <w:sz w:val="28"/>
                <w:szCs w:val="28"/>
              </w:rPr>
              <w:t>Vĩnh Phong</w:t>
            </w:r>
            <w:r w:rsidR="00F53667" w:rsidRPr="001E5DF0">
              <w:rPr>
                <w:rFonts w:eastAsia="Times New Roman" w:cs="Times New Roman"/>
                <w:i/>
                <w:color w:val="000000" w:themeColor="text1"/>
                <w:sz w:val="28"/>
                <w:szCs w:val="28"/>
              </w:rPr>
              <w:t xml:space="preserve">, ngày </w:t>
            </w:r>
            <w:r w:rsidRPr="001E5DF0">
              <w:rPr>
                <w:rFonts w:eastAsia="Times New Roman" w:cs="Times New Roman"/>
                <w:i/>
                <w:color w:val="000000" w:themeColor="text1"/>
                <w:sz w:val="28"/>
                <w:szCs w:val="28"/>
              </w:rPr>
              <w:t>25</w:t>
            </w:r>
            <w:r w:rsidR="0035402C" w:rsidRPr="001E5DF0">
              <w:rPr>
                <w:rFonts w:eastAsia="Times New Roman" w:cs="Times New Roman"/>
                <w:i/>
                <w:color w:val="000000" w:themeColor="text1"/>
                <w:sz w:val="28"/>
                <w:szCs w:val="28"/>
              </w:rPr>
              <w:t xml:space="preserve"> tháng </w:t>
            </w:r>
            <w:r w:rsidR="009677AF" w:rsidRPr="001E5DF0">
              <w:rPr>
                <w:rFonts w:eastAsia="Times New Roman" w:cs="Times New Roman"/>
                <w:i/>
                <w:color w:val="000000" w:themeColor="text1"/>
                <w:sz w:val="28"/>
                <w:szCs w:val="28"/>
              </w:rPr>
              <w:t>9</w:t>
            </w:r>
            <w:r w:rsidR="00C53DD0" w:rsidRPr="001E5DF0">
              <w:rPr>
                <w:rFonts w:eastAsia="Times New Roman" w:cs="Times New Roman"/>
                <w:i/>
                <w:color w:val="000000" w:themeColor="text1"/>
                <w:sz w:val="28"/>
                <w:szCs w:val="28"/>
              </w:rPr>
              <w:t xml:space="preserve"> năm 2023</w:t>
            </w:r>
          </w:p>
        </w:tc>
      </w:tr>
    </w:tbl>
    <w:p w14:paraId="537B2671" w14:textId="77777777" w:rsidR="0035402C" w:rsidRPr="001E5DF0" w:rsidRDefault="0035402C" w:rsidP="001E5DF0">
      <w:pPr>
        <w:spacing w:after="0" w:line="240" w:lineRule="auto"/>
        <w:jc w:val="center"/>
        <w:rPr>
          <w:rFonts w:eastAsia="Times New Roman" w:cs="Times New Roman"/>
          <w:b/>
          <w:color w:val="000000" w:themeColor="text1"/>
          <w:sz w:val="28"/>
          <w:szCs w:val="28"/>
        </w:rPr>
      </w:pPr>
    </w:p>
    <w:p w14:paraId="6E48FFB4" w14:textId="77777777" w:rsidR="00F53667" w:rsidRPr="001E5DF0" w:rsidRDefault="0035402C" w:rsidP="001E5DF0">
      <w:pPr>
        <w:spacing w:after="0" w:line="240" w:lineRule="auto"/>
        <w:jc w:val="center"/>
        <w:outlineLvl w:val="0"/>
        <w:rPr>
          <w:rFonts w:eastAsia="Times New Roman" w:cs="Times New Roman"/>
          <w:b/>
          <w:color w:val="000000" w:themeColor="text1"/>
          <w:sz w:val="28"/>
          <w:szCs w:val="28"/>
        </w:rPr>
      </w:pPr>
      <w:r w:rsidRPr="001E5DF0">
        <w:rPr>
          <w:rFonts w:eastAsia="Times New Roman" w:cs="Times New Roman"/>
          <w:b/>
          <w:color w:val="000000" w:themeColor="text1"/>
          <w:sz w:val="28"/>
          <w:szCs w:val="28"/>
        </w:rPr>
        <w:t xml:space="preserve">THÔNG BÁO </w:t>
      </w:r>
    </w:p>
    <w:p w14:paraId="0935F45B" w14:textId="173D86C5" w:rsidR="000F246F" w:rsidRPr="001E5DF0" w:rsidRDefault="00F53667" w:rsidP="001E5DF0">
      <w:pPr>
        <w:spacing w:after="0" w:line="240" w:lineRule="auto"/>
        <w:jc w:val="center"/>
        <w:outlineLvl w:val="0"/>
        <w:rPr>
          <w:rFonts w:eastAsia="Times New Roman" w:cs="Times New Roman"/>
          <w:b/>
          <w:bCs/>
          <w:color w:val="000000" w:themeColor="text1"/>
          <w:sz w:val="28"/>
          <w:szCs w:val="28"/>
          <w:shd w:val="clear" w:color="auto" w:fill="FFFFFF"/>
        </w:rPr>
      </w:pPr>
      <w:r w:rsidRPr="001E5DF0">
        <w:rPr>
          <w:rFonts w:eastAsia="Times New Roman" w:cs="Times New Roman"/>
          <w:b/>
          <w:color w:val="000000" w:themeColor="text1"/>
          <w:sz w:val="28"/>
          <w:szCs w:val="28"/>
        </w:rPr>
        <w:t xml:space="preserve">Thực hiện các khoản thu </w:t>
      </w:r>
      <w:r w:rsidRPr="001E5DF0">
        <w:rPr>
          <w:rFonts w:eastAsia="Times New Roman" w:cs="Times New Roman"/>
          <w:b/>
          <w:bCs/>
          <w:color w:val="000000" w:themeColor="text1"/>
          <w:sz w:val="28"/>
          <w:szCs w:val="28"/>
          <w:shd w:val="clear" w:color="auto" w:fill="FFFFFF"/>
        </w:rPr>
        <w:t xml:space="preserve">năm học </w:t>
      </w:r>
      <w:r w:rsidR="00C53DD0" w:rsidRPr="001E5DF0">
        <w:rPr>
          <w:rFonts w:eastAsia="Times New Roman" w:cs="Times New Roman"/>
          <w:b/>
          <w:bCs/>
          <w:color w:val="000000" w:themeColor="text1"/>
          <w:sz w:val="28"/>
          <w:szCs w:val="28"/>
          <w:shd w:val="clear" w:color="auto" w:fill="FFFFFF"/>
        </w:rPr>
        <w:t>2023 - 2024</w:t>
      </w:r>
    </w:p>
    <w:p w14:paraId="26ADE557" w14:textId="77777777" w:rsidR="00F53667" w:rsidRPr="001E5DF0" w:rsidRDefault="00F53667" w:rsidP="001E5DF0">
      <w:pPr>
        <w:spacing w:after="0" w:line="240" w:lineRule="auto"/>
        <w:jc w:val="center"/>
        <w:outlineLvl w:val="0"/>
        <w:rPr>
          <w:rFonts w:eastAsia="Times New Roman" w:cs="Times New Roman"/>
          <w:b/>
          <w:bCs/>
          <w:color w:val="000000" w:themeColor="text1"/>
          <w:sz w:val="28"/>
          <w:szCs w:val="28"/>
          <w:shd w:val="clear" w:color="auto" w:fill="FFFFFF"/>
        </w:rPr>
      </w:pPr>
    </w:p>
    <w:tbl>
      <w:tblPr>
        <w:tblpPr w:leftFromText="45" w:rightFromText="45" w:vertAnchor="text" w:tblpX="-719"/>
        <w:tblW w:w="10055" w:type="dxa"/>
        <w:tblLayout w:type="fixed"/>
        <w:tblCellMar>
          <w:left w:w="0" w:type="dxa"/>
          <w:right w:w="0" w:type="dxa"/>
        </w:tblCellMar>
        <w:tblLook w:val="04A0" w:firstRow="1" w:lastRow="0" w:firstColumn="1" w:lastColumn="0" w:noHBand="0" w:noVBand="1"/>
      </w:tblPr>
      <w:tblGrid>
        <w:gridCol w:w="557"/>
        <w:gridCol w:w="2552"/>
        <w:gridCol w:w="1701"/>
        <w:gridCol w:w="4111"/>
        <w:gridCol w:w="1134"/>
      </w:tblGrid>
      <w:tr w:rsidR="001E5DF0" w:rsidRPr="001E5DF0" w14:paraId="16AE1471" w14:textId="77777777" w:rsidTr="001E5DF0">
        <w:trPr>
          <w:trHeight w:val="412"/>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BF74F" w14:textId="77777777" w:rsidR="000F246F" w:rsidRPr="001E5DF0" w:rsidRDefault="000F246F"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Stt</w:t>
            </w:r>
          </w:p>
        </w:tc>
        <w:tc>
          <w:tcPr>
            <w:tcW w:w="255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87B9100" w14:textId="77777777" w:rsidR="000F246F" w:rsidRPr="001E5DF0" w:rsidRDefault="000F246F"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Nguồn thu</w:t>
            </w:r>
          </w:p>
        </w:tc>
        <w:tc>
          <w:tcPr>
            <w:tcW w:w="1701"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7769E38" w14:textId="77777777" w:rsidR="000F246F" w:rsidRPr="001E5DF0" w:rsidRDefault="000F246F"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Nội dung thu</w:t>
            </w:r>
          </w:p>
        </w:tc>
        <w:tc>
          <w:tcPr>
            <w:tcW w:w="524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CA08F80" w14:textId="77777777" w:rsidR="000F246F" w:rsidRPr="001E5DF0" w:rsidRDefault="000F246F"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Công văn hướng dẫn thu</w:t>
            </w:r>
          </w:p>
        </w:tc>
      </w:tr>
      <w:tr w:rsidR="001E5DF0" w:rsidRPr="001E5DF0" w14:paraId="4AF51634" w14:textId="77777777" w:rsidTr="001E5DF0">
        <w:trPr>
          <w:trHeight w:val="276"/>
        </w:trPr>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2F52FEF4"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b/>
                <w:bCs/>
                <w:color w:val="000000" w:themeColor="text1"/>
                <w:spacing w:val="-12"/>
                <w:sz w:val="26"/>
                <w:szCs w:val="26"/>
              </w:rPr>
              <w:t>I</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1E0BB08F" w14:textId="77777777" w:rsidR="000F246F" w:rsidRPr="001E5DF0" w:rsidRDefault="000F246F" w:rsidP="001E5DF0">
            <w:pPr>
              <w:spacing w:after="0" w:line="240" w:lineRule="auto"/>
              <w:jc w:val="both"/>
              <w:rPr>
                <w:rFonts w:eastAsia="Times New Roman" w:cs="Times New Roman"/>
                <w:color w:val="000000" w:themeColor="text1"/>
                <w:sz w:val="26"/>
                <w:szCs w:val="26"/>
              </w:rPr>
            </w:pPr>
            <w:r w:rsidRPr="001E5DF0">
              <w:rPr>
                <w:rFonts w:eastAsia="Times New Roman" w:cs="Times New Roman"/>
                <w:b/>
                <w:bCs/>
                <w:color w:val="000000" w:themeColor="text1"/>
                <w:sz w:val="26"/>
                <w:szCs w:val="26"/>
              </w:rPr>
              <w:t>Thu theo qui định:</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4181103A"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z w:val="26"/>
                <w:szCs w:val="26"/>
              </w:rPr>
              <w:t> </w:t>
            </w: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hideMark/>
          </w:tcPr>
          <w:p w14:paraId="0F585658" w14:textId="77777777" w:rsidR="000F246F" w:rsidRPr="001E5DF0" w:rsidRDefault="000F246F" w:rsidP="001E5DF0">
            <w:pPr>
              <w:spacing w:after="0" w:line="240" w:lineRule="auto"/>
              <w:jc w:val="right"/>
              <w:rPr>
                <w:rFonts w:eastAsia="Times New Roman" w:cs="Times New Roman"/>
                <w:color w:val="000000" w:themeColor="text1"/>
                <w:sz w:val="26"/>
                <w:szCs w:val="26"/>
              </w:rPr>
            </w:pPr>
            <w:r w:rsidRPr="001E5DF0">
              <w:rPr>
                <w:rFonts w:eastAsia="Times New Roman" w:cs="Times New Roman"/>
                <w:color w:val="000000" w:themeColor="text1"/>
                <w:sz w:val="26"/>
                <w:szCs w:val="26"/>
              </w:rPr>
              <w:t> </w:t>
            </w:r>
          </w:p>
        </w:tc>
      </w:tr>
      <w:tr w:rsidR="001E5DF0" w:rsidRPr="001E5DF0" w14:paraId="252EC74B"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4AD22E5F" w14:textId="77777777" w:rsidR="00F273F0" w:rsidRPr="001E5DF0" w:rsidRDefault="00F273F0" w:rsidP="001E5DF0">
            <w:pPr>
              <w:spacing w:after="0" w:line="240" w:lineRule="auto"/>
              <w:jc w:val="center"/>
              <w:rPr>
                <w:rFonts w:eastAsia="Times New Roman" w:cs="Times New Roman"/>
                <w:color w:val="000000" w:themeColor="text1"/>
                <w:spacing w:val="-12"/>
                <w:sz w:val="26"/>
                <w:szCs w:val="26"/>
              </w:rPr>
            </w:pPr>
          </w:p>
          <w:p w14:paraId="360EEBEC" w14:textId="77777777" w:rsidR="00F273F0" w:rsidRPr="001E5DF0" w:rsidRDefault="00F273F0" w:rsidP="001E5DF0">
            <w:pPr>
              <w:spacing w:after="0" w:line="240" w:lineRule="auto"/>
              <w:jc w:val="center"/>
              <w:rPr>
                <w:rFonts w:eastAsia="Times New Roman" w:cs="Times New Roman"/>
                <w:color w:val="000000" w:themeColor="text1"/>
                <w:spacing w:val="-12"/>
                <w:sz w:val="26"/>
                <w:szCs w:val="26"/>
              </w:rPr>
            </w:pPr>
          </w:p>
          <w:p w14:paraId="3761B77C" w14:textId="7C44291A" w:rsidR="000F246F" w:rsidRPr="001E5DF0" w:rsidRDefault="000F246F" w:rsidP="001E5DF0">
            <w:pPr>
              <w:spacing w:after="0" w:line="240" w:lineRule="auto"/>
              <w:jc w:val="center"/>
              <w:rPr>
                <w:rFonts w:eastAsia="Times New Roman" w:cs="Times New Roman"/>
                <w:color w:val="000000" w:themeColor="text1"/>
                <w:sz w:val="26"/>
                <w:szCs w:val="26"/>
              </w:rPr>
            </w:pP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3AC8EDC8" w14:textId="0E4B25EE" w:rsidR="004E048A" w:rsidRPr="001E5DF0" w:rsidRDefault="00F273F0"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 xml:space="preserve">- </w:t>
            </w:r>
            <w:r w:rsidR="000F246F" w:rsidRPr="001E5DF0">
              <w:rPr>
                <w:rFonts w:eastAsia="Times New Roman" w:cs="Times New Roman"/>
                <w:color w:val="000000" w:themeColor="text1"/>
                <w:sz w:val="28"/>
                <w:szCs w:val="28"/>
              </w:rPr>
              <w:t>Học phí</w:t>
            </w:r>
          </w:p>
          <w:p w14:paraId="4956F469" w14:textId="6A421663" w:rsidR="000F246F" w:rsidRPr="001E5DF0" w:rsidRDefault="00025ED1"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(Năm học 2023-2024</w:t>
            </w:r>
            <w:r w:rsidR="000F246F" w:rsidRPr="001E5DF0">
              <w:rPr>
                <w:rFonts w:eastAsia="Times New Roman" w:cs="Times New Roman"/>
                <w:color w:val="000000" w:themeColor="text1"/>
                <w:sz w:val="28"/>
                <w:szCs w:val="28"/>
              </w:rPr>
              <w:t xml:space="preserve"> nhà trường không thu học phí của phụ huynh học sinh. Nguồn học phí ngân sách cấp chuyển sang TK Tiền gửi hoạt động)</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27EB496C" w14:textId="77777777" w:rsidR="000F246F" w:rsidRPr="001E5DF0" w:rsidRDefault="000F246F"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hideMark/>
          </w:tcPr>
          <w:p w14:paraId="78B840F1" w14:textId="30D9B483" w:rsidR="00025ED1" w:rsidRPr="001E5DF0" w:rsidRDefault="00025ED1" w:rsidP="001E5DF0">
            <w:pPr>
              <w:spacing w:after="0" w:line="240" w:lineRule="auto"/>
              <w:rPr>
                <w:rFonts w:eastAsia="Arial" w:cs="Times New Roman"/>
                <w:color w:val="000000" w:themeColor="text1"/>
                <w:spacing w:val="-4"/>
                <w:sz w:val="28"/>
                <w:szCs w:val="28"/>
              </w:rPr>
            </w:pPr>
            <w:r w:rsidRPr="001E5DF0">
              <w:rPr>
                <w:rFonts w:eastAsia="Arial" w:cs="Times New Roman"/>
                <w:color w:val="000000" w:themeColor="text1"/>
                <w:spacing w:val="-4"/>
                <w:sz w:val="28"/>
                <w:szCs w:val="28"/>
              </w:rPr>
              <w:t>- Căn cứ Nghị quyết 04/2023/NQ-HĐND ngày 18 tháng 7 năm 2023 của Hội đồng nhân dân Thành phố Hải Phòng quy định mức thu học phí đối với các cơ sở giáo dục mầm non, giáo dục phổ thông công lập trên địa bàn thành phố Hải Phòng năm học 2023-2024;</w:t>
            </w:r>
          </w:p>
          <w:p w14:paraId="43015536" w14:textId="62AEB7D7" w:rsidR="000F246F" w:rsidRPr="001E5DF0" w:rsidRDefault="00025ED1" w:rsidP="001E5DF0">
            <w:pPr>
              <w:spacing w:after="0" w:line="240" w:lineRule="auto"/>
              <w:rPr>
                <w:rFonts w:eastAsia="Arial" w:cs="Times New Roman"/>
                <w:color w:val="000000" w:themeColor="text1"/>
                <w:spacing w:val="-4"/>
                <w:sz w:val="28"/>
                <w:szCs w:val="28"/>
              </w:rPr>
            </w:pPr>
            <w:r w:rsidRPr="001E5DF0">
              <w:rPr>
                <w:rFonts w:eastAsia="Times New Roman" w:cs="Times New Roman"/>
                <w:iCs/>
                <w:color w:val="000000" w:themeColor="text1"/>
                <w:sz w:val="28"/>
                <w:szCs w:val="28"/>
              </w:rPr>
              <w:t>- Căn cứ hướng dẫn số 03/HDLS-GDĐT-STC ngày 22/8/2023 Hướng dẫn liên sở thực hiện thu và sử dụng học phí đối với cơ sở giáo dục mầm non, giáo dục phổ thông công lập trên địa bàn thành phố Hải Phòng năm học 2023-2024;</w:t>
            </w:r>
          </w:p>
        </w:tc>
      </w:tr>
      <w:tr w:rsidR="001E5DF0" w:rsidRPr="001E5DF0" w14:paraId="4943C643"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EA05773"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b/>
                <w:bCs/>
                <w:color w:val="000000" w:themeColor="text1"/>
                <w:spacing w:val="-12"/>
                <w:sz w:val="26"/>
                <w:szCs w:val="26"/>
              </w:rPr>
              <w:t>II</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38478A07"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Thu theo thỏa thuận</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2B8711AD" w14:textId="77777777" w:rsidR="000F246F" w:rsidRPr="001E5DF0" w:rsidRDefault="000F246F"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hideMark/>
          </w:tcPr>
          <w:p w14:paraId="77BDD93C" w14:textId="77777777" w:rsidR="000F246F" w:rsidRPr="001E5DF0" w:rsidRDefault="000F246F"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tc>
      </w:tr>
      <w:tr w:rsidR="001E5DF0" w:rsidRPr="001E5DF0" w14:paraId="2E864703" w14:textId="77777777" w:rsidTr="001E5DF0">
        <w:trPr>
          <w:trHeight w:val="658"/>
        </w:trPr>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19CEBB"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pacing w:val="-12"/>
                <w:sz w:val="26"/>
                <w:szCs w:val="26"/>
              </w:rPr>
              <w:t>1</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211CC655" w14:textId="77777777" w:rsidR="000F246F" w:rsidRPr="001E5DF0" w:rsidRDefault="000F246F" w:rsidP="001E5DF0">
            <w:pPr>
              <w:spacing w:after="0" w:line="240" w:lineRule="auto"/>
              <w:rPr>
                <w:rFonts w:eastAsia="Times New Roman" w:cs="Times New Roman"/>
                <w:color w:val="000000" w:themeColor="text1"/>
                <w:spacing w:val="-12"/>
                <w:sz w:val="28"/>
                <w:szCs w:val="28"/>
              </w:rPr>
            </w:pPr>
            <w:r w:rsidRPr="001E5DF0">
              <w:rPr>
                <w:rFonts w:eastAsia="Times New Roman" w:cs="Times New Roman"/>
                <w:color w:val="000000" w:themeColor="text1"/>
                <w:sz w:val="28"/>
                <w:szCs w:val="28"/>
              </w:rPr>
              <w:t>Tiền ăn bán trú</w:t>
            </w:r>
            <w:r w:rsidRPr="001E5DF0">
              <w:rPr>
                <w:rFonts w:eastAsia="Times New Roman" w:cs="Times New Roman"/>
                <w:color w:val="000000" w:themeColor="text1"/>
                <w:spacing w:val="-12"/>
                <w:sz w:val="28"/>
                <w:szCs w:val="28"/>
              </w:rPr>
              <w:t xml:space="preserve"> chi tiền ăn thực tế cháu đi trong ngày </w:t>
            </w:r>
          </w:p>
          <w:p w14:paraId="67F18205" w14:textId="24D495C3" w:rsidR="002275E3" w:rsidRPr="001E5DF0" w:rsidRDefault="00025ED1"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 xml:space="preserve">(25 ngày x </w:t>
            </w:r>
            <w:r w:rsidR="001C7527" w:rsidRPr="001E5DF0">
              <w:rPr>
                <w:rFonts w:eastAsia="Times New Roman" w:cs="Times New Roman"/>
                <w:color w:val="000000" w:themeColor="text1"/>
                <w:spacing w:val="-12"/>
                <w:sz w:val="28"/>
                <w:szCs w:val="28"/>
              </w:rPr>
              <w:t>19</w:t>
            </w:r>
            <w:r w:rsidR="002275E3" w:rsidRPr="001E5DF0">
              <w:rPr>
                <w:rFonts w:eastAsia="Times New Roman" w:cs="Times New Roman"/>
                <w:color w:val="000000" w:themeColor="text1"/>
                <w:spacing w:val="-12"/>
                <w:sz w:val="28"/>
                <w:szCs w:val="28"/>
              </w:rPr>
              <w:t>.000)</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3715DD2C" w14:textId="77777777" w:rsidR="002275E3" w:rsidRPr="001E5DF0" w:rsidRDefault="002275E3" w:rsidP="001E5DF0">
            <w:pPr>
              <w:spacing w:after="0" w:line="240" w:lineRule="auto"/>
              <w:jc w:val="right"/>
              <w:rPr>
                <w:rFonts w:eastAsia="Times New Roman" w:cs="Times New Roman"/>
                <w:color w:val="000000" w:themeColor="text1"/>
                <w:spacing w:val="-12"/>
                <w:sz w:val="28"/>
                <w:szCs w:val="28"/>
              </w:rPr>
            </w:pPr>
          </w:p>
          <w:p w14:paraId="5CD2B547" w14:textId="25E8F882" w:rsidR="000F246F" w:rsidRPr="001E5DF0" w:rsidRDefault="001C7527"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475</w:t>
            </w:r>
            <w:r w:rsidR="000F246F" w:rsidRPr="001E5DF0">
              <w:rPr>
                <w:rFonts w:eastAsia="Times New Roman" w:cs="Times New Roman"/>
                <w:color w:val="000000" w:themeColor="text1"/>
                <w:spacing w:val="-12"/>
                <w:sz w:val="28"/>
                <w:szCs w:val="28"/>
              </w:rPr>
              <w:t>.000</w:t>
            </w:r>
          </w:p>
        </w:tc>
        <w:tc>
          <w:tcPr>
            <w:tcW w:w="5245" w:type="dxa"/>
            <w:gridSpan w:val="2"/>
            <w:vMerge w:val="restart"/>
            <w:tcBorders>
              <w:top w:val="nil"/>
              <w:left w:val="nil"/>
              <w:bottom w:val="single" w:sz="2" w:space="0" w:color="auto"/>
              <w:right w:val="single" w:sz="2" w:space="0" w:color="auto"/>
            </w:tcBorders>
            <w:tcMar>
              <w:top w:w="0" w:type="dxa"/>
              <w:left w:w="108" w:type="dxa"/>
              <w:bottom w:w="0" w:type="dxa"/>
              <w:right w:w="108" w:type="dxa"/>
            </w:tcMar>
            <w:hideMark/>
          </w:tcPr>
          <w:p w14:paraId="61239231" w14:textId="77777777" w:rsidR="00025ED1"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w:t>
            </w:r>
            <w:r w:rsidR="00025ED1" w:rsidRPr="001E5DF0">
              <w:rPr>
                <w:rFonts w:eastAsia="Times New Roman" w:cs="Times New Roman"/>
                <w:color w:val="000000" w:themeColor="text1"/>
                <w:sz w:val="28"/>
                <w:szCs w:val="28"/>
              </w:rPr>
              <w:t xml:space="preserve"> </w:t>
            </w:r>
            <w:r w:rsidRPr="001E5DF0">
              <w:rPr>
                <w:rFonts w:eastAsia="Times New Roman" w:cs="Times New Roman"/>
                <w:color w:val="000000" w:themeColor="text1"/>
                <w:sz w:val="28"/>
                <w:szCs w:val="28"/>
              </w:rPr>
              <w:t>N</w:t>
            </w:r>
            <w:r w:rsidR="00025ED1" w:rsidRPr="001E5DF0">
              <w:rPr>
                <w:rFonts w:eastAsia="Times New Roman" w:cs="Times New Roman"/>
                <w:color w:val="000000" w:themeColor="text1"/>
                <w:sz w:val="28"/>
                <w:szCs w:val="28"/>
              </w:rPr>
              <w:t>ghị quyết</w:t>
            </w:r>
            <w:r w:rsidRPr="001E5DF0">
              <w:rPr>
                <w:rFonts w:eastAsia="Times New Roman" w:cs="Times New Roman"/>
                <w:color w:val="000000" w:themeColor="text1"/>
                <w:sz w:val="28"/>
                <w:szCs w:val="28"/>
              </w:rPr>
              <w:t xml:space="preserve"> số 02/2022/NQ-HĐND ngày 20/7/2022 của HĐND thành phố Hải Phòng</w:t>
            </w:r>
          </w:p>
          <w:p w14:paraId="5F24808E" w14:textId="19934122" w:rsidR="00025ED1" w:rsidRPr="001E5DF0" w:rsidRDefault="00025ED1"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 xml:space="preserve">- </w:t>
            </w:r>
            <w:r w:rsidRPr="001E5DF0">
              <w:rPr>
                <w:rFonts w:eastAsia="Times New Roman" w:cs="Times New Roman"/>
                <w:iCs/>
                <w:color w:val="000000" w:themeColor="text1"/>
                <w:sz w:val="28"/>
                <w:szCs w:val="28"/>
              </w:rPr>
              <w:t>Công văn số 2368/SGDĐT-KHTC ngày 31/8/2023 của Sở Giáo dục và Đào tạo hải Phòng về việc thực hiện thu học phí, các khoản thu dịch vụ hỗ trợ hoạt động giáo dục và đào tạo năm học 2023-2024.</w:t>
            </w:r>
          </w:p>
          <w:p w14:paraId="52EB78CE" w14:textId="58026035"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 Theo BB họp chi bộ - B</w:t>
            </w:r>
            <w:r w:rsidR="00025ED1" w:rsidRPr="001E5DF0">
              <w:rPr>
                <w:rFonts w:eastAsia="Times New Roman" w:cs="Times New Roman"/>
                <w:color w:val="000000" w:themeColor="text1"/>
                <w:spacing w:val="-12"/>
                <w:sz w:val="28"/>
                <w:szCs w:val="28"/>
              </w:rPr>
              <w:t>GH, Hội đồng.. Biên bản họp CMTE</w:t>
            </w:r>
            <w:r w:rsidRPr="001E5DF0">
              <w:rPr>
                <w:rFonts w:eastAsia="Times New Roman" w:cs="Times New Roman"/>
                <w:color w:val="000000" w:themeColor="text1"/>
                <w:spacing w:val="-12"/>
                <w:sz w:val="28"/>
                <w:szCs w:val="28"/>
              </w:rPr>
              <w:t>,</w:t>
            </w:r>
          </w:p>
        </w:tc>
      </w:tr>
      <w:tr w:rsidR="001E5DF0" w:rsidRPr="001E5DF0" w14:paraId="5676EB63"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5EFF33"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pacing w:val="-12"/>
                <w:sz w:val="26"/>
                <w:szCs w:val="26"/>
              </w:rPr>
              <w:t>2</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077141D0" w14:textId="77777777" w:rsidR="000F246F" w:rsidRPr="001E5DF0" w:rsidRDefault="000F246F" w:rsidP="001E5DF0">
            <w:pPr>
              <w:spacing w:after="0" w:line="240" w:lineRule="auto"/>
              <w:rPr>
                <w:rFonts w:eastAsia="Times New Roman" w:cs="Times New Roman"/>
                <w:color w:val="000000" w:themeColor="text1"/>
                <w:spacing w:val="-12"/>
                <w:sz w:val="28"/>
                <w:szCs w:val="28"/>
              </w:rPr>
            </w:pPr>
            <w:r w:rsidRPr="001E5DF0">
              <w:rPr>
                <w:rFonts w:eastAsia="Times New Roman" w:cs="Times New Roman"/>
                <w:color w:val="000000" w:themeColor="text1"/>
                <w:sz w:val="28"/>
                <w:szCs w:val="28"/>
              </w:rPr>
              <w:t>Tiền </w:t>
            </w:r>
            <w:r w:rsidRPr="001E5DF0">
              <w:rPr>
                <w:rFonts w:eastAsia="Times New Roman" w:cs="Times New Roman"/>
                <w:color w:val="000000" w:themeColor="text1"/>
                <w:spacing w:val="-12"/>
                <w:sz w:val="28"/>
                <w:szCs w:val="28"/>
              </w:rPr>
              <w:t xml:space="preserve">chất đốt </w:t>
            </w:r>
            <w:r w:rsidR="004A6C54" w:rsidRPr="001E5DF0">
              <w:rPr>
                <w:rFonts w:eastAsia="Times New Roman" w:cs="Times New Roman"/>
                <w:color w:val="000000" w:themeColor="text1"/>
                <w:spacing w:val="-12"/>
                <w:sz w:val="28"/>
                <w:szCs w:val="28"/>
              </w:rPr>
              <w:t>(Gas, điện, nước sinh hoạt</w:t>
            </w:r>
            <w:r w:rsidRPr="001E5DF0">
              <w:rPr>
                <w:rFonts w:eastAsia="Times New Roman" w:cs="Times New Roman"/>
                <w:color w:val="000000" w:themeColor="text1"/>
                <w:spacing w:val="-12"/>
                <w:sz w:val="28"/>
                <w:szCs w:val="28"/>
              </w:rPr>
              <w:t>)</w:t>
            </w:r>
          </w:p>
          <w:p w14:paraId="1EF68CD3" w14:textId="77777777" w:rsidR="004A6C54" w:rsidRPr="001E5DF0" w:rsidRDefault="004A6C54"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Chi hoá đơn thực tế theo tháng</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73854055" w14:textId="77777777" w:rsidR="002275E3" w:rsidRPr="001E5DF0" w:rsidRDefault="002275E3" w:rsidP="001E5DF0">
            <w:pPr>
              <w:spacing w:after="0" w:line="240" w:lineRule="auto"/>
              <w:jc w:val="right"/>
              <w:rPr>
                <w:rFonts w:eastAsia="Times New Roman" w:cs="Times New Roman"/>
                <w:color w:val="000000" w:themeColor="text1"/>
                <w:spacing w:val="-12"/>
                <w:sz w:val="28"/>
                <w:szCs w:val="28"/>
              </w:rPr>
            </w:pPr>
          </w:p>
          <w:p w14:paraId="5A01FA3C" w14:textId="387C3D05" w:rsidR="000F246F" w:rsidRPr="001E5DF0" w:rsidRDefault="00025ED1"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6</w:t>
            </w:r>
            <w:r w:rsidR="004A6C54" w:rsidRPr="001E5DF0">
              <w:rPr>
                <w:rFonts w:eastAsia="Times New Roman" w:cs="Times New Roman"/>
                <w:color w:val="000000" w:themeColor="text1"/>
                <w:spacing w:val="-12"/>
                <w:sz w:val="28"/>
                <w:szCs w:val="28"/>
              </w:rPr>
              <w:t>0</w:t>
            </w:r>
            <w:r w:rsidR="000F246F" w:rsidRPr="001E5DF0">
              <w:rPr>
                <w:rFonts w:eastAsia="Times New Roman" w:cs="Times New Roman"/>
                <w:color w:val="000000" w:themeColor="text1"/>
                <w:spacing w:val="-12"/>
                <w:sz w:val="28"/>
                <w:szCs w:val="28"/>
              </w:rPr>
              <w:t>.000</w:t>
            </w:r>
          </w:p>
        </w:tc>
        <w:tc>
          <w:tcPr>
            <w:tcW w:w="5245" w:type="dxa"/>
            <w:gridSpan w:val="2"/>
            <w:vMerge/>
            <w:tcBorders>
              <w:top w:val="nil"/>
              <w:left w:val="nil"/>
              <w:bottom w:val="single" w:sz="2" w:space="0" w:color="auto"/>
              <w:right w:val="single" w:sz="2" w:space="0" w:color="auto"/>
            </w:tcBorders>
            <w:vAlign w:val="center"/>
            <w:hideMark/>
          </w:tcPr>
          <w:p w14:paraId="18E9A54B" w14:textId="77777777" w:rsidR="000F246F" w:rsidRPr="001E5DF0" w:rsidRDefault="000F246F" w:rsidP="001E5DF0">
            <w:pPr>
              <w:spacing w:after="0" w:line="240" w:lineRule="auto"/>
              <w:rPr>
                <w:rFonts w:eastAsia="Times New Roman" w:cs="Times New Roman"/>
                <w:color w:val="000000" w:themeColor="text1"/>
                <w:sz w:val="28"/>
                <w:szCs w:val="28"/>
              </w:rPr>
            </w:pPr>
          </w:p>
        </w:tc>
      </w:tr>
      <w:tr w:rsidR="001E5DF0" w:rsidRPr="001E5DF0" w14:paraId="71BEEBA9"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311733"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pacing w:val="-12"/>
                <w:sz w:val="26"/>
                <w:szCs w:val="26"/>
              </w:rPr>
              <w:t>3</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1553B807" w14:textId="77777777" w:rsidR="002275E3" w:rsidRPr="001E5DF0" w:rsidRDefault="002275E3" w:rsidP="001E5DF0">
            <w:pPr>
              <w:spacing w:after="0" w:line="240" w:lineRule="auto"/>
              <w:rPr>
                <w:rFonts w:eastAsia="Times New Roman" w:cs="Times New Roman"/>
                <w:color w:val="000000" w:themeColor="text1"/>
                <w:sz w:val="28"/>
                <w:szCs w:val="28"/>
              </w:rPr>
            </w:pPr>
          </w:p>
          <w:p w14:paraId="47C7965F"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Chăm sóc bán trú:</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4EE08C55" w14:textId="77777777" w:rsidR="002275E3" w:rsidRPr="001E5DF0" w:rsidRDefault="002275E3" w:rsidP="001E5DF0">
            <w:pPr>
              <w:spacing w:after="0" w:line="240" w:lineRule="auto"/>
              <w:jc w:val="right"/>
              <w:rPr>
                <w:rFonts w:eastAsia="Times New Roman" w:cs="Times New Roman"/>
                <w:color w:val="000000" w:themeColor="text1"/>
                <w:spacing w:val="-12"/>
                <w:sz w:val="28"/>
                <w:szCs w:val="28"/>
              </w:rPr>
            </w:pPr>
          </w:p>
          <w:p w14:paraId="17748035" w14:textId="1F3E770F" w:rsidR="000F246F" w:rsidRPr="001E5DF0" w:rsidRDefault="00025ED1"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10</w:t>
            </w:r>
            <w:r w:rsidR="000F246F" w:rsidRPr="001E5DF0">
              <w:rPr>
                <w:rFonts w:eastAsia="Times New Roman" w:cs="Times New Roman"/>
                <w:color w:val="000000" w:themeColor="text1"/>
                <w:spacing w:val="-12"/>
                <w:sz w:val="28"/>
                <w:szCs w:val="28"/>
              </w:rPr>
              <w:t>0.000</w:t>
            </w:r>
          </w:p>
        </w:tc>
        <w:tc>
          <w:tcPr>
            <w:tcW w:w="5245" w:type="dxa"/>
            <w:gridSpan w:val="2"/>
            <w:vMerge/>
            <w:tcBorders>
              <w:top w:val="nil"/>
              <w:left w:val="nil"/>
              <w:bottom w:val="single" w:sz="2" w:space="0" w:color="auto"/>
              <w:right w:val="single" w:sz="2" w:space="0" w:color="auto"/>
            </w:tcBorders>
            <w:vAlign w:val="center"/>
            <w:hideMark/>
          </w:tcPr>
          <w:p w14:paraId="6B67373C" w14:textId="77777777" w:rsidR="000F246F" w:rsidRPr="001E5DF0" w:rsidRDefault="000F246F" w:rsidP="001E5DF0">
            <w:pPr>
              <w:spacing w:after="0" w:line="240" w:lineRule="auto"/>
              <w:rPr>
                <w:rFonts w:eastAsia="Times New Roman" w:cs="Times New Roman"/>
                <w:color w:val="000000" w:themeColor="text1"/>
                <w:sz w:val="28"/>
                <w:szCs w:val="28"/>
              </w:rPr>
            </w:pPr>
          </w:p>
        </w:tc>
      </w:tr>
      <w:tr w:rsidR="001E5DF0" w:rsidRPr="001E5DF0" w14:paraId="30066128"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639DC4"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pacing w:val="-12"/>
                <w:sz w:val="26"/>
                <w:szCs w:val="26"/>
              </w:rPr>
              <w:t>4</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3CA84D48" w14:textId="77777777" w:rsidR="002275E3" w:rsidRPr="001E5DF0" w:rsidRDefault="002275E3" w:rsidP="001E5DF0">
            <w:pPr>
              <w:spacing w:after="0" w:line="240" w:lineRule="auto"/>
              <w:rPr>
                <w:rFonts w:eastAsia="Times New Roman" w:cs="Times New Roman"/>
                <w:color w:val="000000" w:themeColor="text1"/>
                <w:spacing w:val="-12"/>
                <w:sz w:val="28"/>
                <w:szCs w:val="28"/>
              </w:rPr>
            </w:pPr>
          </w:p>
          <w:p w14:paraId="1FA99E45"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Thêm giờ</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4929921C" w14:textId="77777777" w:rsidR="002275E3" w:rsidRPr="001E5DF0" w:rsidRDefault="002275E3" w:rsidP="001E5DF0">
            <w:pPr>
              <w:spacing w:after="0" w:line="240" w:lineRule="auto"/>
              <w:jc w:val="right"/>
              <w:rPr>
                <w:rFonts w:eastAsia="Times New Roman" w:cs="Times New Roman"/>
                <w:color w:val="000000" w:themeColor="text1"/>
                <w:spacing w:val="-12"/>
                <w:sz w:val="28"/>
                <w:szCs w:val="28"/>
              </w:rPr>
            </w:pPr>
          </w:p>
          <w:p w14:paraId="5AD71C3B" w14:textId="0B43DBE7" w:rsidR="000F246F" w:rsidRPr="001E5DF0" w:rsidRDefault="00025ED1"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22</w:t>
            </w:r>
            <w:r w:rsidR="000F246F" w:rsidRPr="001E5DF0">
              <w:rPr>
                <w:rFonts w:eastAsia="Times New Roman" w:cs="Times New Roman"/>
                <w:color w:val="000000" w:themeColor="text1"/>
                <w:spacing w:val="-12"/>
                <w:sz w:val="28"/>
                <w:szCs w:val="28"/>
              </w:rPr>
              <w:t>0.000</w:t>
            </w: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hideMark/>
          </w:tcPr>
          <w:p w14:paraId="0962D808"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i/>
                <w:iCs/>
                <w:color w:val="000000" w:themeColor="text1"/>
                <w:sz w:val="28"/>
                <w:szCs w:val="28"/>
              </w:rPr>
              <w:t>+Theo Thông tư số 48/2011/TT-BGDĐT ngày 25/10/2011 của Bộ Giáo dục và Đào tạo Quy định chế độ làm việc đối với giáo viên mầm non. Quy định giờ làm việc 40h/tuần.</w:t>
            </w:r>
          </w:p>
        </w:tc>
      </w:tr>
      <w:tr w:rsidR="001E5DF0" w:rsidRPr="001E5DF0" w14:paraId="5C81CD0D"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FCA027C"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z w:val="26"/>
                <w:szCs w:val="26"/>
              </w:rPr>
              <w:t> </w:t>
            </w:r>
          </w:p>
        </w:tc>
        <w:tc>
          <w:tcPr>
            <w:tcW w:w="2552"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3CE4FC7"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Tổng thu</w:t>
            </w:r>
          </w:p>
        </w:tc>
        <w:tc>
          <w:tcPr>
            <w:tcW w:w="5812"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D73B2B" w14:textId="5ED75CDD" w:rsidR="000F246F" w:rsidRPr="001E5DF0" w:rsidRDefault="00142821"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8</w:t>
            </w:r>
            <w:r w:rsidR="001C7527" w:rsidRPr="001E5DF0">
              <w:rPr>
                <w:rFonts w:eastAsia="Times New Roman" w:cs="Times New Roman"/>
                <w:b/>
                <w:bCs/>
                <w:color w:val="000000" w:themeColor="text1"/>
                <w:spacing w:val="-12"/>
                <w:sz w:val="28"/>
                <w:szCs w:val="28"/>
              </w:rPr>
              <w:t>55</w:t>
            </w:r>
            <w:r w:rsidR="000F246F" w:rsidRPr="001E5DF0">
              <w:rPr>
                <w:rFonts w:eastAsia="Times New Roman" w:cs="Times New Roman"/>
                <w:b/>
                <w:bCs/>
                <w:color w:val="000000" w:themeColor="text1"/>
                <w:spacing w:val="-12"/>
                <w:sz w:val="28"/>
                <w:szCs w:val="28"/>
              </w:rPr>
              <w:t>.000đ/1h</w:t>
            </w:r>
            <w:r w:rsidRPr="001E5DF0">
              <w:rPr>
                <w:rFonts w:eastAsia="Times New Roman" w:cs="Times New Roman"/>
                <w:b/>
                <w:bCs/>
                <w:color w:val="000000" w:themeColor="text1"/>
                <w:spacing w:val="-12"/>
                <w:sz w:val="28"/>
                <w:szCs w:val="28"/>
              </w:rPr>
              <w:t>s</w:t>
            </w:r>
            <w:r w:rsidR="000F246F" w:rsidRPr="001E5DF0">
              <w:rPr>
                <w:rFonts w:eastAsia="Times New Roman" w:cs="Times New Roman"/>
                <w:b/>
                <w:bCs/>
                <w:color w:val="000000" w:themeColor="text1"/>
                <w:spacing w:val="-12"/>
                <w:sz w:val="28"/>
                <w:szCs w:val="28"/>
              </w:rPr>
              <w:t>/1tháng</w:t>
            </w:r>
          </w:p>
        </w:tc>
        <w:tc>
          <w:tcPr>
            <w:tcW w:w="1134" w:type="dxa"/>
            <w:tcBorders>
              <w:top w:val="nil"/>
              <w:left w:val="nil"/>
              <w:bottom w:val="single" w:sz="2" w:space="0" w:color="auto"/>
              <w:right w:val="single" w:sz="2" w:space="0" w:color="auto"/>
            </w:tcBorders>
            <w:tcMar>
              <w:top w:w="0" w:type="dxa"/>
              <w:left w:w="108" w:type="dxa"/>
              <w:bottom w:w="0" w:type="dxa"/>
              <w:right w:w="108" w:type="dxa"/>
            </w:tcMar>
            <w:hideMark/>
          </w:tcPr>
          <w:p w14:paraId="0805AB1B" w14:textId="77777777" w:rsidR="000F246F" w:rsidRPr="001E5DF0" w:rsidRDefault="000F246F"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tc>
      </w:tr>
      <w:tr w:rsidR="001E5DF0" w:rsidRPr="001E5DF0" w14:paraId="4FB1BA0D" w14:textId="77777777" w:rsidTr="001E5DF0">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AA445EF" w14:textId="77777777" w:rsidR="00142821" w:rsidRPr="001E5DF0" w:rsidRDefault="00142821"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b/>
                <w:bCs/>
                <w:color w:val="000000" w:themeColor="text1"/>
                <w:spacing w:val="-12"/>
                <w:sz w:val="26"/>
                <w:szCs w:val="26"/>
              </w:rPr>
              <w:t>III</w:t>
            </w:r>
          </w:p>
        </w:tc>
        <w:tc>
          <w:tcPr>
            <w:tcW w:w="4253"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FA8C77" w14:textId="1D35C35A" w:rsidR="00142821" w:rsidRPr="001E5DF0" w:rsidRDefault="00142821" w:rsidP="001E5DF0">
            <w:pPr>
              <w:spacing w:after="0" w:line="240" w:lineRule="auto"/>
              <w:rPr>
                <w:rFonts w:eastAsia="Times New Roman" w:cs="Times New Roman"/>
                <w:b/>
                <w:bCs/>
                <w:color w:val="000000" w:themeColor="text1"/>
                <w:spacing w:val="-12"/>
                <w:sz w:val="28"/>
                <w:szCs w:val="28"/>
              </w:rPr>
            </w:pPr>
            <w:r w:rsidRPr="001E5DF0">
              <w:rPr>
                <w:rFonts w:eastAsia="Times New Roman" w:cs="Times New Roman"/>
                <w:b/>
                <w:bCs/>
                <w:color w:val="000000" w:themeColor="text1"/>
                <w:spacing w:val="-12"/>
                <w:sz w:val="28"/>
                <w:szCs w:val="28"/>
              </w:rPr>
              <w:t>Thu hộ chi hộ: theo năm</w:t>
            </w:r>
            <w:r w:rsidRPr="001E5DF0">
              <w:rPr>
                <w:rFonts w:eastAsia="Times New Roman" w:cs="Times New Roman"/>
                <w:color w:val="000000" w:themeColor="text1"/>
                <w:sz w:val="28"/>
                <w:szCs w:val="28"/>
              </w:rPr>
              <w:t> </w:t>
            </w:r>
          </w:p>
        </w:tc>
        <w:tc>
          <w:tcPr>
            <w:tcW w:w="4111"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EB884C" w14:textId="77777777" w:rsidR="00142821" w:rsidRPr="001E5DF0" w:rsidRDefault="00142821"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tc>
        <w:tc>
          <w:tcPr>
            <w:tcW w:w="1134" w:type="dxa"/>
            <w:tcBorders>
              <w:top w:val="nil"/>
              <w:left w:val="nil"/>
              <w:bottom w:val="single" w:sz="2" w:space="0" w:color="auto"/>
              <w:right w:val="single" w:sz="2" w:space="0" w:color="auto"/>
            </w:tcBorders>
            <w:tcMar>
              <w:top w:w="0" w:type="dxa"/>
              <w:left w:w="108" w:type="dxa"/>
              <w:bottom w:w="0" w:type="dxa"/>
              <w:right w:w="108" w:type="dxa"/>
            </w:tcMar>
            <w:hideMark/>
          </w:tcPr>
          <w:p w14:paraId="61D8A7FF" w14:textId="77777777" w:rsidR="00142821" w:rsidRPr="001E5DF0" w:rsidRDefault="00142821"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tc>
      </w:tr>
      <w:tr w:rsidR="001E5DF0" w:rsidRPr="001E5DF0" w14:paraId="58288685" w14:textId="77777777" w:rsidTr="001E5DF0">
        <w:trPr>
          <w:trHeight w:val="702"/>
        </w:trPr>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03B6B72" w14:textId="77777777" w:rsidR="002275E3" w:rsidRPr="001E5DF0" w:rsidRDefault="002275E3" w:rsidP="001E5DF0">
            <w:pPr>
              <w:spacing w:after="0" w:line="240" w:lineRule="auto"/>
              <w:jc w:val="center"/>
              <w:rPr>
                <w:rFonts w:eastAsia="Times New Roman" w:cs="Times New Roman"/>
                <w:color w:val="000000" w:themeColor="text1"/>
                <w:spacing w:val="-12"/>
                <w:sz w:val="26"/>
                <w:szCs w:val="26"/>
              </w:rPr>
            </w:pPr>
          </w:p>
          <w:p w14:paraId="3295F5BE" w14:textId="77777777" w:rsidR="002275E3" w:rsidRPr="001E5DF0" w:rsidRDefault="002275E3" w:rsidP="001E5DF0">
            <w:pPr>
              <w:spacing w:after="0" w:line="240" w:lineRule="auto"/>
              <w:jc w:val="center"/>
              <w:rPr>
                <w:rFonts w:eastAsia="Times New Roman" w:cs="Times New Roman"/>
                <w:color w:val="000000" w:themeColor="text1"/>
                <w:spacing w:val="-12"/>
                <w:sz w:val="26"/>
                <w:szCs w:val="26"/>
              </w:rPr>
            </w:pPr>
          </w:p>
          <w:p w14:paraId="3E014148" w14:textId="77777777" w:rsidR="000F246F" w:rsidRPr="001E5DF0" w:rsidRDefault="000F246F"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pacing w:val="-12"/>
                <w:sz w:val="26"/>
                <w:szCs w:val="26"/>
              </w:rPr>
              <w:t>1</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0E75F983"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Học sinh năm đầu.</w:t>
            </w:r>
          </w:p>
          <w:p w14:paraId="5EF1D4A1"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Học sinh năm tiếp theo</w:t>
            </w:r>
          </w:p>
        </w:tc>
        <w:tc>
          <w:tcPr>
            <w:tcW w:w="1701" w:type="dxa"/>
            <w:tcBorders>
              <w:top w:val="nil"/>
              <w:left w:val="nil"/>
              <w:bottom w:val="single" w:sz="2" w:space="0" w:color="auto"/>
              <w:right w:val="single" w:sz="2" w:space="0" w:color="auto"/>
            </w:tcBorders>
            <w:tcMar>
              <w:top w:w="0" w:type="dxa"/>
              <w:left w:w="108" w:type="dxa"/>
              <w:bottom w:w="0" w:type="dxa"/>
              <w:right w:w="108" w:type="dxa"/>
            </w:tcMar>
            <w:hideMark/>
          </w:tcPr>
          <w:p w14:paraId="7E770D9C" w14:textId="77777777"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 </w:t>
            </w:r>
          </w:p>
          <w:p w14:paraId="08E52632" w14:textId="77777777" w:rsidR="00607D0C" w:rsidRPr="001E5DF0" w:rsidRDefault="00607D0C" w:rsidP="001E5DF0">
            <w:pPr>
              <w:spacing w:after="0" w:line="240" w:lineRule="auto"/>
              <w:jc w:val="right"/>
              <w:rPr>
                <w:rFonts w:eastAsia="Times New Roman" w:cs="Times New Roman"/>
                <w:color w:val="000000" w:themeColor="text1"/>
                <w:spacing w:val="-12"/>
                <w:sz w:val="28"/>
                <w:szCs w:val="28"/>
              </w:rPr>
            </w:pPr>
          </w:p>
          <w:p w14:paraId="385213CE" w14:textId="1D23FE72" w:rsidR="000F246F" w:rsidRPr="001E5DF0" w:rsidRDefault="000F246F"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360.000</w:t>
            </w:r>
          </w:p>
          <w:p w14:paraId="3FCEA2AC" w14:textId="77777777" w:rsidR="000F246F" w:rsidRPr="001E5DF0" w:rsidRDefault="000F246F"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200.000</w:t>
            </w: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hideMark/>
          </w:tcPr>
          <w:p w14:paraId="39063055" w14:textId="4B0CD729"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 Theo NQ số 02/2022/NQ-HĐND ngày 20/7/2022 của HĐND thành phố Hải Phòng</w:t>
            </w:r>
          </w:p>
          <w:p w14:paraId="0182B98E" w14:textId="77777777" w:rsidR="00142821" w:rsidRPr="001E5DF0" w:rsidRDefault="00142821"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 xml:space="preserve">- </w:t>
            </w:r>
            <w:r w:rsidRPr="001E5DF0">
              <w:rPr>
                <w:rFonts w:eastAsia="Times New Roman" w:cs="Times New Roman"/>
                <w:iCs/>
                <w:color w:val="000000" w:themeColor="text1"/>
                <w:sz w:val="28"/>
                <w:szCs w:val="28"/>
              </w:rPr>
              <w:t>Công văn số 2368/SGDĐT-KHTC ngày 31/8/2023 của Sở Giáo dục và Đào tạo hải Phòng về việc thực hiện thu học phí, các khoản thu dịch vụ hỗ trợ hoạt động giáo dục và đào tạo năm học 2023-2024.</w:t>
            </w:r>
          </w:p>
          <w:p w14:paraId="5FBFB250" w14:textId="0F151CCF" w:rsidR="000F246F" w:rsidRPr="001E5DF0" w:rsidRDefault="00142821"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lastRenderedPageBreak/>
              <w:t>- Theo BB họp chi bộ - BGH, Hội đồng.. Biên bản họp CMTE,</w:t>
            </w:r>
          </w:p>
        </w:tc>
      </w:tr>
      <w:tr w:rsidR="001E5DF0" w:rsidRPr="001E5DF0" w14:paraId="337F68B7" w14:textId="77777777" w:rsidTr="001E5DF0">
        <w:trPr>
          <w:trHeight w:val="502"/>
        </w:trPr>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5BD85E4" w14:textId="77777777" w:rsidR="00A507D9" w:rsidRPr="001E5DF0" w:rsidRDefault="00A507D9"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z w:val="26"/>
                <w:szCs w:val="26"/>
              </w:rPr>
              <w:lastRenderedPageBreak/>
              <w:t> </w:t>
            </w:r>
          </w:p>
        </w:tc>
        <w:tc>
          <w:tcPr>
            <w:tcW w:w="2552" w:type="dxa"/>
            <w:tcBorders>
              <w:top w:val="nil"/>
              <w:left w:val="nil"/>
              <w:bottom w:val="single" w:sz="2" w:space="0" w:color="auto"/>
              <w:right w:val="single" w:sz="2" w:space="0" w:color="auto"/>
            </w:tcBorders>
            <w:tcMar>
              <w:top w:w="0" w:type="dxa"/>
              <w:left w:w="108" w:type="dxa"/>
              <w:bottom w:w="0" w:type="dxa"/>
              <w:right w:w="108" w:type="dxa"/>
            </w:tcMar>
            <w:hideMark/>
          </w:tcPr>
          <w:p w14:paraId="72C6530B" w14:textId="77777777" w:rsidR="00A507D9" w:rsidRPr="001E5DF0" w:rsidRDefault="00A507D9" w:rsidP="001E5DF0">
            <w:pPr>
              <w:spacing w:after="0" w:line="240" w:lineRule="auto"/>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Tổng thu</w:t>
            </w:r>
          </w:p>
        </w:tc>
        <w:tc>
          <w:tcPr>
            <w:tcW w:w="6946" w:type="dxa"/>
            <w:gridSpan w:val="3"/>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C1950A" w14:textId="36FF5E22" w:rsidR="00A507D9" w:rsidRPr="001E5DF0" w:rsidRDefault="00A507D9" w:rsidP="001E5DF0">
            <w:pPr>
              <w:spacing w:after="0" w:line="240" w:lineRule="auto"/>
              <w:jc w:val="center"/>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360.000đ (200.00đ) /1hs/1 năm</w:t>
            </w:r>
            <w:r w:rsidRPr="001E5DF0">
              <w:rPr>
                <w:rFonts w:eastAsia="Times New Roman" w:cs="Times New Roman"/>
                <w:color w:val="000000" w:themeColor="text1"/>
                <w:sz w:val="26"/>
                <w:szCs w:val="26"/>
              </w:rPr>
              <w:t> </w:t>
            </w:r>
          </w:p>
        </w:tc>
      </w:tr>
      <w:tr w:rsidR="001E5DF0" w:rsidRPr="001E5DF0" w14:paraId="61752932" w14:textId="77777777" w:rsidTr="001E5DF0">
        <w:trPr>
          <w:trHeight w:val="337"/>
        </w:trPr>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39E10448" w14:textId="77777777" w:rsidR="00A507D9" w:rsidRPr="001E5DF0" w:rsidRDefault="00A507D9"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b/>
                <w:bCs/>
                <w:color w:val="000000" w:themeColor="text1"/>
                <w:spacing w:val="-12"/>
                <w:sz w:val="26"/>
                <w:szCs w:val="26"/>
              </w:rPr>
              <w:t>IV</w:t>
            </w:r>
          </w:p>
        </w:tc>
        <w:tc>
          <w:tcPr>
            <w:tcW w:w="4253"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6DE7E7" w14:textId="7A742118" w:rsidR="00A507D9" w:rsidRPr="001E5DF0" w:rsidRDefault="00A507D9" w:rsidP="001E5DF0">
            <w:pPr>
              <w:spacing w:after="0" w:line="240" w:lineRule="auto"/>
              <w:rPr>
                <w:rFonts w:eastAsia="Times New Roman" w:cs="Times New Roman"/>
                <w:color w:val="000000" w:themeColor="text1"/>
                <w:sz w:val="28"/>
                <w:szCs w:val="28"/>
              </w:rPr>
            </w:pPr>
            <w:r w:rsidRPr="001E5DF0">
              <w:rPr>
                <w:rFonts w:eastAsia="Times New Roman" w:cs="Times New Roman"/>
                <w:b/>
                <w:bCs/>
                <w:color w:val="000000" w:themeColor="text1"/>
                <w:spacing w:val="-12"/>
                <w:sz w:val="28"/>
                <w:szCs w:val="28"/>
              </w:rPr>
              <w:t>Đăng ký tự nguyện khác</w:t>
            </w: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41E6C678" w14:textId="77777777" w:rsidR="00A507D9" w:rsidRPr="001E5DF0" w:rsidRDefault="00A507D9" w:rsidP="001E5DF0">
            <w:pPr>
              <w:spacing w:after="0" w:line="240" w:lineRule="auto"/>
              <w:jc w:val="center"/>
              <w:rPr>
                <w:rFonts w:eastAsia="Times New Roman" w:cs="Times New Roman"/>
                <w:color w:val="000000" w:themeColor="text1"/>
                <w:sz w:val="26"/>
                <w:szCs w:val="26"/>
              </w:rPr>
            </w:pPr>
            <w:r w:rsidRPr="001E5DF0">
              <w:rPr>
                <w:rFonts w:eastAsia="Times New Roman" w:cs="Times New Roman"/>
                <w:color w:val="000000" w:themeColor="text1"/>
                <w:sz w:val="26"/>
                <w:szCs w:val="26"/>
              </w:rPr>
              <w:t> </w:t>
            </w:r>
          </w:p>
          <w:p w14:paraId="18E3425A" w14:textId="0E82904E" w:rsidR="00A507D9" w:rsidRPr="001E5DF0" w:rsidRDefault="00A507D9" w:rsidP="001E5DF0">
            <w:pPr>
              <w:spacing w:after="0" w:line="240" w:lineRule="auto"/>
              <w:rPr>
                <w:rFonts w:eastAsia="Times New Roman" w:cs="Times New Roman"/>
                <w:color w:val="000000" w:themeColor="text1"/>
                <w:sz w:val="26"/>
                <w:szCs w:val="26"/>
              </w:rPr>
            </w:pPr>
            <w:r w:rsidRPr="001E5DF0">
              <w:rPr>
                <w:rFonts w:eastAsia="Times New Roman" w:cs="Times New Roman"/>
                <w:color w:val="000000" w:themeColor="text1"/>
                <w:sz w:val="26"/>
                <w:szCs w:val="26"/>
              </w:rPr>
              <w:t> </w:t>
            </w:r>
          </w:p>
        </w:tc>
      </w:tr>
      <w:tr w:rsidR="001E5DF0" w:rsidRPr="001E5DF0" w14:paraId="2F5422AB" w14:textId="77777777" w:rsidTr="001E5DF0">
        <w:trPr>
          <w:trHeight w:val="646"/>
        </w:trPr>
        <w:tc>
          <w:tcPr>
            <w:tcW w:w="557" w:type="dxa"/>
            <w:tcBorders>
              <w:top w:val="nil"/>
              <w:left w:val="single" w:sz="2" w:space="0" w:color="auto"/>
              <w:bottom w:val="nil"/>
              <w:right w:val="single" w:sz="2" w:space="0" w:color="auto"/>
            </w:tcBorders>
            <w:tcMar>
              <w:top w:w="0" w:type="dxa"/>
              <w:left w:w="108" w:type="dxa"/>
              <w:bottom w:w="0" w:type="dxa"/>
              <w:right w:w="108" w:type="dxa"/>
            </w:tcMar>
            <w:hideMark/>
          </w:tcPr>
          <w:p w14:paraId="66BA4D56" w14:textId="77777777" w:rsidR="000F246F" w:rsidRPr="001E5DF0" w:rsidRDefault="000F246F" w:rsidP="001E5DF0">
            <w:pPr>
              <w:spacing w:after="0" w:line="240" w:lineRule="auto"/>
              <w:jc w:val="center"/>
              <w:rPr>
                <w:rFonts w:eastAsia="Times New Roman" w:cs="Times New Roman"/>
                <w:color w:val="000000" w:themeColor="text1"/>
                <w:sz w:val="26"/>
                <w:szCs w:val="26"/>
              </w:rPr>
            </w:pPr>
          </w:p>
        </w:tc>
        <w:tc>
          <w:tcPr>
            <w:tcW w:w="2552" w:type="dxa"/>
            <w:tcBorders>
              <w:top w:val="nil"/>
              <w:left w:val="nil"/>
              <w:bottom w:val="nil"/>
              <w:right w:val="single" w:sz="2" w:space="0" w:color="auto"/>
            </w:tcBorders>
            <w:tcMar>
              <w:top w:w="0" w:type="dxa"/>
              <w:left w:w="108" w:type="dxa"/>
              <w:bottom w:w="0" w:type="dxa"/>
              <w:right w:w="108" w:type="dxa"/>
            </w:tcMar>
            <w:hideMark/>
          </w:tcPr>
          <w:p w14:paraId="1435C4D8" w14:textId="77777777" w:rsidR="002275E3" w:rsidRPr="001E5DF0" w:rsidRDefault="002275E3" w:rsidP="001E5DF0">
            <w:pPr>
              <w:spacing w:after="0" w:line="240" w:lineRule="auto"/>
              <w:rPr>
                <w:rFonts w:eastAsia="Times New Roman" w:cs="Times New Roman"/>
                <w:color w:val="000000" w:themeColor="text1"/>
                <w:spacing w:val="-12"/>
                <w:sz w:val="28"/>
                <w:szCs w:val="28"/>
              </w:rPr>
            </w:pPr>
          </w:p>
          <w:p w14:paraId="6DCD5BD2" w14:textId="35542681" w:rsidR="000F246F" w:rsidRPr="001E5DF0" w:rsidRDefault="000F246F"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Thứ 7 (</w:t>
            </w:r>
            <w:r w:rsidR="00142821" w:rsidRPr="001E5DF0">
              <w:rPr>
                <w:rFonts w:eastAsia="Times New Roman" w:cs="Times New Roman"/>
                <w:color w:val="000000" w:themeColor="text1"/>
                <w:spacing w:val="-12"/>
                <w:sz w:val="28"/>
                <w:szCs w:val="28"/>
              </w:rPr>
              <w:t>4</w:t>
            </w:r>
            <w:r w:rsidR="002275E3" w:rsidRPr="001E5DF0">
              <w:rPr>
                <w:rFonts w:eastAsia="Times New Roman" w:cs="Times New Roman"/>
                <w:color w:val="000000" w:themeColor="text1"/>
                <w:spacing w:val="-12"/>
                <w:sz w:val="28"/>
                <w:szCs w:val="28"/>
              </w:rPr>
              <w:t xml:space="preserve"> </w:t>
            </w:r>
            <w:r w:rsidRPr="001E5DF0">
              <w:rPr>
                <w:rFonts w:eastAsia="Times New Roman" w:cs="Times New Roman"/>
                <w:color w:val="000000" w:themeColor="text1"/>
                <w:spacing w:val="-12"/>
                <w:sz w:val="28"/>
                <w:szCs w:val="28"/>
              </w:rPr>
              <w:t>buổi)</w:t>
            </w:r>
            <w:r w:rsidR="002275E3" w:rsidRPr="001E5DF0">
              <w:rPr>
                <w:rFonts w:eastAsia="Times New Roman" w:cs="Times New Roman"/>
                <w:color w:val="000000" w:themeColor="text1"/>
                <w:spacing w:val="-12"/>
                <w:sz w:val="28"/>
                <w:szCs w:val="28"/>
              </w:rPr>
              <w:t xml:space="preserve"> </w:t>
            </w:r>
          </w:p>
        </w:tc>
        <w:tc>
          <w:tcPr>
            <w:tcW w:w="1701" w:type="dxa"/>
            <w:tcBorders>
              <w:top w:val="nil"/>
              <w:left w:val="nil"/>
              <w:bottom w:val="nil"/>
              <w:right w:val="single" w:sz="2" w:space="0" w:color="auto"/>
            </w:tcBorders>
            <w:tcMar>
              <w:top w:w="0" w:type="dxa"/>
              <w:left w:w="108" w:type="dxa"/>
              <w:bottom w:w="0" w:type="dxa"/>
              <w:right w:w="108" w:type="dxa"/>
            </w:tcMar>
            <w:hideMark/>
          </w:tcPr>
          <w:p w14:paraId="7A4880D2" w14:textId="77777777" w:rsidR="002275E3" w:rsidRPr="001E5DF0" w:rsidRDefault="002275E3" w:rsidP="001E5DF0">
            <w:pPr>
              <w:spacing w:after="0" w:line="240" w:lineRule="auto"/>
              <w:jc w:val="right"/>
              <w:rPr>
                <w:rFonts w:eastAsia="Times New Roman" w:cs="Times New Roman"/>
                <w:color w:val="000000" w:themeColor="text1"/>
                <w:spacing w:val="-12"/>
                <w:sz w:val="28"/>
                <w:szCs w:val="28"/>
              </w:rPr>
            </w:pPr>
          </w:p>
          <w:p w14:paraId="4A82EA1B" w14:textId="1B73A7A7" w:rsidR="000F246F" w:rsidRPr="001E5DF0" w:rsidRDefault="001C7527" w:rsidP="001E5DF0">
            <w:pPr>
              <w:spacing w:after="0" w:line="240" w:lineRule="auto"/>
              <w:jc w:val="right"/>
              <w:rPr>
                <w:rFonts w:eastAsia="Times New Roman" w:cs="Times New Roman"/>
                <w:color w:val="000000" w:themeColor="text1"/>
                <w:sz w:val="28"/>
                <w:szCs w:val="28"/>
              </w:rPr>
            </w:pPr>
            <w:r w:rsidRPr="001E5DF0">
              <w:rPr>
                <w:rFonts w:eastAsia="Times New Roman" w:cs="Times New Roman"/>
                <w:color w:val="000000" w:themeColor="text1"/>
                <w:spacing w:val="-12"/>
                <w:sz w:val="28"/>
                <w:szCs w:val="28"/>
              </w:rPr>
              <w:t>15</w:t>
            </w:r>
            <w:r w:rsidR="000F246F" w:rsidRPr="001E5DF0">
              <w:rPr>
                <w:rFonts w:eastAsia="Times New Roman" w:cs="Times New Roman"/>
                <w:color w:val="000000" w:themeColor="text1"/>
                <w:spacing w:val="-12"/>
                <w:sz w:val="28"/>
                <w:szCs w:val="28"/>
              </w:rPr>
              <w:t>0.000</w:t>
            </w:r>
          </w:p>
        </w:tc>
        <w:tc>
          <w:tcPr>
            <w:tcW w:w="5245" w:type="dxa"/>
            <w:gridSpan w:val="2"/>
            <w:tcBorders>
              <w:top w:val="nil"/>
              <w:left w:val="nil"/>
              <w:bottom w:val="nil"/>
              <w:right w:val="single" w:sz="2" w:space="0" w:color="auto"/>
            </w:tcBorders>
            <w:tcMar>
              <w:top w:w="0" w:type="dxa"/>
              <w:left w:w="108" w:type="dxa"/>
              <w:bottom w:w="0" w:type="dxa"/>
              <w:right w:w="108" w:type="dxa"/>
            </w:tcMar>
            <w:hideMark/>
          </w:tcPr>
          <w:p w14:paraId="1B5BE45A" w14:textId="78E51270" w:rsidR="000F246F" w:rsidRPr="001E5DF0" w:rsidRDefault="00142821" w:rsidP="001E5DF0">
            <w:pPr>
              <w:spacing w:after="0" w:line="240" w:lineRule="auto"/>
              <w:rPr>
                <w:rFonts w:eastAsia="Times New Roman" w:cs="Times New Roman"/>
                <w:color w:val="000000" w:themeColor="text1"/>
                <w:sz w:val="28"/>
                <w:szCs w:val="28"/>
              </w:rPr>
            </w:pPr>
            <w:r w:rsidRPr="001E5DF0">
              <w:rPr>
                <w:rFonts w:eastAsia="Times New Roman" w:cs="Times New Roman"/>
                <w:color w:val="000000" w:themeColor="text1"/>
                <w:sz w:val="28"/>
                <w:szCs w:val="28"/>
              </w:rPr>
              <w:t xml:space="preserve">Nghị quyết </w:t>
            </w:r>
            <w:r w:rsidR="000F246F" w:rsidRPr="001E5DF0">
              <w:rPr>
                <w:rFonts w:eastAsia="Times New Roman" w:cs="Times New Roman"/>
                <w:color w:val="000000" w:themeColor="text1"/>
                <w:sz w:val="28"/>
                <w:szCs w:val="28"/>
              </w:rPr>
              <w:t xml:space="preserve">số 02/2022/NQ-HĐND ngày 20/7/2022 của HĐND thành phố Hải Phòng: qui định mức </w:t>
            </w:r>
            <w:r w:rsidR="001E5DF0">
              <w:rPr>
                <w:rFonts w:eastAsia="Times New Roman" w:cs="Times New Roman"/>
                <w:color w:val="000000" w:themeColor="text1"/>
                <w:sz w:val="28"/>
                <w:szCs w:val="28"/>
              </w:rPr>
              <w:t xml:space="preserve">thu học thêm ngày thứ 7: </w:t>
            </w:r>
            <w:r w:rsidR="000F246F" w:rsidRPr="001E5DF0">
              <w:rPr>
                <w:rFonts w:eastAsia="Times New Roman" w:cs="Times New Roman"/>
                <w:color w:val="000000" w:themeColor="text1"/>
                <w:sz w:val="28"/>
                <w:szCs w:val="28"/>
              </w:rPr>
              <w:t>50.000đ/ngày/hs.</w:t>
            </w:r>
          </w:p>
        </w:tc>
      </w:tr>
      <w:tr w:rsidR="001E5DF0" w:rsidRPr="001E5DF0" w14:paraId="2B2295FE" w14:textId="77777777" w:rsidTr="001E5DF0">
        <w:trPr>
          <w:trHeight w:val="80"/>
        </w:trPr>
        <w:tc>
          <w:tcPr>
            <w:tcW w:w="557" w:type="dxa"/>
            <w:tcBorders>
              <w:top w:val="nil"/>
              <w:left w:val="single" w:sz="2" w:space="0" w:color="auto"/>
              <w:bottom w:val="single" w:sz="2" w:space="0" w:color="auto"/>
              <w:right w:val="single" w:sz="2" w:space="0" w:color="auto"/>
            </w:tcBorders>
            <w:tcMar>
              <w:top w:w="0" w:type="dxa"/>
              <w:left w:w="108" w:type="dxa"/>
              <w:bottom w:w="0" w:type="dxa"/>
              <w:right w:w="108" w:type="dxa"/>
            </w:tcMar>
          </w:tcPr>
          <w:p w14:paraId="0DA6A269" w14:textId="77777777" w:rsidR="001C7527" w:rsidRPr="001E5DF0" w:rsidRDefault="001C7527" w:rsidP="001E5DF0">
            <w:pPr>
              <w:spacing w:after="0" w:line="240" w:lineRule="auto"/>
              <w:jc w:val="center"/>
              <w:rPr>
                <w:rFonts w:eastAsia="Times New Roman" w:cs="Times New Roman"/>
                <w:color w:val="000000" w:themeColor="text1"/>
                <w:sz w:val="26"/>
                <w:szCs w:val="26"/>
              </w:rPr>
            </w:pPr>
          </w:p>
        </w:tc>
        <w:tc>
          <w:tcPr>
            <w:tcW w:w="2552" w:type="dxa"/>
            <w:tcBorders>
              <w:top w:val="nil"/>
              <w:left w:val="nil"/>
              <w:bottom w:val="single" w:sz="2" w:space="0" w:color="auto"/>
              <w:right w:val="single" w:sz="2" w:space="0" w:color="auto"/>
            </w:tcBorders>
            <w:tcMar>
              <w:top w:w="0" w:type="dxa"/>
              <w:left w:w="108" w:type="dxa"/>
              <w:bottom w:w="0" w:type="dxa"/>
              <w:right w:w="108" w:type="dxa"/>
            </w:tcMar>
          </w:tcPr>
          <w:p w14:paraId="4CB15C34" w14:textId="77777777" w:rsidR="001C7527" w:rsidRPr="001E5DF0" w:rsidRDefault="001C7527" w:rsidP="001E5DF0">
            <w:pPr>
              <w:spacing w:after="0" w:line="240" w:lineRule="auto"/>
              <w:rPr>
                <w:rFonts w:eastAsia="Times New Roman" w:cs="Times New Roman"/>
                <w:color w:val="000000" w:themeColor="text1"/>
                <w:spacing w:val="-12"/>
                <w:sz w:val="26"/>
                <w:szCs w:val="26"/>
              </w:rPr>
            </w:pPr>
          </w:p>
        </w:tc>
        <w:tc>
          <w:tcPr>
            <w:tcW w:w="1701" w:type="dxa"/>
            <w:tcBorders>
              <w:top w:val="nil"/>
              <w:left w:val="nil"/>
              <w:bottom w:val="single" w:sz="2" w:space="0" w:color="auto"/>
              <w:right w:val="single" w:sz="2" w:space="0" w:color="auto"/>
            </w:tcBorders>
            <w:tcMar>
              <w:top w:w="0" w:type="dxa"/>
              <w:left w:w="108" w:type="dxa"/>
              <w:bottom w:w="0" w:type="dxa"/>
              <w:right w:w="108" w:type="dxa"/>
            </w:tcMar>
          </w:tcPr>
          <w:p w14:paraId="4B2B0A5C" w14:textId="77777777" w:rsidR="001C7527" w:rsidRPr="001E5DF0" w:rsidRDefault="001C7527" w:rsidP="001E5DF0">
            <w:pPr>
              <w:spacing w:after="0" w:line="240" w:lineRule="auto"/>
              <w:jc w:val="right"/>
              <w:rPr>
                <w:rFonts w:eastAsia="Times New Roman" w:cs="Times New Roman"/>
                <w:color w:val="000000" w:themeColor="text1"/>
                <w:spacing w:val="-12"/>
                <w:sz w:val="26"/>
                <w:szCs w:val="26"/>
              </w:rPr>
            </w:pPr>
          </w:p>
        </w:tc>
        <w:tc>
          <w:tcPr>
            <w:tcW w:w="5245" w:type="dxa"/>
            <w:gridSpan w:val="2"/>
            <w:tcBorders>
              <w:top w:val="nil"/>
              <w:left w:val="nil"/>
              <w:bottom w:val="single" w:sz="2" w:space="0" w:color="auto"/>
              <w:right w:val="single" w:sz="2" w:space="0" w:color="auto"/>
            </w:tcBorders>
            <w:tcMar>
              <w:top w:w="0" w:type="dxa"/>
              <w:left w:w="108" w:type="dxa"/>
              <w:bottom w:w="0" w:type="dxa"/>
              <w:right w:w="108" w:type="dxa"/>
            </w:tcMar>
          </w:tcPr>
          <w:p w14:paraId="4D395299" w14:textId="77777777" w:rsidR="001C7527" w:rsidRPr="001E5DF0" w:rsidRDefault="001C7527" w:rsidP="001E5DF0">
            <w:pPr>
              <w:spacing w:after="0" w:line="240" w:lineRule="auto"/>
              <w:jc w:val="both"/>
              <w:rPr>
                <w:rFonts w:eastAsia="Times New Roman" w:cs="Times New Roman"/>
                <w:color w:val="000000" w:themeColor="text1"/>
                <w:sz w:val="26"/>
                <w:szCs w:val="26"/>
              </w:rPr>
            </w:pPr>
          </w:p>
        </w:tc>
      </w:tr>
    </w:tbl>
    <w:p w14:paraId="49C2C905" w14:textId="77777777" w:rsidR="000F246F" w:rsidRPr="001E5DF0" w:rsidRDefault="000F246F" w:rsidP="001E5DF0">
      <w:pPr>
        <w:spacing w:after="0" w:line="240" w:lineRule="auto"/>
        <w:rPr>
          <w:rFonts w:eastAsia="Times New Roman" w:cs="Times New Roman"/>
          <w:b/>
          <w:bCs/>
          <w:color w:val="000000" w:themeColor="text1"/>
          <w:sz w:val="26"/>
          <w:szCs w:val="26"/>
          <w:shd w:val="clear" w:color="auto" w:fill="FFFFFF"/>
        </w:rPr>
      </w:pPr>
    </w:p>
    <w:p w14:paraId="542C6A83" w14:textId="29CB7AC8" w:rsidR="0058298C" w:rsidRPr="001E5DF0" w:rsidRDefault="0058298C" w:rsidP="001E5DF0">
      <w:pPr>
        <w:spacing w:after="0" w:line="240" w:lineRule="auto"/>
        <w:ind w:firstLine="720"/>
        <w:jc w:val="both"/>
        <w:rPr>
          <w:rFonts w:eastAsia="Times New Roman" w:cs="Times New Roman"/>
          <w:b/>
          <w:color w:val="000000" w:themeColor="text1"/>
          <w:sz w:val="28"/>
          <w:szCs w:val="28"/>
        </w:rPr>
      </w:pPr>
      <w:r w:rsidRPr="001E5DF0">
        <w:rPr>
          <w:rFonts w:eastAsia="Times New Roman" w:cs="Times New Roman"/>
          <w:color w:val="000000" w:themeColor="text1"/>
          <w:sz w:val="28"/>
          <w:szCs w:val="28"/>
        </w:rPr>
        <w:t xml:space="preserve">Trên đây là thông báo công khai </w:t>
      </w:r>
      <w:r w:rsidR="00142821" w:rsidRPr="001E5DF0">
        <w:rPr>
          <w:rFonts w:eastAsia="Times New Roman" w:cs="Times New Roman"/>
          <w:color w:val="000000" w:themeColor="text1"/>
          <w:sz w:val="28"/>
          <w:szCs w:val="28"/>
        </w:rPr>
        <w:t>các khoản thu trong năm học 2023 - 2024</w:t>
      </w:r>
      <w:r w:rsidRPr="001E5DF0">
        <w:rPr>
          <w:rFonts w:eastAsia="Times New Roman" w:cs="Times New Roman"/>
          <w:color w:val="000000" w:themeColor="text1"/>
          <w:sz w:val="28"/>
          <w:szCs w:val="28"/>
        </w:rPr>
        <w:t xml:space="preserve"> của trường mầm non </w:t>
      </w:r>
      <w:r w:rsidR="001C7527" w:rsidRPr="001E5DF0">
        <w:rPr>
          <w:rFonts w:eastAsia="Times New Roman" w:cs="Times New Roman"/>
          <w:color w:val="000000" w:themeColor="text1"/>
          <w:sz w:val="28"/>
          <w:szCs w:val="28"/>
        </w:rPr>
        <w:t>Vĩnh Phong</w:t>
      </w:r>
      <w:r w:rsidRPr="001E5DF0">
        <w:rPr>
          <w:rFonts w:eastAsia="Times New Roman" w:cs="Times New Roman"/>
          <w:color w:val="000000" w:themeColor="text1"/>
          <w:sz w:val="28"/>
          <w:szCs w:val="28"/>
        </w:rPr>
        <w:t>, ngoài các khoản thu trên nhà trường không thu bất kỳ một khoản thu nào khác. Nhà trường rất mong được sự quan tâm và chấp hành đầy đủ đảm bảo đúng thời gian đã quy định của các bậc phụ huynh trong toàn trường để nhà trường thực hiện tốt kế hoạch và nhiệm vụ năm học đã đề ra.</w:t>
      </w:r>
    </w:p>
    <w:p w14:paraId="46FEF69C" w14:textId="593EEBF2" w:rsidR="0058298C" w:rsidRPr="001E5DF0" w:rsidRDefault="0058298C" w:rsidP="001E5DF0">
      <w:pPr>
        <w:spacing w:after="0" w:line="240" w:lineRule="auto"/>
        <w:jc w:val="both"/>
        <w:rPr>
          <w:rFonts w:eastAsia="Times New Roman" w:cs="Times New Roman"/>
          <w:color w:val="000000" w:themeColor="text1"/>
          <w:sz w:val="28"/>
          <w:szCs w:val="28"/>
        </w:rPr>
      </w:pPr>
      <w:r w:rsidRPr="001E5DF0">
        <w:rPr>
          <w:rFonts w:eastAsia="Times New Roman" w:cs="Times New Roman"/>
          <w:color w:val="000000" w:themeColor="text1"/>
          <w:sz w:val="28"/>
          <w:szCs w:val="28"/>
        </w:rPr>
        <w:tab/>
        <w:t>Thông</w:t>
      </w:r>
      <w:r w:rsidR="00142821" w:rsidRPr="001E5DF0">
        <w:rPr>
          <w:rFonts w:eastAsia="Times New Roman" w:cs="Times New Roman"/>
          <w:color w:val="000000" w:themeColor="text1"/>
          <w:sz w:val="28"/>
          <w:szCs w:val="28"/>
        </w:rPr>
        <w:t xml:space="preserve"> </w:t>
      </w:r>
      <w:r w:rsidR="00905E65" w:rsidRPr="001E5DF0">
        <w:rPr>
          <w:rFonts w:eastAsia="Times New Roman" w:cs="Times New Roman"/>
          <w:color w:val="000000" w:themeColor="text1"/>
          <w:sz w:val="28"/>
          <w:szCs w:val="28"/>
        </w:rPr>
        <w:t>báo này được niêm y</w:t>
      </w:r>
      <w:r w:rsidR="00962590" w:rsidRPr="001E5DF0">
        <w:rPr>
          <w:rFonts w:eastAsia="Times New Roman" w:cs="Times New Roman"/>
          <w:color w:val="000000" w:themeColor="text1"/>
          <w:sz w:val="28"/>
          <w:szCs w:val="28"/>
        </w:rPr>
        <w:t>ết từ ngày 16</w:t>
      </w:r>
      <w:r w:rsidR="00142821" w:rsidRPr="001E5DF0">
        <w:rPr>
          <w:rFonts w:eastAsia="Times New Roman" w:cs="Times New Roman"/>
          <w:color w:val="000000" w:themeColor="text1"/>
          <w:sz w:val="28"/>
          <w:szCs w:val="28"/>
        </w:rPr>
        <w:t>/9/2023 đến hết ngà</w:t>
      </w:r>
      <w:r w:rsidR="00962590" w:rsidRPr="001E5DF0">
        <w:rPr>
          <w:rFonts w:eastAsia="Times New Roman" w:cs="Times New Roman"/>
          <w:color w:val="000000" w:themeColor="text1"/>
          <w:sz w:val="28"/>
          <w:szCs w:val="28"/>
        </w:rPr>
        <w:t>y 16</w:t>
      </w:r>
      <w:r w:rsidR="00142821" w:rsidRPr="001E5DF0">
        <w:rPr>
          <w:rFonts w:eastAsia="Times New Roman" w:cs="Times New Roman"/>
          <w:color w:val="000000" w:themeColor="text1"/>
          <w:sz w:val="28"/>
          <w:szCs w:val="28"/>
        </w:rPr>
        <w:t>/10/2023</w:t>
      </w:r>
      <w:r w:rsidRPr="001E5DF0">
        <w:rPr>
          <w:rFonts w:eastAsia="Times New Roman" w:cs="Times New Roman"/>
          <w:color w:val="000000" w:themeColor="text1"/>
          <w:sz w:val="28"/>
          <w:szCs w:val="28"/>
        </w:rPr>
        <w:t xml:space="preserve">. Trong quá trình thực hiện nếu có gì vướng mắc xin liên hệ trực tiếp với các đồng chí có tên sau: </w:t>
      </w:r>
    </w:p>
    <w:p w14:paraId="3E47A267" w14:textId="507E485E" w:rsidR="0058298C" w:rsidRPr="001E5DF0" w:rsidRDefault="0058298C" w:rsidP="001E5DF0">
      <w:pPr>
        <w:spacing w:after="0" w:line="240" w:lineRule="auto"/>
        <w:jc w:val="both"/>
        <w:rPr>
          <w:rFonts w:eastAsia="Times New Roman" w:cs="Times New Roman"/>
          <w:b/>
          <w:i/>
          <w:color w:val="000000" w:themeColor="text1"/>
          <w:sz w:val="28"/>
          <w:szCs w:val="28"/>
        </w:rPr>
      </w:pPr>
      <w:r w:rsidRPr="001E5DF0">
        <w:rPr>
          <w:rFonts w:eastAsia="Times New Roman" w:cs="Times New Roman"/>
          <w:color w:val="000000" w:themeColor="text1"/>
          <w:sz w:val="28"/>
          <w:szCs w:val="28"/>
        </w:rPr>
        <w:tab/>
      </w:r>
      <w:r w:rsidRPr="001E5DF0">
        <w:rPr>
          <w:rFonts w:eastAsia="Times New Roman" w:cs="Times New Roman"/>
          <w:b/>
          <w:i/>
          <w:color w:val="000000" w:themeColor="text1"/>
          <w:sz w:val="28"/>
          <w:szCs w:val="28"/>
        </w:rPr>
        <w:t xml:space="preserve">- Hiệu trưởng: </w:t>
      </w:r>
      <w:r w:rsidR="001C7527" w:rsidRPr="001E5DF0">
        <w:rPr>
          <w:rFonts w:eastAsia="Times New Roman" w:cs="Times New Roman"/>
          <w:b/>
          <w:i/>
          <w:color w:val="000000" w:themeColor="text1"/>
          <w:sz w:val="28"/>
          <w:szCs w:val="28"/>
        </w:rPr>
        <w:t>Ngô Thị Thạo</w:t>
      </w:r>
      <w:r w:rsidRPr="001E5DF0">
        <w:rPr>
          <w:rFonts w:eastAsia="Times New Roman" w:cs="Times New Roman"/>
          <w:b/>
          <w:i/>
          <w:color w:val="000000" w:themeColor="text1"/>
          <w:sz w:val="28"/>
          <w:szCs w:val="28"/>
        </w:rPr>
        <w:t xml:space="preserve"> - ĐT: 03</w:t>
      </w:r>
      <w:r w:rsidR="001C7527" w:rsidRPr="001E5DF0">
        <w:rPr>
          <w:rFonts w:eastAsia="Times New Roman" w:cs="Times New Roman"/>
          <w:b/>
          <w:i/>
          <w:color w:val="000000" w:themeColor="text1"/>
          <w:sz w:val="28"/>
          <w:szCs w:val="28"/>
        </w:rPr>
        <w:t>55388556</w:t>
      </w:r>
      <w:r w:rsidRPr="001E5DF0">
        <w:rPr>
          <w:rFonts w:eastAsia="Times New Roman" w:cs="Times New Roman"/>
          <w:b/>
          <w:i/>
          <w:color w:val="000000" w:themeColor="text1"/>
          <w:sz w:val="28"/>
          <w:szCs w:val="28"/>
        </w:rPr>
        <w:t>;</w:t>
      </w:r>
    </w:p>
    <w:p w14:paraId="5D2E1A30" w14:textId="655A730F" w:rsidR="0058298C" w:rsidRPr="001E5DF0" w:rsidRDefault="0058298C" w:rsidP="001E5DF0">
      <w:pPr>
        <w:spacing w:after="0" w:line="240" w:lineRule="auto"/>
        <w:ind w:firstLine="720"/>
        <w:jc w:val="both"/>
        <w:rPr>
          <w:rFonts w:eastAsia="Times New Roman" w:cs="Times New Roman"/>
          <w:b/>
          <w:i/>
          <w:color w:val="000000" w:themeColor="text1"/>
          <w:sz w:val="28"/>
          <w:szCs w:val="28"/>
        </w:rPr>
      </w:pPr>
      <w:r w:rsidRPr="001E5DF0">
        <w:rPr>
          <w:rFonts w:eastAsia="Times New Roman" w:cs="Times New Roman"/>
          <w:b/>
          <w:i/>
          <w:color w:val="000000" w:themeColor="text1"/>
          <w:sz w:val="28"/>
          <w:szCs w:val="28"/>
        </w:rPr>
        <w:t xml:space="preserve">- Phó Hiệu trưởng: Nguyễn </w:t>
      </w:r>
      <w:r w:rsidR="001C7527" w:rsidRPr="001E5DF0">
        <w:rPr>
          <w:rFonts w:eastAsia="Times New Roman" w:cs="Times New Roman"/>
          <w:b/>
          <w:i/>
          <w:color w:val="000000" w:themeColor="text1"/>
          <w:sz w:val="28"/>
          <w:szCs w:val="28"/>
        </w:rPr>
        <w:t>Thị Mai</w:t>
      </w:r>
      <w:r w:rsidRPr="001E5DF0">
        <w:rPr>
          <w:rFonts w:eastAsia="Times New Roman" w:cs="Times New Roman"/>
          <w:b/>
          <w:i/>
          <w:color w:val="000000" w:themeColor="text1"/>
          <w:sz w:val="28"/>
          <w:szCs w:val="28"/>
          <w:lang w:val="vi-VN"/>
        </w:rPr>
        <w:t xml:space="preserve"> </w:t>
      </w:r>
      <w:r w:rsidRPr="001E5DF0">
        <w:rPr>
          <w:rFonts w:eastAsia="Times New Roman" w:cs="Times New Roman"/>
          <w:b/>
          <w:i/>
          <w:color w:val="000000" w:themeColor="text1"/>
          <w:sz w:val="28"/>
          <w:szCs w:val="28"/>
        </w:rPr>
        <w:t xml:space="preserve">- ĐT: </w:t>
      </w:r>
      <w:r w:rsidR="001C7527" w:rsidRPr="001E5DF0">
        <w:rPr>
          <w:rFonts w:eastAsia="Times New Roman" w:cs="Times New Roman"/>
          <w:b/>
          <w:i/>
          <w:color w:val="000000" w:themeColor="text1"/>
          <w:sz w:val="28"/>
          <w:szCs w:val="28"/>
        </w:rPr>
        <w:t>0943174269</w:t>
      </w:r>
      <w:r w:rsidRPr="001E5DF0">
        <w:rPr>
          <w:rFonts w:eastAsia="Times New Roman" w:cs="Times New Roman"/>
          <w:b/>
          <w:i/>
          <w:color w:val="000000" w:themeColor="text1"/>
          <w:sz w:val="28"/>
          <w:szCs w:val="28"/>
        </w:rPr>
        <w:t xml:space="preserve">. </w:t>
      </w:r>
    </w:p>
    <w:p w14:paraId="080BE8ED" w14:textId="38185A60" w:rsidR="0058298C" w:rsidRPr="001E5DF0" w:rsidRDefault="0058298C" w:rsidP="001E5DF0">
      <w:pPr>
        <w:spacing w:after="0" w:line="240" w:lineRule="auto"/>
        <w:ind w:firstLine="720"/>
        <w:jc w:val="both"/>
        <w:rPr>
          <w:rFonts w:eastAsia="Times New Roman" w:cs="Times New Roman"/>
          <w:b/>
          <w:i/>
          <w:color w:val="000000" w:themeColor="text1"/>
          <w:sz w:val="28"/>
          <w:szCs w:val="28"/>
        </w:rPr>
      </w:pPr>
      <w:r w:rsidRPr="001E5DF0">
        <w:rPr>
          <w:rFonts w:eastAsia="Times New Roman" w:cs="Times New Roman"/>
          <w:b/>
          <w:i/>
          <w:color w:val="000000" w:themeColor="text1"/>
          <w:sz w:val="28"/>
          <w:szCs w:val="28"/>
        </w:rPr>
        <w:t xml:space="preserve">- Hội trưởng hội phụ huynh: </w:t>
      </w:r>
      <w:r w:rsidR="001639EE" w:rsidRPr="001E5DF0">
        <w:rPr>
          <w:rFonts w:eastAsia="Times New Roman" w:cs="Times New Roman"/>
          <w:b/>
          <w:i/>
          <w:color w:val="000000" w:themeColor="text1"/>
          <w:sz w:val="28"/>
          <w:szCs w:val="28"/>
        </w:rPr>
        <w:t>Bà</w:t>
      </w:r>
      <w:r w:rsidRPr="001E5DF0">
        <w:rPr>
          <w:rFonts w:eastAsia="Times New Roman" w:cs="Times New Roman"/>
          <w:b/>
          <w:i/>
          <w:color w:val="000000" w:themeColor="text1"/>
          <w:sz w:val="28"/>
          <w:szCs w:val="28"/>
        </w:rPr>
        <w:t xml:space="preserve"> </w:t>
      </w:r>
      <w:r w:rsidR="001C7527" w:rsidRPr="001E5DF0">
        <w:rPr>
          <w:rFonts w:eastAsia="Times New Roman" w:cs="Times New Roman"/>
          <w:b/>
          <w:i/>
          <w:color w:val="000000" w:themeColor="text1"/>
          <w:sz w:val="28"/>
          <w:szCs w:val="28"/>
        </w:rPr>
        <w:t>Nguyễn Thị Hiền</w:t>
      </w:r>
      <w:r w:rsidRPr="001E5DF0">
        <w:rPr>
          <w:rFonts w:eastAsia="Times New Roman" w:cs="Times New Roman"/>
          <w:b/>
          <w:i/>
          <w:color w:val="000000" w:themeColor="text1"/>
          <w:sz w:val="28"/>
          <w:szCs w:val="28"/>
        </w:rPr>
        <w:t xml:space="preserve"> - ĐT: </w:t>
      </w:r>
      <w:r w:rsidR="001C7527" w:rsidRPr="001E5DF0">
        <w:rPr>
          <w:rFonts w:eastAsia="Times New Roman" w:cs="Times New Roman"/>
          <w:b/>
          <w:i/>
          <w:color w:val="000000" w:themeColor="text1"/>
          <w:sz w:val="28"/>
          <w:szCs w:val="28"/>
        </w:rPr>
        <w:t>0826551483</w:t>
      </w:r>
    </w:p>
    <w:p w14:paraId="710B2114" w14:textId="77777777" w:rsidR="0058298C" w:rsidRPr="001E5DF0" w:rsidRDefault="0058298C" w:rsidP="001E5DF0">
      <w:pPr>
        <w:spacing w:after="0" w:line="240" w:lineRule="auto"/>
        <w:ind w:firstLine="720"/>
        <w:jc w:val="both"/>
        <w:rPr>
          <w:rFonts w:eastAsia="Times New Roman" w:cs="Times New Roman"/>
          <w:b/>
          <w:i/>
          <w:color w:val="000000" w:themeColor="text1"/>
          <w:sz w:val="14"/>
          <w:szCs w:val="14"/>
        </w:rPr>
      </w:pPr>
    </w:p>
    <w:tbl>
      <w:tblPr>
        <w:tblW w:w="0" w:type="auto"/>
        <w:tblLook w:val="01E0" w:firstRow="1" w:lastRow="1" w:firstColumn="1" w:lastColumn="1" w:noHBand="0" w:noVBand="0"/>
      </w:tblPr>
      <w:tblGrid>
        <w:gridCol w:w="4665"/>
        <w:gridCol w:w="4690"/>
      </w:tblGrid>
      <w:tr w:rsidR="0058298C" w:rsidRPr="001E5DF0" w14:paraId="4D5DDE82" w14:textId="77777777" w:rsidTr="00AF7743">
        <w:tc>
          <w:tcPr>
            <w:tcW w:w="4878" w:type="dxa"/>
          </w:tcPr>
          <w:p w14:paraId="6BEDE773" w14:textId="77777777" w:rsidR="0058298C" w:rsidRPr="001E5DF0" w:rsidRDefault="0058298C" w:rsidP="001E5DF0">
            <w:pPr>
              <w:spacing w:after="0" w:line="240" w:lineRule="auto"/>
              <w:rPr>
                <w:rFonts w:eastAsia="Times New Roman" w:cs="Times New Roman"/>
                <w:b/>
                <w:i/>
                <w:color w:val="000000" w:themeColor="text1"/>
                <w:sz w:val="22"/>
              </w:rPr>
            </w:pPr>
            <w:r w:rsidRPr="001E5DF0">
              <w:rPr>
                <w:rFonts w:eastAsia="Times New Roman" w:cs="Times New Roman"/>
                <w:b/>
                <w:i/>
                <w:color w:val="000000" w:themeColor="text1"/>
                <w:sz w:val="22"/>
              </w:rPr>
              <w:t>Nơi nhận:</w:t>
            </w:r>
          </w:p>
          <w:p w14:paraId="20D52077" w14:textId="6DF0793E" w:rsidR="0058298C" w:rsidRPr="001E5DF0" w:rsidRDefault="0058298C" w:rsidP="001E5DF0">
            <w:pPr>
              <w:spacing w:after="0" w:line="240" w:lineRule="auto"/>
              <w:rPr>
                <w:rFonts w:eastAsia="Times New Roman" w:cs="Times New Roman"/>
                <w:bCs/>
                <w:iCs/>
                <w:color w:val="000000" w:themeColor="text1"/>
                <w:sz w:val="22"/>
              </w:rPr>
            </w:pPr>
            <w:r w:rsidRPr="001E5DF0">
              <w:rPr>
                <w:rFonts w:eastAsia="Times New Roman" w:cs="Times New Roman"/>
                <w:bCs/>
                <w:iCs/>
                <w:color w:val="000000" w:themeColor="text1"/>
                <w:sz w:val="22"/>
              </w:rPr>
              <w:t xml:space="preserve">- UBND xã </w:t>
            </w:r>
            <w:r w:rsidR="001C7527" w:rsidRPr="001E5DF0">
              <w:rPr>
                <w:rFonts w:eastAsia="Times New Roman" w:cs="Times New Roman"/>
                <w:bCs/>
                <w:iCs/>
                <w:color w:val="000000" w:themeColor="text1"/>
                <w:sz w:val="22"/>
              </w:rPr>
              <w:t>Vĩnh Phong</w:t>
            </w:r>
            <w:r w:rsidRPr="001E5DF0">
              <w:rPr>
                <w:rFonts w:eastAsia="Times New Roman" w:cs="Times New Roman"/>
                <w:bCs/>
                <w:iCs/>
                <w:color w:val="000000" w:themeColor="text1"/>
                <w:sz w:val="22"/>
              </w:rPr>
              <w:t xml:space="preserve"> (để b/c)</w:t>
            </w:r>
          </w:p>
          <w:p w14:paraId="2B4B281C" w14:textId="77777777" w:rsidR="0058298C" w:rsidRPr="001E5DF0" w:rsidRDefault="0058298C" w:rsidP="001E5DF0">
            <w:pPr>
              <w:spacing w:after="0" w:line="240" w:lineRule="auto"/>
              <w:rPr>
                <w:rFonts w:eastAsia="Times New Roman" w:cs="Times New Roman"/>
                <w:color w:val="000000" w:themeColor="text1"/>
                <w:sz w:val="22"/>
              </w:rPr>
            </w:pPr>
            <w:r w:rsidRPr="001E5DF0">
              <w:rPr>
                <w:rFonts w:eastAsia="Times New Roman" w:cs="Times New Roman"/>
                <w:color w:val="000000" w:themeColor="text1"/>
                <w:sz w:val="22"/>
              </w:rPr>
              <w:t>- Phòng GD&amp;ĐT V.Bảo (để b/c);</w:t>
            </w:r>
          </w:p>
          <w:p w14:paraId="7D4E7A75" w14:textId="0ECD4955" w:rsidR="0058298C" w:rsidRPr="001E5DF0" w:rsidRDefault="0058298C" w:rsidP="001E5DF0">
            <w:pPr>
              <w:spacing w:after="0" w:line="240" w:lineRule="auto"/>
              <w:rPr>
                <w:rFonts w:eastAsia="Times New Roman" w:cs="Times New Roman"/>
                <w:color w:val="000000" w:themeColor="text1"/>
                <w:sz w:val="22"/>
              </w:rPr>
            </w:pPr>
            <w:r w:rsidRPr="001E5DF0">
              <w:rPr>
                <w:rFonts w:eastAsia="Times New Roman" w:cs="Times New Roman"/>
                <w:color w:val="000000" w:themeColor="text1"/>
                <w:sz w:val="22"/>
              </w:rPr>
              <w:t>- Trường MN</w:t>
            </w:r>
            <w:r w:rsidR="001C7527" w:rsidRPr="001E5DF0">
              <w:rPr>
                <w:rFonts w:eastAsia="Times New Roman" w:cs="Times New Roman"/>
                <w:color w:val="000000" w:themeColor="text1"/>
                <w:sz w:val="22"/>
              </w:rPr>
              <w:t>VP</w:t>
            </w:r>
            <w:r w:rsidRPr="001E5DF0">
              <w:rPr>
                <w:rFonts w:eastAsia="Times New Roman" w:cs="Times New Roman"/>
                <w:color w:val="000000" w:themeColor="text1"/>
                <w:sz w:val="22"/>
              </w:rPr>
              <w:t xml:space="preserve"> (để t/h);</w:t>
            </w:r>
          </w:p>
          <w:p w14:paraId="46BCD4DD" w14:textId="77777777" w:rsidR="0058298C" w:rsidRPr="001E5DF0" w:rsidRDefault="0058298C" w:rsidP="001E5DF0">
            <w:pPr>
              <w:spacing w:after="0" w:line="240" w:lineRule="auto"/>
              <w:rPr>
                <w:rFonts w:eastAsia="Times New Roman" w:cs="Times New Roman"/>
                <w:color w:val="000000" w:themeColor="text1"/>
                <w:sz w:val="22"/>
              </w:rPr>
            </w:pPr>
            <w:r w:rsidRPr="001E5DF0">
              <w:rPr>
                <w:rFonts w:eastAsia="Times New Roman" w:cs="Times New Roman"/>
                <w:color w:val="000000" w:themeColor="text1"/>
                <w:sz w:val="22"/>
              </w:rPr>
              <w:t>- Phụ huynh các lớp (để t/h).</w:t>
            </w:r>
          </w:p>
          <w:p w14:paraId="553EED96" w14:textId="77777777" w:rsidR="0058298C" w:rsidRPr="001E5DF0" w:rsidRDefault="0058298C" w:rsidP="001E5DF0">
            <w:pPr>
              <w:spacing w:after="0" w:line="240" w:lineRule="auto"/>
              <w:rPr>
                <w:rFonts w:eastAsia="Times New Roman" w:cs="Times New Roman"/>
                <w:color w:val="000000" w:themeColor="text1"/>
                <w:sz w:val="22"/>
              </w:rPr>
            </w:pPr>
            <w:r w:rsidRPr="001E5DF0">
              <w:rPr>
                <w:rFonts w:eastAsia="Times New Roman" w:cs="Times New Roman"/>
                <w:color w:val="000000" w:themeColor="text1"/>
                <w:sz w:val="22"/>
              </w:rPr>
              <w:t>- Lưu VT./.</w:t>
            </w:r>
          </w:p>
          <w:p w14:paraId="6A2D8262" w14:textId="77777777" w:rsidR="0058298C" w:rsidRPr="001E5DF0" w:rsidRDefault="0058298C" w:rsidP="001E5DF0">
            <w:pPr>
              <w:spacing w:after="0" w:line="240" w:lineRule="auto"/>
              <w:rPr>
                <w:rFonts w:eastAsia="Times New Roman" w:cs="Times New Roman"/>
                <w:color w:val="000000" w:themeColor="text1"/>
                <w:sz w:val="22"/>
              </w:rPr>
            </w:pPr>
          </w:p>
          <w:p w14:paraId="6EEFE335" w14:textId="77777777" w:rsidR="0058298C" w:rsidRPr="001E5DF0" w:rsidRDefault="0058298C" w:rsidP="001E5DF0">
            <w:pPr>
              <w:spacing w:after="0" w:line="240" w:lineRule="auto"/>
              <w:rPr>
                <w:rFonts w:eastAsia="Times New Roman" w:cs="Times New Roman"/>
                <w:color w:val="000000" w:themeColor="text1"/>
                <w:sz w:val="22"/>
              </w:rPr>
            </w:pPr>
          </w:p>
        </w:tc>
        <w:tc>
          <w:tcPr>
            <w:tcW w:w="4878" w:type="dxa"/>
          </w:tcPr>
          <w:p w14:paraId="03EC60E4" w14:textId="77777777" w:rsidR="0058298C" w:rsidRPr="001E5DF0" w:rsidRDefault="0058298C" w:rsidP="001E5DF0">
            <w:pPr>
              <w:spacing w:after="0" w:line="240" w:lineRule="auto"/>
              <w:jc w:val="center"/>
              <w:rPr>
                <w:rFonts w:eastAsia="Times New Roman" w:cs="Times New Roman"/>
                <w:b/>
                <w:color w:val="000000" w:themeColor="text1"/>
                <w:sz w:val="28"/>
                <w:szCs w:val="28"/>
              </w:rPr>
            </w:pPr>
            <w:r w:rsidRPr="001E5DF0">
              <w:rPr>
                <w:rFonts w:eastAsia="Times New Roman" w:cs="Times New Roman"/>
                <w:b/>
                <w:color w:val="000000" w:themeColor="text1"/>
                <w:sz w:val="28"/>
                <w:szCs w:val="28"/>
              </w:rPr>
              <w:t>HIỆU TRƯỞNG</w:t>
            </w:r>
          </w:p>
          <w:p w14:paraId="1E4DCF64" w14:textId="77777777" w:rsidR="0058298C" w:rsidRPr="001E5DF0" w:rsidRDefault="0058298C" w:rsidP="001E5DF0">
            <w:pPr>
              <w:spacing w:after="0" w:line="240" w:lineRule="auto"/>
              <w:jc w:val="center"/>
              <w:rPr>
                <w:rFonts w:eastAsia="Times New Roman" w:cs="Times New Roman"/>
                <w:b/>
                <w:color w:val="000000" w:themeColor="text1"/>
                <w:sz w:val="28"/>
                <w:szCs w:val="28"/>
              </w:rPr>
            </w:pPr>
          </w:p>
          <w:p w14:paraId="2A19EA86" w14:textId="77777777" w:rsidR="0058298C" w:rsidRPr="001E5DF0" w:rsidRDefault="0058298C" w:rsidP="001E5DF0">
            <w:pPr>
              <w:spacing w:after="0" w:line="240" w:lineRule="auto"/>
              <w:rPr>
                <w:rFonts w:eastAsia="Times New Roman" w:cs="Times New Roman"/>
                <w:b/>
                <w:color w:val="000000" w:themeColor="text1"/>
                <w:sz w:val="28"/>
                <w:szCs w:val="28"/>
              </w:rPr>
            </w:pPr>
          </w:p>
          <w:p w14:paraId="3F46DD30" w14:textId="77777777" w:rsidR="0058298C" w:rsidRPr="001E5DF0" w:rsidRDefault="0058298C" w:rsidP="001E5DF0">
            <w:pPr>
              <w:spacing w:after="0" w:line="240" w:lineRule="auto"/>
              <w:jc w:val="center"/>
              <w:rPr>
                <w:rFonts w:eastAsia="Times New Roman" w:cs="Times New Roman"/>
                <w:b/>
                <w:color w:val="000000" w:themeColor="text1"/>
                <w:sz w:val="28"/>
                <w:szCs w:val="28"/>
              </w:rPr>
            </w:pPr>
          </w:p>
          <w:p w14:paraId="1CA0515B" w14:textId="2801F46B" w:rsidR="0058298C" w:rsidRPr="001E5DF0" w:rsidRDefault="0058298C" w:rsidP="001E5DF0">
            <w:pPr>
              <w:spacing w:after="0" w:line="240" w:lineRule="auto"/>
              <w:jc w:val="center"/>
              <w:rPr>
                <w:rFonts w:eastAsia="Times New Roman" w:cs="Times New Roman"/>
                <w:b/>
                <w:color w:val="000000" w:themeColor="text1"/>
                <w:sz w:val="28"/>
                <w:szCs w:val="28"/>
              </w:rPr>
            </w:pPr>
            <w:r w:rsidRPr="001E5DF0">
              <w:rPr>
                <w:rFonts w:eastAsia="Times New Roman" w:cs="Times New Roman"/>
                <w:b/>
                <w:color w:val="000000" w:themeColor="text1"/>
                <w:sz w:val="28"/>
                <w:szCs w:val="28"/>
              </w:rPr>
              <w:t>Ng</w:t>
            </w:r>
            <w:r w:rsidR="001C7527" w:rsidRPr="001E5DF0">
              <w:rPr>
                <w:rFonts w:eastAsia="Times New Roman" w:cs="Times New Roman"/>
                <w:b/>
                <w:color w:val="000000" w:themeColor="text1"/>
                <w:sz w:val="28"/>
                <w:szCs w:val="28"/>
              </w:rPr>
              <w:t>ô</w:t>
            </w:r>
            <w:r w:rsidRPr="001E5DF0">
              <w:rPr>
                <w:rFonts w:eastAsia="Times New Roman" w:cs="Times New Roman"/>
                <w:b/>
                <w:color w:val="000000" w:themeColor="text1"/>
                <w:sz w:val="28"/>
                <w:szCs w:val="28"/>
              </w:rPr>
              <w:t xml:space="preserve"> Thị </w:t>
            </w:r>
            <w:r w:rsidR="001C7527" w:rsidRPr="001E5DF0">
              <w:rPr>
                <w:rFonts w:eastAsia="Times New Roman" w:cs="Times New Roman"/>
                <w:b/>
                <w:color w:val="000000" w:themeColor="text1"/>
                <w:sz w:val="28"/>
                <w:szCs w:val="28"/>
              </w:rPr>
              <w:t>Thạo</w:t>
            </w:r>
          </w:p>
        </w:tc>
      </w:tr>
    </w:tbl>
    <w:p w14:paraId="50A6A8EB" w14:textId="77777777" w:rsidR="008B6E2E" w:rsidRPr="001E5DF0" w:rsidRDefault="008B6E2E" w:rsidP="001E5DF0">
      <w:pPr>
        <w:spacing w:after="0" w:line="240" w:lineRule="auto"/>
        <w:rPr>
          <w:rFonts w:cs="Times New Roman"/>
          <w:color w:val="000000" w:themeColor="text1"/>
          <w:sz w:val="26"/>
          <w:szCs w:val="26"/>
        </w:rPr>
      </w:pPr>
    </w:p>
    <w:sectPr w:rsidR="008B6E2E" w:rsidRPr="001E5DF0" w:rsidSect="00B21E28">
      <w:headerReference w:type="default" r:id="rId6"/>
      <w:pgSz w:w="11907" w:h="16840" w:code="9"/>
      <w:pgMar w:top="851" w:right="851" w:bottom="851"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C2038" w14:textId="77777777" w:rsidR="005325CE" w:rsidRDefault="005325CE" w:rsidP="00F273F0">
      <w:pPr>
        <w:spacing w:after="0" w:line="240" w:lineRule="auto"/>
      </w:pPr>
      <w:r>
        <w:separator/>
      </w:r>
    </w:p>
  </w:endnote>
  <w:endnote w:type="continuationSeparator" w:id="0">
    <w:p w14:paraId="297D2442" w14:textId="77777777" w:rsidR="005325CE" w:rsidRDefault="005325CE" w:rsidP="00F2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7245" w14:textId="77777777" w:rsidR="005325CE" w:rsidRDefault="005325CE" w:rsidP="00F273F0">
      <w:pPr>
        <w:spacing w:after="0" w:line="240" w:lineRule="auto"/>
      </w:pPr>
      <w:r>
        <w:separator/>
      </w:r>
    </w:p>
  </w:footnote>
  <w:footnote w:type="continuationSeparator" w:id="0">
    <w:p w14:paraId="40E9C4F0" w14:textId="77777777" w:rsidR="005325CE" w:rsidRDefault="005325CE" w:rsidP="00F2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134648"/>
      <w:docPartObj>
        <w:docPartGallery w:val="Page Numbers (Top of Page)"/>
        <w:docPartUnique/>
      </w:docPartObj>
    </w:sdtPr>
    <w:sdtEndPr>
      <w:rPr>
        <w:noProof/>
      </w:rPr>
    </w:sdtEndPr>
    <w:sdtContent>
      <w:p w14:paraId="3336904D" w14:textId="0B40293F" w:rsidR="00F273F0" w:rsidRDefault="00F273F0">
        <w:pPr>
          <w:pStyle w:val="Header"/>
          <w:jc w:val="center"/>
        </w:pPr>
        <w:r>
          <w:fldChar w:fldCharType="begin"/>
        </w:r>
        <w:r>
          <w:instrText xml:space="preserve"> PAGE   \* MERGEFORMAT </w:instrText>
        </w:r>
        <w:r>
          <w:fldChar w:fldCharType="separate"/>
        </w:r>
        <w:r w:rsidR="0066260C">
          <w:rPr>
            <w:noProof/>
          </w:rPr>
          <w:t>2</w:t>
        </w:r>
        <w:r>
          <w:rPr>
            <w:noProof/>
          </w:rPr>
          <w:fldChar w:fldCharType="end"/>
        </w:r>
      </w:p>
    </w:sdtContent>
  </w:sdt>
  <w:p w14:paraId="363C9C00" w14:textId="77777777" w:rsidR="00F273F0" w:rsidRDefault="00F27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6F"/>
    <w:rsid w:val="00010252"/>
    <w:rsid w:val="00025ED1"/>
    <w:rsid w:val="000B3B2D"/>
    <w:rsid w:val="000F246F"/>
    <w:rsid w:val="00142821"/>
    <w:rsid w:val="001639EE"/>
    <w:rsid w:val="001C7527"/>
    <w:rsid w:val="001E5DF0"/>
    <w:rsid w:val="002275E3"/>
    <w:rsid w:val="00251455"/>
    <w:rsid w:val="0034018D"/>
    <w:rsid w:val="0035402C"/>
    <w:rsid w:val="004A6C54"/>
    <w:rsid w:val="004E048A"/>
    <w:rsid w:val="005325CE"/>
    <w:rsid w:val="0058298C"/>
    <w:rsid w:val="00607D0C"/>
    <w:rsid w:val="00633330"/>
    <w:rsid w:val="0066260C"/>
    <w:rsid w:val="00684550"/>
    <w:rsid w:val="007F11FE"/>
    <w:rsid w:val="00872C19"/>
    <w:rsid w:val="008B6E2E"/>
    <w:rsid w:val="00905E65"/>
    <w:rsid w:val="00962590"/>
    <w:rsid w:val="009677AF"/>
    <w:rsid w:val="00A45E77"/>
    <w:rsid w:val="00A507D9"/>
    <w:rsid w:val="00A57539"/>
    <w:rsid w:val="00AC3505"/>
    <w:rsid w:val="00B141B0"/>
    <w:rsid w:val="00B21E28"/>
    <w:rsid w:val="00BA004C"/>
    <w:rsid w:val="00C25567"/>
    <w:rsid w:val="00C27F8B"/>
    <w:rsid w:val="00C46CF6"/>
    <w:rsid w:val="00C53DD0"/>
    <w:rsid w:val="00DA499A"/>
    <w:rsid w:val="00F273F0"/>
    <w:rsid w:val="00F5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CFD1CD"/>
  <w15:chartTrackingRefBased/>
  <w15:docId w15:val="{11A969AB-356E-4F83-853F-1B8FE09B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8A"/>
    <w:pPr>
      <w:ind w:left="720"/>
      <w:contextualSpacing/>
    </w:pPr>
  </w:style>
  <w:style w:type="paragraph" w:styleId="Header">
    <w:name w:val="header"/>
    <w:basedOn w:val="Normal"/>
    <w:link w:val="HeaderChar"/>
    <w:uiPriority w:val="99"/>
    <w:unhideWhenUsed/>
    <w:rsid w:val="00F27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3F0"/>
  </w:style>
  <w:style w:type="paragraph" w:styleId="Footer">
    <w:name w:val="footer"/>
    <w:basedOn w:val="Normal"/>
    <w:link w:val="FooterChar"/>
    <w:uiPriority w:val="99"/>
    <w:unhideWhenUsed/>
    <w:rsid w:val="00F27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3F0"/>
  </w:style>
  <w:style w:type="paragraph" w:styleId="BalloonText">
    <w:name w:val="Balloon Text"/>
    <w:basedOn w:val="Normal"/>
    <w:link w:val="BalloonTextChar"/>
    <w:uiPriority w:val="99"/>
    <w:semiHidden/>
    <w:unhideWhenUsed/>
    <w:rsid w:val="00B21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92694">
      <w:bodyDiv w:val="1"/>
      <w:marLeft w:val="0"/>
      <w:marRight w:val="0"/>
      <w:marTop w:val="0"/>
      <w:marBottom w:val="0"/>
      <w:divBdr>
        <w:top w:val="none" w:sz="0" w:space="0" w:color="auto"/>
        <w:left w:val="none" w:sz="0" w:space="0" w:color="auto"/>
        <w:bottom w:val="none" w:sz="0" w:space="0" w:color="auto"/>
        <w:right w:val="none" w:sz="0" w:space="0" w:color="auto"/>
      </w:divBdr>
      <w:divsChild>
        <w:div w:id="1459907513">
          <w:marLeft w:val="0"/>
          <w:marRight w:val="0"/>
          <w:marTop w:val="0"/>
          <w:marBottom w:val="0"/>
          <w:divBdr>
            <w:top w:val="none" w:sz="0" w:space="0" w:color="auto"/>
            <w:left w:val="none" w:sz="0" w:space="0" w:color="auto"/>
            <w:bottom w:val="none" w:sz="0" w:space="0" w:color="auto"/>
            <w:right w:val="none" w:sz="0" w:space="0" w:color="auto"/>
          </w:divBdr>
          <w:divsChild>
            <w:div w:id="7360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cp:revision>
  <cp:lastPrinted>2023-10-03T06:28:00Z</cp:lastPrinted>
  <dcterms:created xsi:type="dcterms:W3CDTF">2023-09-21T03:20:00Z</dcterms:created>
  <dcterms:modified xsi:type="dcterms:W3CDTF">2024-04-02T08:09:00Z</dcterms:modified>
</cp:coreProperties>
</file>