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color w:val="050505"/>
          <w:szCs w:val="28"/>
        </w:rPr>
        <w:t xml:space="preserve">LIÊN ĐỘI TRƯỜNG THCS AN TIẾN TIẾP TỤC TUYÊN TRUYỀN VỀ AN TOÀN GIAO THÔNG </w:t>
      </w:r>
    </w:p>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color w:val="050505"/>
          <w:szCs w:val="28"/>
        </w:rPr>
        <w:t>====================================</w:t>
      </w:r>
    </w:p>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noProof/>
          <w:color w:val="050505"/>
          <w:szCs w:val="28"/>
        </w:rPr>
        <w:drawing>
          <wp:inline distT="0" distB="0" distL="0" distR="0">
            <wp:extent cx="156210" cy="15621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7E1340">
        <w:rPr>
          <w:rFonts w:eastAsia="Times New Roman" w:cs="Times New Roman"/>
          <w:noProof/>
          <w:color w:val="050505"/>
          <w:szCs w:val="28"/>
        </w:rPr>
        <w:drawing>
          <wp:inline distT="0" distB="0" distL="0" distR="0">
            <wp:extent cx="156210" cy="15621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7E1340">
        <w:rPr>
          <w:rFonts w:eastAsia="Times New Roman" w:cs="Times New Roman"/>
          <w:color w:val="050505"/>
          <w:szCs w:val="28"/>
        </w:rPr>
        <w:t xml:space="preserve">Hiện nay vấn đề ATGT đang là mối quan tâm hàng đầu của thành phố. Để giảm tải tai nạn giao thông và giáo dục các em học sinh thực hiện tốt các quy định khi tham gia giao thông. Kính gửi các bậc PHHS cùng phối hợp thực hiện tuyên truyền, quản lí các con: </w:t>
      </w:r>
    </w:p>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color w:val="050505"/>
          <w:szCs w:val="28"/>
        </w:rPr>
        <w:t>1. Không điều khiển xe máy (từ 50 phân khối trở lên), xe máy điện khi chưa đủ 16 tuổi.</w:t>
      </w:r>
    </w:p>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color w:val="050505"/>
          <w:szCs w:val="28"/>
        </w:rPr>
        <w:t>2. Không lạng lách, đánh võng, phóng nhanh, vượt ẩu, chở quá số người quy định khi tham gia giao thông.</w:t>
      </w:r>
    </w:p>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color w:val="050505"/>
          <w:szCs w:val="28"/>
        </w:rPr>
        <w:t>3. Chấp hành luật giao thông.</w:t>
      </w:r>
    </w:p>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color w:val="050505"/>
          <w:szCs w:val="28"/>
        </w:rPr>
        <w:t>4. Đội mũ bảo hiểm đúng quy định.</w:t>
      </w:r>
    </w:p>
    <w:p w:rsidR="007E1340" w:rsidRPr="007E1340" w:rsidRDefault="007E1340" w:rsidP="007E1340">
      <w:pPr>
        <w:shd w:val="clear" w:color="auto" w:fill="FFFFFF"/>
        <w:spacing w:line="240" w:lineRule="auto"/>
        <w:jc w:val="left"/>
        <w:rPr>
          <w:rFonts w:eastAsia="Times New Roman" w:cs="Times New Roman"/>
          <w:color w:val="050505"/>
          <w:szCs w:val="28"/>
        </w:rPr>
      </w:pPr>
      <w:r w:rsidRPr="007E1340">
        <w:rPr>
          <w:rFonts w:eastAsia="Times New Roman" w:cs="Times New Roman"/>
          <w:color w:val="050505"/>
          <w:szCs w:val="28"/>
        </w:rPr>
        <w:t>5. Đối với PHHS: Không giao phương tiện giao thông ( xe máy, xe máy điện…) cho con khi con chưa đủ tuổi điều khiển phương tiện giao thông đó.</w:t>
      </w:r>
    </w:p>
    <w:p w:rsidR="00D91228" w:rsidRDefault="00D91228" w:rsidP="007E1340"/>
    <w:p w:rsidR="007E1340" w:rsidRPr="007E1340" w:rsidRDefault="007E1340" w:rsidP="007E1340">
      <w:bookmarkStart w:id="0" w:name="_GoBack"/>
      <w:r>
        <w:rPr>
          <w:noProof/>
        </w:rPr>
        <w:drawing>
          <wp:inline distT="0" distB="0" distL="0" distR="0">
            <wp:extent cx="5559302" cy="590653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34157092_1748586392319782_1951003466998053930_n.jpg"/>
                    <pic:cNvPicPr/>
                  </pic:nvPicPr>
                  <pic:blipFill>
                    <a:blip r:embed="rId5">
                      <a:extLst>
                        <a:ext uri="{28A0092B-C50C-407E-A947-70E740481C1C}">
                          <a14:useLocalDpi xmlns:a14="http://schemas.microsoft.com/office/drawing/2010/main" val="0"/>
                        </a:ext>
                      </a:extLst>
                    </a:blip>
                    <a:stretch>
                      <a:fillRect/>
                    </a:stretch>
                  </pic:blipFill>
                  <pic:spPr>
                    <a:xfrm>
                      <a:off x="0" y="0"/>
                      <a:ext cx="5596570" cy="5946126"/>
                    </a:xfrm>
                    <a:prstGeom prst="rect">
                      <a:avLst/>
                    </a:prstGeom>
                  </pic:spPr>
                </pic:pic>
              </a:graphicData>
            </a:graphic>
          </wp:inline>
        </w:drawing>
      </w:r>
      <w:bookmarkEnd w:id="0"/>
    </w:p>
    <w:sectPr w:rsidR="007E1340" w:rsidRPr="007E1340" w:rsidSect="00EC709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EE"/>
    <w:rsid w:val="00232869"/>
    <w:rsid w:val="005A45EE"/>
    <w:rsid w:val="007E1340"/>
    <w:rsid w:val="00D91228"/>
    <w:rsid w:val="00EC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0C22"/>
  <w15:chartTrackingRefBased/>
  <w15:docId w15:val="{761EF78D-F48B-4561-B71E-0A47EE01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80478">
      <w:bodyDiv w:val="1"/>
      <w:marLeft w:val="0"/>
      <w:marRight w:val="0"/>
      <w:marTop w:val="0"/>
      <w:marBottom w:val="0"/>
      <w:divBdr>
        <w:top w:val="none" w:sz="0" w:space="0" w:color="auto"/>
        <w:left w:val="none" w:sz="0" w:space="0" w:color="auto"/>
        <w:bottom w:val="none" w:sz="0" w:space="0" w:color="auto"/>
        <w:right w:val="none" w:sz="0" w:space="0" w:color="auto"/>
      </w:divBdr>
      <w:divsChild>
        <w:div w:id="1263106309">
          <w:marLeft w:val="0"/>
          <w:marRight w:val="0"/>
          <w:marTop w:val="0"/>
          <w:marBottom w:val="0"/>
          <w:divBdr>
            <w:top w:val="none" w:sz="0" w:space="0" w:color="auto"/>
            <w:left w:val="none" w:sz="0" w:space="0" w:color="auto"/>
            <w:bottom w:val="none" w:sz="0" w:space="0" w:color="auto"/>
            <w:right w:val="none" w:sz="0" w:space="0" w:color="auto"/>
          </w:divBdr>
        </w:div>
        <w:div w:id="1836067742">
          <w:marLeft w:val="0"/>
          <w:marRight w:val="0"/>
          <w:marTop w:val="0"/>
          <w:marBottom w:val="0"/>
          <w:divBdr>
            <w:top w:val="none" w:sz="0" w:space="0" w:color="auto"/>
            <w:left w:val="none" w:sz="0" w:space="0" w:color="auto"/>
            <w:bottom w:val="none" w:sz="0" w:space="0" w:color="auto"/>
            <w:right w:val="none" w:sz="0" w:space="0" w:color="auto"/>
          </w:divBdr>
        </w:div>
        <w:div w:id="1796172450">
          <w:marLeft w:val="0"/>
          <w:marRight w:val="0"/>
          <w:marTop w:val="0"/>
          <w:marBottom w:val="0"/>
          <w:divBdr>
            <w:top w:val="none" w:sz="0" w:space="0" w:color="auto"/>
            <w:left w:val="none" w:sz="0" w:space="0" w:color="auto"/>
            <w:bottom w:val="none" w:sz="0" w:space="0" w:color="auto"/>
            <w:right w:val="none" w:sz="0" w:space="0" w:color="auto"/>
          </w:divBdr>
        </w:div>
        <w:div w:id="2050956741">
          <w:marLeft w:val="0"/>
          <w:marRight w:val="0"/>
          <w:marTop w:val="0"/>
          <w:marBottom w:val="0"/>
          <w:divBdr>
            <w:top w:val="none" w:sz="0" w:space="0" w:color="auto"/>
            <w:left w:val="none" w:sz="0" w:space="0" w:color="auto"/>
            <w:bottom w:val="none" w:sz="0" w:space="0" w:color="auto"/>
            <w:right w:val="none" w:sz="0" w:space="0" w:color="auto"/>
          </w:divBdr>
        </w:div>
        <w:div w:id="1101340514">
          <w:marLeft w:val="0"/>
          <w:marRight w:val="0"/>
          <w:marTop w:val="0"/>
          <w:marBottom w:val="0"/>
          <w:divBdr>
            <w:top w:val="none" w:sz="0" w:space="0" w:color="auto"/>
            <w:left w:val="none" w:sz="0" w:space="0" w:color="auto"/>
            <w:bottom w:val="none" w:sz="0" w:space="0" w:color="auto"/>
            <w:right w:val="none" w:sz="0" w:space="0" w:color="auto"/>
          </w:divBdr>
          <w:divsChild>
            <w:div w:id="4071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4455">
      <w:bodyDiv w:val="1"/>
      <w:marLeft w:val="0"/>
      <w:marRight w:val="0"/>
      <w:marTop w:val="0"/>
      <w:marBottom w:val="0"/>
      <w:divBdr>
        <w:top w:val="none" w:sz="0" w:space="0" w:color="auto"/>
        <w:left w:val="none" w:sz="0" w:space="0" w:color="auto"/>
        <w:bottom w:val="none" w:sz="0" w:space="0" w:color="auto"/>
        <w:right w:val="none" w:sz="0" w:space="0" w:color="auto"/>
      </w:divBdr>
      <w:divsChild>
        <w:div w:id="843588353">
          <w:marLeft w:val="0"/>
          <w:marRight w:val="0"/>
          <w:marTop w:val="0"/>
          <w:marBottom w:val="0"/>
          <w:divBdr>
            <w:top w:val="none" w:sz="0" w:space="0" w:color="auto"/>
            <w:left w:val="none" w:sz="0" w:space="0" w:color="auto"/>
            <w:bottom w:val="none" w:sz="0" w:space="0" w:color="auto"/>
            <w:right w:val="none" w:sz="0" w:space="0" w:color="auto"/>
          </w:divBdr>
        </w:div>
        <w:div w:id="39986204">
          <w:marLeft w:val="0"/>
          <w:marRight w:val="0"/>
          <w:marTop w:val="0"/>
          <w:marBottom w:val="0"/>
          <w:divBdr>
            <w:top w:val="none" w:sz="0" w:space="0" w:color="auto"/>
            <w:left w:val="none" w:sz="0" w:space="0" w:color="auto"/>
            <w:bottom w:val="none" w:sz="0" w:space="0" w:color="auto"/>
            <w:right w:val="none" w:sz="0" w:space="0" w:color="auto"/>
          </w:divBdr>
        </w:div>
        <w:div w:id="1684169457">
          <w:marLeft w:val="0"/>
          <w:marRight w:val="0"/>
          <w:marTop w:val="0"/>
          <w:marBottom w:val="0"/>
          <w:divBdr>
            <w:top w:val="none" w:sz="0" w:space="0" w:color="auto"/>
            <w:left w:val="none" w:sz="0" w:space="0" w:color="auto"/>
            <w:bottom w:val="none" w:sz="0" w:space="0" w:color="auto"/>
            <w:right w:val="none" w:sz="0" w:space="0" w:color="auto"/>
          </w:divBdr>
        </w:div>
        <w:div w:id="1820228329">
          <w:marLeft w:val="0"/>
          <w:marRight w:val="0"/>
          <w:marTop w:val="0"/>
          <w:marBottom w:val="0"/>
          <w:divBdr>
            <w:top w:val="none" w:sz="0" w:space="0" w:color="auto"/>
            <w:left w:val="none" w:sz="0" w:space="0" w:color="auto"/>
            <w:bottom w:val="none" w:sz="0" w:space="0" w:color="auto"/>
            <w:right w:val="none" w:sz="0" w:space="0" w:color="auto"/>
          </w:divBdr>
        </w:div>
        <w:div w:id="1466506457">
          <w:marLeft w:val="0"/>
          <w:marRight w:val="0"/>
          <w:marTop w:val="0"/>
          <w:marBottom w:val="0"/>
          <w:divBdr>
            <w:top w:val="none" w:sz="0" w:space="0" w:color="auto"/>
            <w:left w:val="none" w:sz="0" w:space="0" w:color="auto"/>
            <w:bottom w:val="none" w:sz="0" w:space="0" w:color="auto"/>
            <w:right w:val="none" w:sz="0" w:space="0" w:color="auto"/>
          </w:divBdr>
        </w:div>
        <w:div w:id="1074811933">
          <w:marLeft w:val="0"/>
          <w:marRight w:val="0"/>
          <w:marTop w:val="0"/>
          <w:marBottom w:val="0"/>
          <w:divBdr>
            <w:top w:val="none" w:sz="0" w:space="0" w:color="auto"/>
            <w:left w:val="none" w:sz="0" w:space="0" w:color="auto"/>
            <w:bottom w:val="none" w:sz="0" w:space="0" w:color="auto"/>
            <w:right w:val="none" w:sz="0" w:space="0" w:color="auto"/>
          </w:divBdr>
        </w:div>
        <w:div w:id="1834836452">
          <w:marLeft w:val="0"/>
          <w:marRight w:val="0"/>
          <w:marTop w:val="0"/>
          <w:marBottom w:val="0"/>
          <w:divBdr>
            <w:top w:val="none" w:sz="0" w:space="0" w:color="auto"/>
            <w:left w:val="none" w:sz="0" w:space="0" w:color="auto"/>
            <w:bottom w:val="none" w:sz="0" w:space="0" w:color="auto"/>
            <w:right w:val="none" w:sz="0" w:space="0" w:color="auto"/>
          </w:divBdr>
        </w:div>
        <w:div w:id="45097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cp:revision>
  <dcterms:created xsi:type="dcterms:W3CDTF">2024-03-26T08:09:00Z</dcterms:created>
  <dcterms:modified xsi:type="dcterms:W3CDTF">2024-03-26T08:59:00Z</dcterms:modified>
</cp:coreProperties>
</file>