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3C069" w14:textId="71466603" w:rsidR="00620214" w:rsidRDefault="005613E9" w:rsidP="00945AE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CHỦ ĐỀ: </w:t>
      </w:r>
      <w:r w:rsidR="00A22F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ỨNG DỤNG THỰC TIỄN CỦA HÌNH ĐỒNG DẠNG (tiết 4)</w:t>
      </w:r>
    </w:p>
    <w:p w14:paraId="11530A47" w14:textId="5D958205" w:rsidR="00A22F20" w:rsidRPr="00945AEB" w:rsidRDefault="00A22F20" w:rsidP="00A22F20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293A68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I. </w:t>
      </w:r>
      <w:r w:rsidR="00FF7568"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MỤC TIÊU</w:t>
      </w: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6A246019" w14:textId="7EF2AA6C" w:rsidR="00E147ED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Về kiến thức:</w:t>
      </w:r>
      <w:r w:rsidR="00E147ED" w:rsidRPr="00945AEB">
        <w:rPr>
          <w:rFonts w:ascii="Times New Roman" w:hAnsi="Times New Roman" w:cs="Times New Roman"/>
          <w:sz w:val="26"/>
          <w:szCs w:val="26"/>
        </w:rPr>
        <w:t xml:space="preserve"> </w:t>
      </w:r>
      <w:r w:rsidR="00E147ED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Học xong tiết này, HS đạt các yêu cầu sau:</w:t>
      </w:r>
    </w:p>
    <w:p w14:paraId="1087874F" w14:textId="1C4E9B28" w:rsidR="00E147ED" w:rsidRPr="00945AEB" w:rsidRDefault="00E147ED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Biết cách tạo </w:t>
      </w:r>
      <w:r w:rsidR="009740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ứng dụng 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hAnsi="Times New Roman" w:cs="Times New Roman"/>
          <w:color w:val="000000" w:themeColor="text1"/>
          <w:sz w:val="26"/>
          <w:szCs w:val="26"/>
        </w:rPr>
        <w:t>đồng dạng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B68237" w14:textId="0B24C2B7" w:rsidR="00E147ED" w:rsidRPr="00945AEB" w:rsidRDefault="00E147ED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Vận dụng được kiến thức về </w:t>
      </w:r>
      <w:r w:rsidR="009740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hAnsi="Times New Roman" w:cs="Times New Roman"/>
          <w:color w:val="000000" w:themeColor="text1"/>
          <w:sz w:val="26"/>
          <w:szCs w:val="26"/>
        </w:rPr>
        <w:t>đồng dạng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</w:t>
      </w:r>
      <w:r w:rsidR="003C7A72">
        <w:rPr>
          <w:rFonts w:ascii="Times New Roman" w:hAnsi="Times New Roman" w:cs="Times New Roman"/>
          <w:color w:val="000000" w:themeColor="text1"/>
          <w:sz w:val="26"/>
          <w:szCs w:val="26"/>
        </w:rPr>
        <w:t>áp dụng trong thực tế</w:t>
      </w:r>
      <w:r w:rsidR="00E265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cuộc sống</w:t>
      </w:r>
      <w:r w:rsidR="003C7A7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83216D" w14:textId="330B1F24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Về năng lực:</w:t>
      </w:r>
    </w:p>
    <w:p w14:paraId="49A61223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 Năng lực chung: </w:t>
      </w:r>
    </w:p>
    <w:p w14:paraId="0312A3C2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- Năng lực tự học: HS tự hoàn thành được các nhiệm vụ học tập chuẩn bị ở nhà và tại lớp.</w:t>
      </w:r>
    </w:p>
    <w:p w14:paraId="7D20F12F" w14:textId="0C22A9C8" w:rsidR="00620214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- Năng lực giao tiếp và hợp tác: HS phân công được nhiệm vụ, biết hỗ trợ nhau, trao đổi, thảo luận, thống nhất được ý kiến để hoàn thành nhiệm vụ.</w:t>
      </w:r>
    </w:p>
    <w:p w14:paraId="28D814CE" w14:textId="7A41B081" w:rsidR="00892D9A" w:rsidRPr="00945AEB" w:rsidRDefault="00892D9A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Năng lực thẩm mỹ: HS hoàn thiện sản phẩm có tính thẩm mỹ.</w:t>
      </w:r>
    </w:p>
    <w:p w14:paraId="73D1A29E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* Năng lực đặc thù:</w:t>
      </w:r>
    </w:p>
    <w:p w14:paraId="4C58729F" w14:textId="6D4FB35B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Năng lực </w:t>
      </w:r>
      <w:r w:rsidR="00FA1897">
        <w:rPr>
          <w:rFonts w:ascii="Times New Roman" w:hAnsi="Times New Roman" w:cs="Times New Roman"/>
          <w:color w:val="000000" w:themeColor="text1"/>
          <w:sz w:val="26"/>
          <w:szCs w:val="26"/>
        </w:rPr>
        <w:t>sử dụng ngôn ngữ Toán học và tính toán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: H</w:t>
      </w:r>
      <w:r w:rsidR="00E147ED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S giải thích, trả lời được các câu hỏi</w:t>
      </w:r>
      <w:r w:rsidR="00FA1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xoay quanh kiến thức</w:t>
      </w:r>
      <w:r w:rsidR="00E147ED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1897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r w:rsidR="00E147ED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4087">
        <w:rPr>
          <w:rFonts w:ascii="Times New Roman" w:hAnsi="Times New Roman" w:cs="Times New Roman"/>
          <w:color w:val="000000" w:themeColor="text1"/>
          <w:sz w:val="26"/>
          <w:szCs w:val="26"/>
        </w:rPr>
        <w:t>ứng dụng</w:t>
      </w:r>
      <w:r w:rsidR="00E147ED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hình </w:t>
      </w:r>
      <w:r w:rsidR="005D1637">
        <w:rPr>
          <w:rFonts w:ascii="Times New Roman" w:hAnsi="Times New Roman" w:cs="Times New Roman"/>
          <w:color w:val="000000" w:themeColor="text1"/>
          <w:sz w:val="26"/>
          <w:szCs w:val="26"/>
        </w:rPr>
        <w:t>đồng dạng</w:t>
      </w:r>
      <w:r w:rsidR="00FA189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83214E6" w14:textId="61CAA9D9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Năng lực sử dụn</w:t>
      </w:r>
      <w:r w:rsidR="00FA18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 phương tiên và công cụ Toán học</w:t>
      </w:r>
      <w:r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E147ED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5AEB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="00E147ED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945AEB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</w:t>
      </w:r>
      <w:r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ử dụng</w:t>
      </w:r>
      <w:r w:rsidR="00E147ED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nguyên vật liệu</w:t>
      </w:r>
      <w:r w:rsidR="00FA18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và các lưu ý an toàn</w:t>
      </w:r>
      <w:r w:rsidR="00E147ED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để </w:t>
      </w:r>
      <w:r w:rsidR="009740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 dụng</w:t>
      </w:r>
      <w:r w:rsidR="00E147ED"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dạng</w:t>
      </w:r>
      <w:r w:rsidR="00892D9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sử dụng dụng cụ học tập để vẽ bản vẽ vật thể.</w:t>
      </w:r>
    </w:p>
    <w:p w14:paraId="3458C546" w14:textId="39AF3326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Năng lực tư duy và lập luận toán học, năng lực giải quyết vấn đề toán học, năng lực mô hình hóa toán học: 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HS vẽ được bản vẽ vật thể</w:t>
      </w:r>
      <w:r w:rsidR="00892D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đồ vật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tìm ra phương pháp thực hành phù hợp để </w:t>
      </w:r>
      <w:r w:rsidR="00974087">
        <w:rPr>
          <w:rFonts w:ascii="Times New Roman" w:hAnsi="Times New Roman" w:cs="Times New Roman"/>
          <w:color w:val="000000" w:themeColor="text1"/>
          <w:sz w:val="26"/>
          <w:szCs w:val="26"/>
        </w:rPr>
        <w:t>ứng dụng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hAnsi="Times New Roman" w:cs="Times New Roman"/>
          <w:color w:val="000000" w:themeColor="text1"/>
          <w:sz w:val="26"/>
          <w:szCs w:val="26"/>
        </w:rPr>
        <w:t>đồng dạng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C94E2E0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Về phẩm chất:</w:t>
      </w:r>
    </w:p>
    <w:p w14:paraId="06D07A0E" w14:textId="6379933F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Chăm chỉ: 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hực hiện đầy đủ các hoạt động học tập một cách tự giác, tích cực.</w:t>
      </w:r>
    </w:p>
    <w:p w14:paraId="06E713ED" w14:textId="4DB4162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Trung thực: 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hật thà, thẳng thắn trong báo cáo kết quả hoạt động cá nhân và theo nhóm, trong đánh giá và tự đánh giá.</w:t>
      </w:r>
    </w:p>
    <w:p w14:paraId="69F41E59" w14:textId="161B2318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Trách nhiệm: 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oàn thành đầy đủ, có chất lượng các nhiệm vụ học tập.</w:t>
      </w:r>
    </w:p>
    <w:p w14:paraId="553D1F76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II. </w:t>
      </w:r>
      <w:r w:rsidR="00FF7568"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THIẾT BỊ DẠY HỌC VÀ HỌC LIÊU:</w:t>
      </w:r>
    </w:p>
    <w:p w14:paraId="24ECD79F" w14:textId="12732862" w:rsidR="00620214" w:rsidRPr="00945AEB" w:rsidRDefault="00620214" w:rsidP="00945AEB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Giáo viên: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SGK, kế hoạch bài dạy,</w:t>
      </w:r>
      <w:r w:rsidR="009F77E2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bài soạn điện tử,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thước thẳng có chia đơn vị, máy chiếu</w:t>
      </w:r>
      <w:r w:rsidR="009F77E2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châm,</w:t>
      </w:r>
      <w:r w:rsidR="009F77E2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tiêu chí đánh giá.</w:t>
      </w:r>
    </w:p>
    <w:p w14:paraId="72A23423" w14:textId="457ACD22" w:rsidR="009F77E2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Học sinh: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SGK,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dụng cụ </w:t>
      </w:r>
      <w:r w:rsidR="003C7A72">
        <w:rPr>
          <w:rFonts w:ascii="Times New Roman" w:hAnsi="Times New Roman" w:cs="Times New Roman"/>
          <w:color w:val="000000" w:themeColor="text1"/>
          <w:sz w:val="26"/>
          <w:szCs w:val="26"/>
        </w:rPr>
        <w:t>học tập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bài báo cáo, nguyên </w:t>
      </w:r>
      <w:r w:rsidR="00FA1897">
        <w:rPr>
          <w:rFonts w:ascii="Times New Roman" w:hAnsi="Times New Roman" w:cs="Times New Roman"/>
          <w:color w:val="000000" w:themeColor="text1"/>
          <w:sz w:val="26"/>
          <w:szCs w:val="26"/>
        </w:rPr>
        <w:t>vật liệu thực hành.</w:t>
      </w:r>
    </w:p>
    <w:p w14:paraId="53B705D8" w14:textId="0E23734D" w:rsidR="00620214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III. </w:t>
      </w:r>
      <w:r w:rsidR="00FF7568"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TIẾN TRÌNH DẠY HỌC</w:t>
      </w: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14:paraId="7FB70D73" w14:textId="4A015F78" w:rsidR="00100D43" w:rsidRPr="00100D43" w:rsidRDefault="00945AEB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100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HOẠT ĐỘNG 1: KHỞI ĐỘNG </w:t>
      </w:r>
    </w:p>
    <w:p w14:paraId="254C9BC2" w14:textId="3138C834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Mục tiêu:</w:t>
      </w:r>
      <w:r w:rsidR="00945AEB"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C7DA6">
        <w:rPr>
          <w:rFonts w:ascii="Times New Roman" w:hAnsi="Times New Roman" w:cs="Times New Roman"/>
          <w:color w:val="000000" w:themeColor="text1"/>
          <w:sz w:val="26"/>
          <w:szCs w:val="26"/>
        </w:rPr>
        <w:t>HS được xem lại nhiệm vụ được GV giao tiết học trước.</w:t>
      </w:r>
    </w:p>
    <w:p w14:paraId="0784A41C" w14:textId="1694B7D3" w:rsidR="009B3FA7" w:rsidRPr="009B3FA7" w:rsidRDefault="00620214" w:rsidP="00EC7DA6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b) Nội dung:</w:t>
      </w:r>
      <w:r w:rsidR="00100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C7DA6">
        <w:rPr>
          <w:rFonts w:ascii="Times New Roman" w:hAnsi="Times New Roman" w:cs="Times New Roman"/>
          <w:color w:val="000000" w:themeColor="text1"/>
          <w:sz w:val="26"/>
          <w:szCs w:val="26"/>
        </w:rPr>
        <w:t>HS quan sát nhiệm vụ được giao ở tiết trước.</w:t>
      </w:r>
    </w:p>
    <w:p w14:paraId="2A75F798" w14:textId="074CF2F2" w:rsidR="00EC7DA6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c) Sản phẩm:</w:t>
      </w:r>
      <w:r w:rsidR="009B3F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C7D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video dưới 10 phút.</w:t>
      </w:r>
      <w:r w:rsidR="00EC7D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 w:type="page"/>
      </w:r>
    </w:p>
    <w:p w14:paraId="1CFBD75D" w14:textId="77777777" w:rsidR="00620214" w:rsidRPr="00100D43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77EA8CAA" w14:textId="77777777" w:rsidR="00620214" w:rsidRPr="00945AEB" w:rsidRDefault="00620214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d) Tổ chức thực hiện: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4040"/>
      </w:tblGrid>
      <w:tr w:rsidR="00FF7568" w:rsidRPr="00945AEB" w14:paraId="1968C19E" w14:textId="77777777" w:rsidTr="007B3B20">
        <w:tc>
          <w:tcPr>
            <w:tcW w:w="6205" w:type="dxa"/>
          </w:tcPr>
          <w:p w14:paraId="7C235A44" w14:textId="77777777" w:rsidR="00FF7568" w:rsidRPr="00945AEB" w:rsidRDefault="00FF7568" w:rsidP="00945AE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 CỦA GIÁO VIÊN VÀ HỌC SINH</w:t>
            </w:r>
          </w:p>
        </w:tc>
        <w:tc>
          <w:tcPr>
            <w:tcW w:w="4040" w:type="dxa"/>
          </w:tcPr>
          <w:p w14:paraId="734AD8B6" w14:textId="77777777" w:rsidR="00FF7568" w:rsidRPr="00945AEB" w:rsidRDefault="00FF7568" w:rsidP="00945AE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</w:tr>
      <w:tr w:rsidR="00620214" w:rsidRPr="00945AEB" w14:paraId="311C0288" w14:textId="77777777" w:rsidTr="007B3B20">
        <w:tc>
          <w:tcPr>
            <w:tcW w:w="6205" w:type="dxa"/>
          </w:tcPr>
          <w:p w14:paraId="62D89BD8" w14:textId="77777777" w:rsidR="00620214" w:rsidRPr="00945AEB" w:rsidRDefault="00620214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GV giao nhiệm vụ học tậ</w:t>
            </w:r>
            <w:r w:rsidR="00A73329"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p </w:t>
            </w: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1D488A67" w14:textId="6016739B" w:rsidR="00100D43" w:rsidRPr="00100D43" w:rsidRDefault="00620214" w:rsidP="00100D4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3C7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Đặt vấn đề:</w:t>
            </w:r>
          </w:p>
          <w:p w14:paraId="02F24C9E" w14:textId="49DB9EB2" w:rsidR="00100D43" w:rsidRPr="00100D43" w:rsidRDefault="00100D43" w:rsidP="00100D4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 việc nghiên cứu các kiến thức </w:t>
            </w:r>
            <w:r w:rsidR="003C7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về 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</w:t>
            </w:r>
            <w:r w:rsidR="00A22F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 bài 37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 chương IX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22F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“Tam giác đồng dạng”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SGK toán 8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Những kiến thức </w:t>
            </w:r>
            <w:r w:rsidR="00E2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này rất cần thiết để chúng ta thực hành tạo ra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sản phẩm 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 yêu cầu.</w:t>
            </w:r>
          </w:p>
          <w:p w14:paraId="2471E98B" w14:textId="5CCBDC74" w:rsidR="00100D43" w:rsidRPr="00100D43" w:rsidRDefault="00100D43" w:rsidP="00100D4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 thực tế</w:t>
            </w:r>
            <w:r w:rsidR="003C7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tìm hiểu</w:t>
            </w:r>
            <w:r w:rsidR="00E610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lớ</w:t>
            </w:r>
            <w:r w:rsidR="002214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 đã chia thành ba</w:t>
            </w:r>
            <w:r w:rsidR="00E610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đội, và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chắc hẳn các bạn đã có lựa chọn đồ vật và cách thực hành phù hợp cho đội mình.</w:t>
            </w:r>
          </w:p>
          <w:p w14:paraId="2ADF9851" w14:textId="5B30AE77" w:rsidR="00620214" w:rsidRPr="00945AEB" w:rsidRDefault="00100D43" w:rsidP="00100D4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Vậy chúng ta sẽ cùng xem lại </w:t>
            </w:r>
            <w:r w:rsidR="00EC7D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 vụ cô giao ở tiết trước nhé.</w:t>
            </w:r>
          </w:p>
          <w:p w14:paraId="5EE33603" w14:textId="620F2417" w:rsidR="00620214" w:rsidRPr="00100D43" w:rsidRDefault="00620214" w:rsidP="00945AE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HS thực hiện nhiệm vụ</w:t>
            </w:r>
            <w:r w:rsidR="00603CC0"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100D4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00D4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Trình chiếu Video.</w:t>
            </w:r>
          </w:p>
          <w:p w14:paraId="65123510" w14:textId="2087E9F6" w:rsidR="00100D43" w:rsidRPr="00100D43" w:rsidRDefault="00620214" w:rsidP="00945AE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Báo cáo, thảo luậ</w:t>
            </w:r>
            <w:r w:rsidR="00603CC0"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 </w:t>
            </w: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100D4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00D4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theo dõi Video.</w:t>
            </w:r>
          </w:p>
          <w:p w14:paraId="3B3EA95D" w14:textId="77777777" w:rsidR="00620214" w:rsidRPr="00945AEB" w:rsidRDefault="00620214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Kết luận, nhận đị</w:t>
            </w:r>
            <w:r w:rsidR="00603CC0"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 </w:t>
            </w: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4996D9DA" w14:textId="6A8F43AF" w:rsidR="00620214" w:rsidRPr="00945AEB" w:rsidRDefault="00100D43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GV tổng kết: 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 là qua quá trình tìm hiểu, thử nghiệm và vận dụng các kiến thức </w:t>
            </w:r>
            <w:r w:rsidR="00AB29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về 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để giải thích, chứng minh những lựa chọn của mình</w:t>
            </w:r>
            <w:r w:rsidR="00FA1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v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à ngày hôm nay các bạn đã có một phương pháp tốt nhất để thực hành</w:t>
            </w:r>
            <w:r w:rsidR="00AB29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tạo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đồ vật </w:t>
            </w:r>
            <w:r w:rsidR="00AB29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có dạng 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 w:rsidR="00AB29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của đội mình. </w:t>
            </w:r>
          </w:p>
        </w:tc>
        <w:tc>
          <w:tcPr>
            <w:tcW w:w="4040" w:type="dxa"/>
          </w:tcPr>
          <w:p w14:paraId="3B3058D6" w14:textId="628ECC0B" w:rsidR="00EC7DA6" w:rsidRPr="00945AEB" w:rsidRDefault="00EC7DA6" w:rsidP="00EC7DA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Video giao nhiệm vụ cho</w:t>
            </w:r>
            <w:r w:rsid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sinh</w:t>
            </w:r>
            <w:r w:rsid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về nhà </w:t>
            </w:r>
            <w:r w:rsid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 cứ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u,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 dụng</w:t>
            </w:r>
            <w:r w:rsidR="00100D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69444B0" w14:textId="75A1ED62" w:rsidR="00620214" w:rsidRPr="00945AEB" w:rsidRDefault="00620214" w:rsidP="00DA3C35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E1420A6" w14:textId="7B0C5CDD" w:rsidR="00C90531" w:rsidRPr="00945AEB" w:rsidRDefault="00100D43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HOẠT ĐỘNG 2: BÁO CÁO</w:t>
      </w:r>
    </w:p>
    <w:p w14:paraId="51BD9F52" w14:textId="10C1F572" w:rsidR="00C90531" w:rsidRPr="00DA3C35" w:rsidRDefault="00C90531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Mục tiêu:</w:t>
      </w:r>
      <w:r w:rsidR="00DA3C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HS </w:t>
      </w:r>
      <w:r w:rsidR="00100D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 bày được quá trình</w:t>
      </w:r>
      <w:r w:rsidR="00FA18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nghiên cứu</w:t>
      </w:r>
      <w:r w:rsidR="00100D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thực hành </w:t>
      </w:r>
      <w:r w:rsidR="009740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 sản phẩm ứng dụng</w:t>
      </w:r>
      <w:r w:rsidR="00100D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hình </w:t>
      </w:r>
      <w:r w:rsidR="005D16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dạng</w:t>
      </w:r>
      <w:r w:rsidR="00100D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295DB76" w14:textId="0928B39E" w:rsidR="00C90531" w:rsidRPr="00FB75EB" w:rsidRDefault="00C90531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b) Nội dung:</w:t>
      </w:r>
      <w:r w:rsidR="00FB75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B75E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báo cáo của từng đội.</w:t>
      </w:r>
    </w:p>
    <w:p w14:paraId="00EEDCA7" w14:textId="6D0E50E0" w:rsidR="00C90531" w:rsidRPr="00E610F9" w:rsidRDefault="00C90531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c) Sản phẩm:</w:t>
      </w:r>
      <w:r w:rsidR="00E610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B75E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báo cáo, bản trình chiếu, nguyên vật liệu và dụng cụ, bản vẽ vật thể.</w:t>
      </w:r>
    </w:p>
    <w:p w14:paraId="4BCC4EEC" w14:textId="77777777" w:rsidR="006E34F6" w:rsidRPr="00945AEB" w:rsidRDefault="006E34F6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d) Tổ chức thực hiện: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4040"/>
      </w:tblGrid>
      <w:tr w:rsidR="00FF7568" w:rsidRPr="00945AEB" w14:paraId="22E485B2" w14:textId="77777777" w:rsidTr="00D56C6E">
        <w:tc>
          <w:tcPr>
            <w:tcW w:w="6205" w:type="dxa"/>
          </w:tcPr>
          <w:p w14:paraId="77FC888D" w14:textId="77777777" w:rsidR="00FF7568" w:rsidRPr="00945AEB" w:rsidRDefault="00FF7568" w:rsidP="00945AE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 CỦA GIÁO VIÊN VÀ HỌC SINH</w:t>
            </w:r>
          </w:p>
        </w:tc>
        <w:tc>
          <w:tcPr>
            <w:tcW w:w="4040" w:type="dxa"/>
          </w:tcPr>
          <w:p w14:paraId="2E0F7ABE" w14:textId="77777777" w:rsidR="00FF7568" w:rsidRPr="00945AEB" w:rsidRDefault="00FF7568" w:rsidP="00945AE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</w:tr>
      <w:tr w:rsidR="006E34F6" w:rsidRPr="00945AEB" w14:paraId="77E52109" w14:textId="77777777" w:rsidTr="00D56C6E">
        <w:tc>
          <w:tcPr>
            <w:tcW w:w="6205" w:type="dxa"/>
          </w:tcPr>
          <w:p w14:paraId="33E9B9C2" w14:textId="77777777" w:rsidR="006E34F6" w:rsidRPr="00945AEB" w:rsidRDefault="006E34F6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GV giao nhiệm vụ học tập :</w:t>
            </w:r>
          </w:p>
          <w:p w14:paraId="20530530" w14:textId="1E693C33" w:rsidR="005218ED" w:rsidRDefault="005218ED" w:rsidP="005218E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</w:t>
            </w:r>
            <w:r w:rsidR="00E2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đội lần lượt lên trình bày.</w:t>
            </w:r>
          </w:p>
          <w:p w14:paraId="0795C792" w14:textId="77777777" w:rsidR="006E34F6" w:rsidRPr="00945AEB" w:rsidRDefault="006E34F6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HS thực hiện nhiệm vụ :</w:t>
            </w:r>
          </w:p>
          <w:p w14:paraId="1815D8A0" w14:textId="08E6DCDB" w:rsidR="006E34F6" w:rsidRDefault="006E34F6" w:rsidP="00FB75EB">
            <w:pPr>
              <w:tabs>
                <w:tab w:val="left" w:pos="4764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Đại diện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</w:t>
            </w:r>
            <w:r w:rsid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 lần lượt lên báo cáo có bao gồm cả trình chiếu theo thứ tự nội dung:</w:t>
            </w:r>
            <w:r w:rsid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14:paraId="76097E27" w14:textId="125930F8" w:rsidR="00FB75EB" w:rsidRDefault="00FB75EB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Bài giới thiệu.</w:t>
            </w:r>
          </w:p>
          <w:p w14:paraId="2157CF0B" w14:textId="6DB4FBF4" w:rsidR="00FB75EB" w:rsidRDefault="00FB75EB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Nguyên vật liệu, dụng cụ thực hành</w:t>
            </w:r>
            <w:r w:rsidR="00FA1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chi phí và lưu ý sử dụng dụng cụ thực hành</w:t>
            </w:r>
          </w:p>
          <w:p w14:paraId="6B252831" w14:textId="7719A274" w:rsidR="00FB75EB" w:rsidRDefault="00FB75EB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Quy trình thực hành cụ thể.</w:t>
            </w:r>
          </w:p>
          <w:p w14:paraId="2D7A31A2" w14:textId="712317C5" w:rsidR="00FB75EB" w:rsidRDefault="00FB75EB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Phân công nhiệm vụ của các thành viên.</w:t>
            </w:r>
          </w:p>
          <w:p w14:paraId="308AD679" w14:textId="16324627" w:rsidR="00FB75EB" w:rsidRDefault="00FB75EB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+ Bản trình chiếu.</w:t>
            </w:r>
          </w:p>
          <w:p w14:paraId="19242887" w14:textId="77777777" w:rsidR="006E34F6" w:rsidRPr="00945AEB" w:rsidRDefault="006E34F6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Báo cáo, thảo luận :</w:t>
            </w:r>
          </w:p>
          <w:p w14:paraId="1B337193" w14:textId="2CA14D47" w:rsidR="006E34F6" w:rsidRPr="00945AEB" w:rsidRDefault="00175A5A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 thành viên trong đội và đội bạn lắng nghe.</w:t>
            </w:r>
          </w:p>
          <w:p w14:paraId="1F98E687" w14:textId="77777777" w:rsidR="006E34F6" w:rsidRPr="00945AEB" w:rsidRDefault="006E34F6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Kết luận, nhận định :</w:t>
            </w:r>
          </w:p>
          <w:p w14:paraId="24B8C6D1" w14:textId="56EA776C" w:rsidR="006E34F6" w:rsidRPr="00945AEB" w:rsidRDefault="00FB75EB" w:rsidP="0097408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GV tổng kết: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</w:t>
            </w:r>
            <w:r w:rsidR="00262A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giáo</w:t>
            </w:r>
            <w:r w:rsidRP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thấ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 ba</w:t>
            </w:r>
            <w:r w:rsidRP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 đều đã đưa ra được phương án tốt nhất để thực hành</w:t>
            </w:r>
            <w:r w:rsidR="00AB29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ứng dụng </w:t>
            </w:r>
            <w:r w:rsidRP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 w:rsidRPr="00FB7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040" w:type="dxa"/>
          </w:tcPr>
          <w:p w14:paraId="5FB00DED" w14:textId="52D5DD0C" w:rsidR="006E34F6" w:rsidRDefault="00FB75EB" w:rsidP="00945A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Bài cáo báo của từng đội bao gồm các nội dung</w:t>
            </w:r>
            <w:r w:rsidR="00132F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kèm trình chiếu:</w:t>
            </w:r>
          </w:p>
          <w:p w14:paraId="0C71D36E" w14:textId="5332B175" w:rsidR="00FB75EB" w:rsidRDefault="00FB75EB" w:rsidP="00FB75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Bài giới thiệu gồm các nội dung sau: Giới thiệu về đội và các thành viên</w:t>
            </w:r>
            <w:r w:rsidR="00FA1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CE166CD" w14:textId="1CE61161" w:rsidR="006E34F6" w:rsidRDefault="00FB75EB" w:rsidP="00FB75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Chuẩn bị nguyên vật liệu và dụng cụ thực hành với chi phí cụ thể</w:t>
            </w:r>
            <w:r w:rsidR="00FA1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lưu ý an toàn khi sử dụng dụng cụ.</w:t>
            </w:r>
          </w:p>
          <w:p w14:paraId="23877256" w14:textId="1F107F25" w:rsidR="00132FA6" w:rsidRDefault="00132FA6" w:rsidP="00FB75EB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+ Quy trình thực hành: Các bước để tiến hành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tạo sản phẩm ứng dụng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00131A50" w14:textId="794AF1D5" w:rsidR="00132FA6" w:rsidRPr="00945AEB" w:rsidRDefault="00132FA6" w:rsidP="00132FA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Phân công nhiệm vụ cho các thành viên.</w:t>
            </w:r>
          </w:p>
        </w:tc>
      </w:tr>
    </w:tbl>
    <w:p w14:paraId="6BC278D8" w14:textId="231139C7" w:rsidR="00132FA6" w:rsidRDefault="00132FA6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 HOẠT ĐỘNG 3: THỰC HÀNH</w:t>
      </w:r>
    </w:p>
    <w:p w14:paraId="76BF826A" w14:textId="6AB8295F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a) Mục tiêu: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HS thực hành tạo</w:t>
      </w:r>
      <w:r w:rsidR="009740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sản phẩm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9740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ứng dụng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đồng dạng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4BF1D700" w14:textId="542B80C6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b) Nội dung: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HS tiến hành thực hành ở trên lớp.</w:t>
      </w:r>
    </w:p>
    <w:p w14:paraId="23F81668" w14:textId="4FD655F5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c) Sản phẩm: </w:t>
      </w:r>
      <w:r w:rsidR="009740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Sản phẩm ứng dụng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hình </w:t>
      </w:r>
      <w:r w:rsidR="005D16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đồng dạng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139151CB" w14:textId="77777777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b) Tổ chức thực hiện: </w:t>
      </w:r>
    </w:p>
    <w:p w14:paraId="21B13F05" w14:textId="47A94F99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Các đội tiến hành thực hiện đồ vật trong thờ</w:t>
      </w:r>
      <w:r w:rsidR="005D16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i gian 1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0 phút. </w:t>
      </w:r>
    </w:p>
    <w:p w14:paraId="2B1A8273" w14:textId="1861B505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GV chọn ra ban giám khảo</w:t>
      </w:r>
      <w:r w:rsidR="00DA3C3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đánh giá quá trình thực hành củ</w:t>
      </w:r>
      <w:r w:rsidR="005D16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 ba</w:t>
      </w:r>
      <w:r w:rsidR="00DA3C3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đội.</w:t>
      </w:r>
    </w:p>
    <w:p w14:paraId="33B85FA1" w14:textId="173321CD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HOẠT ĐỘNG 4: ĐÁNH GIÁ SẢN PHẨM</w:t>
      </w:r>
    </w:p>
    <w:p w14:paraId="55B42B7C" w14:textId="77777777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Mục tiêu: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1FA47983" w14:textId="32C61358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HS áp dụng các kiến thức </w:t>
      </w:r>
      <w:r w:rsidR="00E265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đồng dạng</w:t>
      </w:r>
      <w:r w:rsidR="00DA3C3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và kiến thức liên môn (nếu có)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để</w:t>
      </w:r>
      <w:r w:rsidR="00DA3C3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đưa ra câu hỏi, trả lời các câu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hỏi về sản phẩm.</w:t>
      </w:r>
    </w:p>
    <w:p w14:paraId="3648A85D" w14:textId="7DFB29C6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HS rèn luyện phẩm chất thật thà, trung thực và công bằng khi đánh giá sản phẩm của đội bạn.</w:t>
      </w:r>
    </w:p>
    <w:p w14:paraId="277E8D63" w14:textId="2498A627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b) Nội dung: </w:t>
      </w:r>
    </w:p>
    <w:p w14:paraId="0F2AE124" w14:textId="2AEE8DC6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Các câu hỏi phát vấn chéo về sản phẩm của đội bạn. </w:t>
      </w:r>
    </w:p>
    <w:p w14:paraId="1CC1B4BB" w14:textId="29396067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Các tiêu chí đánh giá.</w:t>
      </w:r>
    </w:p>
    <w:p w14:paraId="19342AAF" w14:textId="2DF1DB41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c) Sản phẩm:</w:t>
      </w:r>
    </w:p>
    <w:p w14:paraId="327522C8" w14:textId="5ED4CB98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Câu trả lời của các câu hỏi phát vấn; tổng điểm phần thực hành của hai đội.</w:t>
      </w:r>
    </w:p>
    <w:p w14:paraId="24936621" w14:textId="7F36FACB" w:rsidR="007E6FAE" w:rsidRDefault="007E6FAE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d) Tổ chức thực hiện: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4040"/>
      </w:tblGrid>
      <w:tr w:rsidR="005218ED" w:rsidRPr="00945AEB" w14:paraId="07FE7C98" w14:textId="77777777" w:rsidTr="00676107">
        <w:tc>
          <w:tcPr>
            <w:tcW w:w="6205" w:type="dxa"/>
          </w:tcPr>
          <w:p w14:paraId="6739EB9E" w14:textId="77777777" w:rsidR="005218ED" w:rsidRPr="00945AEB" w:rsidRDefault="005218ED" w:rsidP="00676107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 CỦA GIÁO VIÊN VÀ HỌC SINH</w:t>
            </w:r>
          </w:p>
        </w:tc>
        <w:tc>
          <w:tcPr>
            <w:tcW w:w="4040" w:type="dxa"/>
          </w:tcPr>
          <w:p w14:paraId="3410EA6F" w14:textId="77777777" w:rsidR="005218ED" w:rsidRPr="00945AEB" w:rsidRDefault="005218ED" w:rsidP="00676107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</w:tr>
      <w:tr w:rsidR="005218ED" w:rsidRPr="00945AEB" w14:paraId="0ACF288E" w14:textId="77777777" w:rsidTr="00676107">
        <w:tc>
          <w:tcPr>
            <w:tcW w:w="6205" w:type="dxa"/>
          </w:tcPr>
          <w:p w14:paraId="48FE85A5" w14:textId="4E7302B7" w:rsidR="005218ED" w:rsidRPr="00945AEB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GV giao nhiệm vụ học tậ</w:t>
            </w:r>
            <w:r w:rsidR="000602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</w:t>
            </w: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644AEF4F" w14:textId="6866529C" w:rsidR="005218ED" w:rsidRDefault="005218ED" w:rsidP="005218E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5218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Mờ</w:t>
            </w:r>
            <w:r w:rsidR="000602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ba</w:t>
            </w:r>
            <w:r w:rsidRPr="005218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 cử đại diện lên trưng bày sản phẩm. Trước khi tiế</w:t>
            </w:r>
            <w:r w:rsidR="000602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hành đánh giá chéo, ba đội</w:t>
            </w:r>
            <w:r w:rsidRPr="005218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 có thắc mắc gì dành cho đội bạn không?</w:t>
            </w:r>
          </w:p>
          <w:p w14:paraId="29CB8770" w14:textId="107FA763" w:rsidR="005218ED" w:rsidRDefault="005218ED" w:rsidP="005218E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GV: </w:t>
            </w:r>
            <w:r w:rsidRPr="005218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Sau khi báo cáo và thực hành, các đội sẽ tiến hành đánh giá chéo dựa vào các tiêu chí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 thờ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gian 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phút. </w:t>
            </w:r>
          </w:p>
          <w:p w14:paraId="71A1B934" w14:textId="55E72D26" w:rsidR="005218ED" w:rsidRPr="00945AEB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GV: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 xét,</w:t>
            </w:r>
            <w:r w:rsidRPr="005218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đánh giá số điểm củ</w:t>
            </w:r>
            <w:r w:rsidR="000602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ba</w:t>
            </w:r>
            <w:r w:rsidRPr="005218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đội.</w:t>
            </w:r>
          </w:p>
          <w:p w14:paraId="0011EE2B" w14:textId="39959E98" w:rsidR="005218ED" w:rsidRPr="00945AEB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HS thực hiện nhiệm vụ</w:t>
            </w:r>
            <w:r w:rsidR="000602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7CD21E1A" w14:textId="1771C7A6" w:rsidR="005218ED" w:rsidRDefault="005218ED" w:rsidP="005218ED">
            <w:pPr>
              <w:tabs>
                <w:tab w:val="left" w:pos="4764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HS các đội đưa ra câu hỏi phát vấn dựa vào các kiến thức </w:t>
            </w:r>
            <w:r w:rsidR="00E2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kiến thức liên môn (nếu có); HS đội còn lại lắng nghe trả lời.</w:t>
            </w:r>
          </w:p>
          <w:p w14:paraId="2539B15B" w14:textId="2F918730" w:rsidR="005218ED" w:rsidRDefault="005218ED" w:rsidP="005218ED">
            <w:pPr>
              <w:tabs>
                <w:tab w:val="left" w:pos="4764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đánh giá chéo sản phẩm của đội bạn theo tiêu chí.</w:t>
            </w:r>
          </w:p>
          <w:p w14:paraId="7CFC0650" w14:textId="3B34F769" w:rsidR="005218ED" w:rsidRDefault="005218ED" w:rsidP="005218ED">
            <w:pPr>
              <w:tabs>
                <w:tab w:val="left" w:pos="4764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lắng nghe</w:t>
            </w:r>
            <w:r w:rsidR="00DA3C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nhận xét,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A3C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 đánh giá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của Ban Giám khảo.</w:t>
            </w:r>
          </w:p>
          <w:p w14:paraId="23D9B818" w14:textId="74941C8D" w:rsidR="005218ED" w:rsidRPr="00945AEB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* Báo cáo, thảo luậ</w:t>
            </w:r>
            <w:r w:rsidR="000602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</w:t>
            </w: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2C21E441" w14:textId="733169A0" w:rsidR="005218ED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các đội thảo luận đưa ra câu hỏi và câu trả lời phù hợp.</w:t>
            </w:r>
          </w:p>
          <w:p w14:paraId="38E2EFE7" w14:textId="3D5CE733" w:rsidR="005218ED" w:rsidRPr="005218ED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các đội thảo luận đánh giá chéo sản phẩm của đội bạn.</w:t>
            </w:r>
          </w:p>
          <w:p w14:paraId="0844CA7E" w14:textId="0861D480" w:rsidR="005218ED" w:rsidRPr="00945AEB" w:rsidRDefault="005218ED" w:rsidP="0067610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5AE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* Kết luận, nhận định :</w:t>
            </w:r>
          </w:p>
          <w:p w14:paraId="5218F4DA" w14:textId="016F320F" w:rsidR="005218ED" w:rsidRPr="00945AEB" w:rsidRDefault="005218ED" w:rsidP="0097408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GV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tổng kết điểm của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đội, khen </w:t>
            </w:r>
            <w:r w:rsidR="00974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gợi và động viên.</w:t>
            </w:r>
          </w:p>
        </w:tc>
        <w:tc>
          <w:tcPr>
            <w:tcW w:w="4040" w:type="dxa"/>
          </w:tcPr>
          <w:p w14:paraId="04A3162E" w14:textId="44ABEC12" w:rsidR="005218ED" w:rsidRDefault="005218ED" w:rsidP="0067610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Các tiêu chí đánh giá</w:t>
            </w:r>
            <w:r w:rsidR="00E2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2655A" w:rsidRPr="00D26C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(Phụ lục 1)</w:t>
            </w:r>
          </w:p>
          <w:p w14:paraId="43E55A2E" w14:textId="7297F319" w:rsidR="005218ED" w:rsidRDefault="00914556" w:rsidP="0067610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Câu hỏi phát vấn: Nội dung bao xoay quanh các kiến thức </w:t>
            </w:r>
            <w:r w:rsidR="00E2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hình </w:t>
            </w:r>
            <w:r w:rsidR="005D16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dạng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kiến thức liên môn (nếu có).</w:t>
            </w:r>
          </w:p>
          <w:p w14:paraId="74C37E3F" w14:textId="3A1715AA" w:rsidR="00914556" w:rsidRPr="00945AEB" w:rsidRDefault="00914556" w:rsidP="0067610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Điểm đánh giá của từng đội.</w:t>
            </w:r>
          </w:p>
        </w:tc>
      </w:tr>
    </w:tbl>
    <w:p w14:paraId="6C056414" w14:textId="5FDDB3AB" w:rsidR="00E2655A" w:rsidRDefault="00E2655A" w:rsidP="00945AEB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IV. HỒ SƠ DẠY HỌC (Phiếu học tập, bảng điểm, …)</w:t>
      </w:r>
    </w:p>
    <w:p w14:paraId="574296C3" w14:textId="36EA0B61" w:rsidR="00E2655A" w:rsidRDefault="00E2655A" w:rsidP="00E2655A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Phụ lục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937"/>
        <w:gridCol w:w="1937"/>
        <w:gridCol w:w="1938"/>
      </w:tblGrid>
      <w:tr w:rsidR="00E2655A" w14:paraId="018792EB" w14:textId="4879BD84" w:rsidTr="00E2655A">
        <w:tc>
          <w:tcPr>
            <w:tcW w:w="4361" w:type="dxa"/>
          </w:tcPr>
          <w:p w14:paraId="1FA52150" w14:textId="47F7BA8D" w:rsidR="00E2655A" w:rsidRP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5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Tiêu chí</w:t>
            </w:r>
            <w:r w:rsidR="00D26C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đánh giá</w:t>
            </w:r>
          </w:p>
        </w:tc>
        <w:tc>
          <w:tcPr>
            <w:tcW w:w="1937" w:type="dxa"/>
          </w:tcPr>
          <w:p w14:paraId="1CFBC37F" w14:textId="77777777" w:rsidR="00E2655A" w:rsidRP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5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1937" w:type="dxa"/>
          </w:tcPr>
          <w:p w14:paraId="0784C6FC" w14:textId="4A842C7A" w:rsidR="00E2655A" w:rsidRP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5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đánh giá</w:t>
            </w:r>
          </w:p>
        </w:tc>
        <w:tc>
          <w:tcPr>
            <w:tcW w:w="1938" w:type="dxa"/>
          </w:tcPr>
          <w:p w14:paraId="01684F38" w14:textId="17FC1F8E" w:rsidR="00E2655A" w:rsidRP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5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đạt được</w:t>
            </w:r>
          </w:p>
        </w:tc>
      </w:tr>
      <w:tr w:rsidR="00E2655A" w14:paraId="08F60CF2" w14:textId="19B3B7CA" w:rsidTr="00E2655A">
        <w:tc>
          <w:tcPr>
            <w:tcW w:w="4361" w:type="dxa"/>
          </w:tcPr>
          <w:p w14:paraId="491BE231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Vận dụng được các kiến thức đã học</w:t>
            </w:r>
          </w:p>
        </w:tc>
        <w:tc>
          <w:tcPr>
            <w:tcW w:w="1937" w:type="dxa"/>
          </w:tcPr>
          <w:p w14:paraId="4DC13AB5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937" w:type="dxa"/>
          </w:tcPr>
          <w:p w14:paraId="224F1F49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1E9E8CD0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25AFD938" w14:textId="438CD108" w:rsidTr="00E2655A">
        <w:tc>
          <w:tcPr>
            <w:tcW w:w="4361" w:type="dxa"/>
          </w:tcPr>
          <w:p w14:paraId="625B5590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Có tính ứng dụng trong thực tiễn</w:t>
            </w:r>
          </w:p>
        </w:tc>
        <w:tc>
          <w:tcPr>
            <w:tcW w:w="1937" w:type="dxa"/>
          </w:tcPr>
          <w:p w14:paraId="64EE513F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937" w:type="dxa"/>
          </w:tcPr>
          <w:p w14:paraId="703713B8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0C3BEA5A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42B32CDF" w14:textId="719A3098" w:rsidTr="00E2655A">
        <w:tc>
          <w:tcPr>
            <w:tcW w:w="4361" w:type="dxa"/>
          </w:tcPr>
          <w:p w14:paraId="662D126E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Thiết kế đẹp, gọn, cân đối</w:t>
            </w:r>
          </w:p>
        </w:tc>
        <w:tc>
          <w:tcPr>
            <w:tcW w:w="1937" w:type="dxa"/>
          </w:tcPr>
          <w:p w14:paraId="6A290509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37" w:type="dxa"/>
          </w:tcPr>
          <w:p w14:paraId="6EF73AB5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4347365F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34209E87" w14:textId="1DFDBDCB" w:rsidTr="00E2655A">
        <w:tc>
          <w:tcPr>
            <w:tcW w:w="4361" w:type="dxa"/>
          </w:tcPr>
          <w:p w14:paraId="6ECD317D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Có tính sáng tạo</w:t>
            </w:r>
          </w:p>
        </w:tc>
        <w:tc>
          <w:tcPr>
            <w:tcW w:w="1937" w:type="dxa"/>
          </w:tcPr>
          <w:p w14:paraId="50F07761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37" w:type="dxa"/>
          </w:tcPr>
          <w:p w14:paraId="592DB719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2A66E213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2495D336" w14:textId="47FBB7C3" w:rsidTr="00E2655A">
        <w:tc>
          <w:tcPr>
            <w:tcW w:w="4361" w:type="dxa"/>
          </w:tcPr>
          <w:p w14:paraId="626E7629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Thuyết trình hay, rõ ràng</w:t>
            </w:r>
          </w:p>
        </w:tc>
        <w:tc>
          <w:tcPr>
            <w:tcW w:w="1937" w:type="dxa"/>
          </w:tcPr>
          <w:p w14:paraId="42B7E9EC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937" w:type="dxa"/>
          </w:tcPr>
          <w:p w14:paraId="35C12B28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1EC58AE9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36533920" w14:textId="1B6EC2AC" w:rsidTr="00E2655A">
        <w:tc>
          <w:tcPr>
            <w:tcW w:w="4361" w:type="dxa"/>
          </w:tcPr>
          <w:p w14:paraId="22D4753E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Đảm bảo vệ sinh, an toàn trong quá trình làm sản phẩm</w:t>
            </w:r>
          </w:p>
        </w:tc>
        <w:tc>
          <w:tcPr>
            <w:tcW w:w="1937" w:type="dxa"/>
          </w:tcPr>
          <w:p w14:paraId="4BA28EF5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37" w:type="dxa"/>
          </w:tcPr>
          <w:p w14:paraId="215F40DA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032EF28A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24EA2F4C" w14:textId="3B1B587F" w:rsidTr="00E2655A">
        <w:tc>
          <w:tcPr>
            <w:tcW w:w="4361" w:type="dxa"/>
          </w:tcPr>
          <w:p w14:paraId="31C35E96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 Các thành viên phối hợp, hoạt động tích cực</w:t>
            </w:r>
          </w:p>
        </w:tc>
        <w:tc>
          <w:tcPr>
            <w:tcW w:w="1937" w:type="dxa"/>
          </w:tcPr>
          <w:p w14:paraId="2F1071CA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37" w:type="dxa"/>
          </w:tcPr>
          <w:p w14:paraId="0056735B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231EDB1B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655A" w14:paraId="27807907" w14:textId="71C8528D" w:rsidTr="00E2655A">
        <w:tc>
          <w:tcPr>
            <w:tcW w:w="4361" w:type="dxa"/>
          </w:tcPr>
          <w:p w14:paraId="47253314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1937" w:type="dxa"/>
          </w:tcPr>
          <w:p w14:paraId="79255024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937" w:type="dxa"/>
          </w:tcPr>
          <w:p w14:paraId="3CF96814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</w:tcPr>
          <w:p w14:paraId="2D13F0D2" w14:textId="77777777" w:rsidR="00E2655A" w:rsidRDefault="00E2655A" w:rsidP="008C2C4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C315C65" w14:textId="435EAB97" w:rsidR="00620214" w:rsidRPr="00945AEB" w:rsidRDefault="00E2655A" w:rsidP="00945AE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*</w:t>
      </w:r>
      <w:r w:rsidR="00620214" w:rsidRPr="00945A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Hướng dẫn tự học ở nhà:</w:t>
      </w:r>
    </w:p>
    <w:p w14:paraId="607B5C71" w14:textId="50499E27" w:rsidR="00620214" w:rsidRDefault="00620214" w:rsidP="00914556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- Ghi nhớ tầm quan trọng</w:t>
      </w:r>
      <w:r w:rsidR="00914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hình </w:t>
      </w:r>
      <w:r w:rsidR="005D1637">
        <w:rPr>
          <w:rFonts w:ascii="Times New Roman" w:hAnsi="Times New Roman" w:cs="Times New Roman"/>
          <w:color w:val="000000" w:themeColor="text1"/>
          <w:sz w:val="26"/>
          <w:szCs w:val="26"/>
        </w:rPr>
        <w:t>đồng dạng</w:t>
      </w:r>
      <w:r w:rsidR="00914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trong thực tiễn cuộc sống.</w:t>
      </w:r>
    </w:p>
    <w:p w14:paraId="3E6046C5" w14:textId="21E01103" w:rsidR="00914556" w:rsidRPr="00945AEB" w:rsidRDefault="00914556" w:rsidP="00914556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Các đội tham khảo nhận xét cô giáo</w:t>
      </w:r>
      <w:r w:rsidR="00AB29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đội bạn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tự cải tiến, hoàn thiện quá trình làm sản phẩm.</w:t>
      </w:r>
    </w:p>
    <w:p w14:paraId="77964FDC" w14:textId="0A21D843" w:rsidR="00094A8B" w:rsidRPr="00945AEB" w:rsidRDefault="00175A5A" w:rsidP="00945AE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AEB">
        <w:rPr>
          <w:rFonts w:ascii="Times New Roman" w:hAnsi="Times New Roman" w:cs="Times New Roman"/>
          <w:color w:val="000000" w:themeColor="text1"/>
          <w:sz w:val="26"/>
          <w:szCs w:val="26"/>
        </w:rPr>
        <w:t>- Làm</w:t>
      </w:r>
      <w:r w:rsidR="00914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thêm các </w:t>
      </w:r>
      <w:r w:rsidR="009740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sản phẩm ứng dụng </w:t>
      </w:r>
      <w:r w:rsidR="00914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hình </w:t>
      </w:r>
      <w:r w:rsidR="005D1637">
        <w:rPr>
          <w:rFonts w:ascii="Times New Roman" w:hAnsi="Times New Roman" w:cs="Times New Roman"/>
          <w:color w:val="000000" w:themeColor="text1"/>
          <w:sz w:val="26"/>
          <w:szCs w:val="26"/>
        </w:rPr>
        <w:t>đồng dạng</w:t>
      </w:r>
      <w:r w:rsidR="00914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từ nguyên vật liệu tái chế. </w:t>
      </w:r>
    </w:p>
    <w:sectPr w:rsidR="00094A8B" w:rsidRPr="00945AEB" w:rsidSect="009B4CF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89C"/>
    <w:multiLevelType w:val="hybridMultilevel"/>
    <w:tmpl w:val="123A976E"/>
    <w:lvl w:ilvl="0" w:tplc="FE12A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A1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64C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E6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D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2C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A7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0D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C2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14"/>
    <w:rsid w:val="00014980"/>
    <w:rsid w:val="00060267"/>
    <w:rsid w:val="00075128"/>
    <w:rsid w:val="00094A8B"/>
    <w:rsid w:val="00100D43"/>
    <w:rsid w:val="00132FA6"/>
    <w:rsid w:val="0015145B"/>
    <w:rsid w:val="00175A5A"/>
    <w:rsid w:val="0022143C"/>
    <w:rsid w:val="00262AAD"/>
    <w:rsid w:val="003C3B8F"/>
    <w:rsid w:val="003C7A72"/>
    <w:rsid w:val="00453FCA"/>
    <w:rsid w:val="004E26C1"/>
    <w:rsid w:val="0051247D"/>
    <w:rsid w:val="005218ED"/>
    <w:rsid w:val="005613E9"/>
    <w:rsid w:val="005D1637"/>
    <w:rsid w:val="005D6E18"/>
    <w:rsid w:val="00603CC0"/>
    <w:rsid w:val="00620214"/>
    <w:rsid w:val="006669EA"/>
    <w:rsid w:val="00681F42"/>
    <w:rsid w:val="006E34F6"/>
    <w:rsid w:val="0078664C"/>
    <w:rsid w:val="007C53CF"/>
    <w:rsid w:val="007D738B"/>
    <w:rsid w:val="007E6FAE"/>
    <w:rsid w:val="007F0D5F"/>
    <w:rsid w:val="00892D9A"/>
    <w:rsid w:val="00907881"/>
    <w:rsid w:val="00914556"/>
    <w:rsid w:val="00945AEB"/>
    <w:rsid w:val="00974087"/>
    <w:rsid w:val="009B3FA7"/>
    <w:rsid w:val="009F77E2"/>
    <w:rsid w:val="00A22F20"/>
    <w:rsid w:val="00A73329"/>
    <w:rsid w:val="00AB29DB"/>
    <w:rsid w:val="00C37D9C"/>
    <w:rsid w:val="00C90531"/>
    <w:rsid w:val="00CF2CFA"/>
    <w:rsid w:val="00D26C24"/>
    <w:rsid w:val="00D6234F"/>
    <w:rsid w:val="00DA3C35"/>
    <w:rsid w:val="00DD0B4E"/>
    <w:rsid w:val="00DD4BB3"/>
    <w:rsid w:val="00E147ED"/>
    <w:rsid w:val="00E2655A"/>
    <w:rsid w:val="00E610F9"/>
    <w:rsid w:val="00EC7DA6"/>
    <w:rsid w:val="00FA1897"/>
    <w:rsid w:val="00FB75E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C914"/>
  <w15:docId w15:val="{B0DCC944-4FCC-4252-8D1E-A18F63B5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2">
    <w:name w:val="Picture caption (2)_"/>
    <w:link w:val="Picturecaption20"/>
    <w:rsid w:val="00620214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Picturecaption2Spacing0ptExact">
    <w:name w:val="Picture caption (2) + Spacing 0 pt Exact"/>
    <w:rsid w:val="006202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1"/>
      <w:szCs w:val="21"/>
      <w:u w:val="none"/>
      <w:lang w:val="vi-VN"/>
    </w:rPr>
  </w:style>
  <w:style w:type="paragraph" w:customStyle="1" w:styleId="Picturecaption20">
    <w:name w:val="Picture caption (2)"/>
    <w:basedOn w:val="Normal"/>
    <w:link w:val="Picturecaption2"/>
    <w:rsid w:val="006202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character" w:customStyle="1" w:styleId="Bodytext">
    <w:name w:val="Body text_"/>
    <w:link w:val="BodyText51"/>
    <w:rsid w:val="006202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Spacing0ptExact">
    <w:name w:val="Body text + Spacing 0 pt Exact"/>
    <w:rsid w:val="006202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Italic">
    <w:name w:val="Body text + Italic"/>
    <w:aliases w:val="Spacing 0 pt Exact,Body text + Arial Unicode MS,12 pt,13 pt,Bold"/>
    <w:rsid w:val="006202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3"/>
      <w:szCs w:val="23"/>
      <w:u w:val="none"/>
      <w:lang w:val="vi-VN"/>
    </w:rPr>
  </w:style>
  <w:style w:type="paragraph" w:customStyle="1" w:styleId="BodyText51">
    <w:name w:val="Body Text51"/>
    <w:basedOn w:val="Normal"/>
    <w:link w:val="Bodytext"/>
    <w:rsid w:val="00620214"/>
    <w:pPr>
      <w:widowControl w:val="0"/>
      <w:shd w:val="clear" w:color="auto" w:fill="FFFFFF"/>
      <w:spacing w:after="0" w:line="146" w:lineRule="exact"/>
      <w:ind w:hanging="7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Picturecaption17Exact">
    <w:name w:val="Picture caption (17) Exact"/>
    <w:link w:val="Picturecaption17"/>
    <w:rsid w:val="0062021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Picturecaption17">
    <w:name w:val="Picture caption (17)"/>
    <w:basedOn w:val="Normal"/>
    <w:link w:val="Picturecaption17Exact"/>
    <w:rsid w:val="006202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"/>
      <w:sz w:val="21"/>
      <w:szCs w:val="21"/>
    </w:rPr>
  </w:style>
  <w:style w:type="character" w:customStyle="1" w:styleId="BodyText36">
    <w:name w:val="Body Text36"/>
    <w:rsid w:val="006202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paragraph" w:styleId="ListParagraph">
    <w:name w:val="List Paragraph"/>
    <w:basedOn w:val="Normal"/>
    <w:uiPriority w:val="34"/>
    <w:qFormat/>
    <w:rsid w:val="009F7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7F32-9A9D-4C8D-984E-19406888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</cp:lastModifiedBy>
  <cp:revision>3</cp:revision>
  <dcterms:created xsi:type="dcterms:W3CDTF">2024-02-16T08:41:00Z</dcterms:created>
  <dcterms:modified xsi:type="dcterms:W3CDTF">2024-02-16T08:51:00Z</dcterms:modified>
</cp:coreProperties>
</file>