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E6" w:rsidRPr="00326F4C" w:rsidRDefault="00FB12E6" w:rsidP="00FB12E6">
      <w:pPr>
        <w:autoSpaceDE w:val="0"/>
        <w:autoSpaceDN w:val="0"/>
        <w:adjustRightInd w:val="0"/>
        <w:spacing w:after="0" w:line="240" w:lineRule="auto"/>
        <w:jc w:val="center"/>
        <w:rPr>
          <w:rFonts w:ascii="Times New Roman" w:hAnsi="Times New Roman"/>
          <w:b/>
          <w:bCs/>
          <w:sz w:val="26"/>
          <w:szCs w:val="26"/>
        </w:rPr>
      </w:pPr>
      <w:r w:rsidRPr="00326F4C">
        <w:rPr>
          <w:rFonts w:ascii="Times New Roman" w:hAnsi="Times New Roman"/>
          <w:b/>
          <w:bCs/>
          <w:sz w:val="26"/>
          <w:szCs w:val="26"/>
        </w:rPr>
        <w:t>KẾ HOẠCH BÀI DẠY</w:t>
      </w:r>
    </w:p>
    <w:p w:rsidR="00FB12E6" w:rsidRPr="00326F4C" w:rsidRDefault="00FB12E6" w:rsidP="00FB12E6">
      <w:pPr>
        <w:autoSpaceDE w:val="0"/>
        <w:autoSpaceDN w:val="0"/>
        <w:adjustRightInd w:val="0"/>
        <w:spacing w:after="0" w:line="240" w:lineRule="auto"/>
        <w:jc w:val="center"/>
        <w:rPr>
          <w:rFonts w:ascii="Times New Roman" w:hAnsi="Times New Roman"/>
          <w:b/>
          <w:bCs/>
          <w:sz w:val="26"/>
          <w:szCs w:val="26"/>
        </w:rPr>
      </w:pPr>
      <w:r w:rsidRPr="00326F4C">
        <w:rPr>
          <w:rFonts w:ascii="Times New Roman" w:hAnsi="Times New Roman"/>
          <w:b/>
          <w:bCs/>
          <w:sz w:val="26"/>
          <w:szCs w:val="26"/>
        </w:rPr>
        <w:t>TIẾT 33 ÔN TẬP CUỐI HỌC KỲ II</w:t>
      </w:r>
    </w:p>
    <w:p w:rsidR="00FB12E6" w:rsidRPr="00326F4C" w:rsidRDefault="00FB12E6" w:rsidP="00FB12E6">
      <w:pPr>
        <w:autoSpaceDE w:val="0"/>
        <w:autoSpaceDN w:val="0"/>
        <w:adjustRightInd w:val="0"/>
        <w:spacing w:after="0" w:line="240" w:lineRule="auto"/>
        <w:rPr>
          <w:rFonts w:ascii="Times New Roman" w:hAnsi="Times New Roman"/>
          <w:sz w:val="26"/>
          <w:szCs w:val="26"/>
        </w:rPr>
      </w:pPr>
      <w:r w:rsidRPr="00326F4C">
        <w:rPr>
          <w:rFonts w:ascii="Times New Roman" w:hAnsi="Times New Roman"/>
          <w:b/>
          <w:bCs/>
          <w:sz w:val="26"/>
          <w:szCs w:val="26"/>
        </w:rPr>
        <w:t xml:space="preserve">                                                    </w:t>
      </w:r>
      <w:r w:rsidRPr="00326F4C">
        <w:rPr>
          <w:rFonts w:ascii="Times New Roman" w:hAnsi="Times New Roman"/>
          <w:sz w:val="26"/>
          <w:szCs w:val="26"/>
        </w:rPr>
        <w:t>Môn học: GDCD 8</w:t>
      </w:r>
    </w:p>
    <w:p w:rsidR="00FB12E6" w:rsidRPr="00326F4C" w:rsidRDefault="00FB12E6" w:rsidP="00FB12E6">
      <w:pPr>
        <w:autoSpaceDE w:val="0"/>
        <w:autoSpaceDN w:val="0"/>
        <w:adjustRightInd w:val="0"/>
        <w:spacing w:after="0" w:line="240" w:lineRule="auto"/>
        <w:jc w:val="center"/>
        <w:rPr>
          <w:rFonts w:ascii="Times New Roman" w:hAnsi="Times New Roman"/>
          <w:sz w:val="26"/>
          <w:szCs w:val="26"/>
        </w:rPr>
      </w:pP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rPr>
      </w:pPr>
      <w:r w:rsidRPr="00326F4C">
        <w:rPr>
          <w:rFonts w:ascii="Times New Roman" w:hAnsi="Times New Roman"/>
          <w:b/>
          <w:bCs/>
          <w:sz w:val="26"/>
          <w:szCs w:val="26"/>
        </w:rPr>
        <w:t>I. Mục đích, yêu cầu</w:t>
      </w:r>
    </w:p>
    <w:p w:rsidR="00FB12E6" w:rsidRPr="00326F4C" w:rsidRDefault="00FB12E6" w:rsidP="00FB12E6">
      <w:pPr>
        <w:tabs>
          <w:tab w:val="left" w:pos="360"/>
        </w:tabs>
        <w:spacing w:after="0" w:line="240" w:lineRule="auto"/>
        <w:jc w:val="both"/>
        <w:rPr>
          <w:rFonts w:ascii="Times New Roman" w:hAnsi="Times New Roman"/>
          <w:b/>
          <w:bCs/>
          <w:sz w:val="26"/>
          <w:szCs w:val="26"/>
        </w:rPr>
      </w:pPr>
      <w:r w:rsidRPr="00326F4C">
        <w:rPr>
          <w:rFonts w:ascii="Times New Roman" w:hAnsi="Times New Roman"/>
          <w:b/>
          <w:bCs/>
          <w:sz w:val="26"/>
          <w:szCs w:val="26"/>
        </w:rPr>
        <w:tab/>
      </w:r>
      <w:r w:rsidRPr="00326F4C">
        <w:rPr>
          <w:rFonts w:ascii="Times New Roman" w:hAnsi="Times New Roman"/>
          <w:b/>
          <w:bCs/>
          <w:sz w:val="26"/>
          <w:szCs w:val="26"/>
        </w:rPr>
        <w:tab/>
        <w:t>1. Kiến thức:</w:t>
      </w:r>
    </w:p>
    <w:p w:rsidR="00FB12E6" w:rsidRPr="00326F4C" w:rsidRDefault="00FB12E6" w:rsidP="00FB12E6">
      <w:pPr>
        <w:tabs>
          <w:tab w:val="left" w:pos="360"/>
        </w:tabs>
        <w:spacing w:after="0" w:line="240" w:lineRule="auto"/>
        <w:jc w:val="both"/>
        <w:rPr>
          <w:rFonts w:ascii="Times New Roman" w:eastAsia="Times New Roman" w:hAnsi="Times New Roman"/>
          <w:color w:val="000000"/>
          <w:sz w:val="26"/>
          <w:szCs w:val="26"/>
          <w:lang w:val="pt-BR"/>
        </w:rPr>
      </w:pPr>
      <w:r w:rsidRPr="00326F4C">
        <w:rPr>
          <w:rFonts w:ascii="Times New Roman" w:hAnsi="Times New Roman"/>
          <w:b/>
          <w:bCs/>
          <w:sz w:val="26"/>
          <w:szCs w:val="26"/>
        </w:rPr>
        <w:tab/>
      </w:r>
      <w:r w:rsidRPr="00326F4C">
        <w:rPr>
          <w:rFonts w:ascii="Times New Roman" w:hAnsi="Times New Roman"/>
          <w:b/>
          <w:bCs/>
          <w:sz w:val="26"/>
          <w:szCs w:val="26"/>
        </w:rPr>
        <w:tab/>
      </w:r>
      <w:r w:rsidRPr="00326F4C">
        <w:rPr>
          <w:rFonts w:ascii="Times New Roman" w:eastAsia="Times New Roman" w:hAnsi="Times New Roman"/>
          <w:color w:val="000000"/>
          <w:sz w:val="26"/>
          <w:szCs w:val="26"/>
          <w:lang w:val="pt-BR"/>
        </w:rPr>
        <w:t>- Biết được những kiến thức đã học về chuẩn mực đạo đức.</w:t>
      </w:r>
    </w:p>
    <w:p w:rsidR="00FB12E6" w:rsidRPr="00326F4C" w:rsidRDefault="00FB12E6" w:rsidP="00FB12E6">
      <w:pPr>
        <w:tabs>
          <w:tab w:val="left" w:pos="360"/>
        </w:tabs>
        <w:spacing w:after="0" w:line="240" w:lineRule="auto"/>
        <w:jc w:val="both"/>
        <w:rPr>
          <w:rFonts w:ascii="Times New Roman" w:eastAsia="Times New Roman" w:hAnsi="Times New Roman"/>
          <w:color w:val="000000"/>
          <w:sz w:val="26"/>
          <w:szCs w:val="26"/>
          <w:lang w:val="pt-BR"/>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t>- Hiểu được ý nghĩa của các chuẩn mực đạo đức đối với sự phát triển của cá nhân và xã hội.</w:t>
      </w: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r>
    </w:p>
    <w:p w:rsidR="00FB12E6" w:rsidRPr="00326F4C" w:rsidRDefault="00FB12E6" w:rsidP="00FB12E6">
      <w:pPr>
        <w:tabs>
          <w:tab w:val="left" w:pos="360"/>
        </w:tabs>
        <w:spacing w:after="0" w:line="240" w:lineRule="auto"/>
        <w:jc w:val="both"/>
        <w:rPr>
          <w:rFonts w:ascii="Times New Roman" w:eastAsia="Times New Roman" w:hAnsi="Times New Roman"/>
          <w:color w:val="000000"/>
          <w:sz w:val="26"/>
          <w:szCs w:val="26"/>
          <w:lang w:val="pt-BR"/>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t>- Củng cố các kiến thức đã học từ bài 9, 10.</w:t>
      </w: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r>
    </w:p>
    <w:p w:rsidR="00FB12E6" w:rsidRPr="00326F4C" w:rsidRDefault="00FB12E6" w:rsidP="00FB12E6">
      <w:pPr>
        <w:tabs>
          <w:tab w:val="left" w:pos="360"/>
        </w:tabs>
        <w:spacing w:after="0" w:line="240" w:lineRule="auto"/>
        <w:jc w:val="both"/>
        <w:rPr>
          <w:rFonts w:ascii="Times New Roman" w:hAnsi="Times New Roman"/>
          <w:b/>
          <w:bCs/>
          <w:sz w:val="26"/>
          <w:szCs w:val="26"/>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r>
      <w:r w:rsidRPr="00326F4C">
        <w:rPr>
          <w:rFonts w:ascii="Times New Roman" w:hAnsi="Times New Roman"/>
          <w:b/>
          <w:bCs/>
          <w:sz w:val="26"/>
          <w:szCs w:val="26"/>
        </w:rPr>
        <w:t>2. Năng lực:</w:t>
      </w:r>
    </w:p>
    <w:p w:rsidR="00FB12E6" w:rsidRPr="00326F4C" w:rsidRDefault="00FB12E6" w:rsidP="00FB12E6">
      <w:pPr>
        <w:tabs>
          <w:tab w:val="left" w:pos="360"/>
        </w:tabs>
        <w:spacing w:after="0" w:line="240" w:lineRule="auto"/>
        <w:jc w:val="both"/>
        <w:rPr>
          <w:rFonts w:ascii="Times New Roman" w:eastAsia="Times New Roman" w:hAnsi="Times New Roman"/>
          <w:color w:val="000000"/>
          <w:sz w:val="26"/>
          <w:szCs w:val="26"/>
          <w:lang w:val="pt-BR"/>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t>- Năng lựng chung: Tự học, sáng tạo, giải quyết vấn đề.</w:t>
      </w:r>
    </w:p>
    <w:p w:rsidR="00FB12E6" w:rsidRPr="00326F4C" w:rsidRDefault="00FB12E6" w:rsidP="00FB12E6">
      <w:pPr>
        <w:tabs>
          <w:tab w:val="left" w:pos="360"/>
        </w:tabs>
        <w:spacing w:after="0" w:line="240" w:lineRule="auto"/>
        <w:jc w:val="both"/>
        <w:rPr>
          <w:rFonts w:ascii="Times New Roman" w:hAnsi="Times New Roman"/>
          <w:b/>
          <w:bCs/>
          <w:sz w:val="26"/>
          <w:szCs w:val="26"/>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t>- Năng lực riêng: Tự nhận thức, tự điều chỉnh hành vi phù hợp với chuẩn mực đạo đức xã hội.</w:t>
      </w:r>
      <w:r w:rsidRPr="00326F4C">
        <w:rPr>
          <w:rFonts w:ascii="Times New Roman" w:hAnsi="Times New Roman"/>
          <w:b/>
          <w:bCs/>
          <w:sz w:val="26"/>
          <w:szCs w:val="26"/>
        </w:rPr>
        <w:t xml:space="preserve">     </w:t>
      </w:r>
      <w:r w:rsidRPr="00326F4C">
        <w:rPr>
          <w:rFonts w:ascii="Times New Roman" w:hAnsi="Times New Roman"/>
          <w:b/>
          <w:bCs/>
          <w:sz w:val="26"/>
          <w:szCs w:val="26"/>
        </w:rPr>
        <w:tab/>
      </w:r>
    </w:p>
    <w:p w:rsidR="00FB12E6" w:rsidRPr="00326F4C" w:rsidRDefault="00FB12E6" w:rsidP="00FB12E6">
      <w:pPr>
        <w:tabs>
          <w:tab w:val="left" w:pos="360"/>
        </w:tabs>
        <w:spacing w:after="0" w:line="240" w:lineRule="auto"/>
        <w:jc w:val="both"/>
        <w:rPr>
          <w:rFonts w:ascii="Times New Roman" w:hAnsi="Times New Roman"/>
          <w:b/>
          <w:bCs/>
          <w:sz w:val="26"/>
          <w:szCs w:val="26"/>
        </w:rPr>
      </w:pPr>
      <w:r w:rsidRPr="00326F4C">
        <w:rPr>
          <w:rFonts w:ascii="Times New Roman" w:hAnsi="Times New Roman"/>
          <w:b/>
          <w:bCs/>
          <w:sz w:val="26"/>
          <w:szCs w:val="26"/>
        </w:rPr>
        <w:tab/>
      </w:r>
      <w:r w:rsidRPr="00326F4C">
        <w:rPr>
          <w:rFonts w:ascii="Times New Roman" w:hAnsi="Times New Roman"/>
          <w:b/>
          <w:bCs/>
          <w:sz w:val="26"/>
          <w:szCs w:val="26"/>
        </w:rPr>
        <w:tab/>
        <w:t xml:space="preserve">3. Phẩm chất: </w:t>
      </w:r>
    </w:p>
    <w:p w:rsidR="00FB12E6" w:rsidRPr="00326F4C" w:rsidRDefault="00FB12E6" w:rsidP="00FB12E6">
      <w:pPr>
        <w:tabs>
          <w:tab w:val="left" w:pos="360"/>
        </w:tabs>
        <w:spacing w:after="0" w:line="240" w:lineRule="auto"/>
        <w:jc w:val="both"/>
        <w:rPr>
          <w:rFonts w:ascii="Times New Roman" w:eastAsia="Times New Roman" w:hAnsi="Times New Roman"/>
          <w:color w:val="000000"/>
          <w:sz w:val="26"/>
          <w:szCs w:val="26"/>
          <w:lang w:val="pt-BR"/>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t>- Phẩm chất: Tự chủ, tự tin, trung thực.</w:t>
      </w:r>
    </w:p>
    <w:p w:rsidR="00FB12E6" w:rsidRPr="00326F4C" w:rsidRDefault="00FB12E6" w:rsidP="00FB12E6">
      <w:pPr>
        <w:tabs>
          <w:tab w:val="left" w:pos="360"/>
        </w:tabs>
        <w:spacing w:after="0" w:line="240" w:lineRule="auto"/>
        <w:jc w:val="both"/>
        <w:rPr>
          <w:rFonts w:ascii="Times New Roman" w:hAnsi="Times New Roman"/>
          <w:i/>
          <w:iCs/>
          <w:sz w:val="26"/>
          <w:szCs w:val="26"/>
        </w:rPr>
      </w:pPr>
      <w:r w:rsidRPr="00326F4C">
        <w:rPr>
          <w:rFonts w:ascii="Times New Roman" w:eastAsia="Times New Roman" w:hAnsi="Times New Roman"/>
          <w:color w:val="000000"/>
          <w:sz w:val="26"/>
          <w:szCs w:val="26"/>
          <w:lang w:val="pt-BR"/>
        </w:rPr>
        <w:tab/>
      </w:r>
      <w:r w:rsidRPr="00326F4C">
        <w:rPr>
          <w:rFonts w:ascii="Times New Roman" w:eastAsia="Times New Roman" w:hAnsi="Times New Roman"/>
          <w:color w:val="000000"/>
          <w:sz w:val="26"/>
          <w:szCs w:val="26"/>
          <w:lang w:val="pt-BR"/>
        </w:rPr>
        <w:tab/>
      </w:r>
      <w:r w:rsidRPr="00326F4C">
        <w:rPr>
          <w:rFonts w:ascii="Times New Roman" w:hAnsi="Times New Roman"/>
          <w:b/>
          <w:bCs/>
          <w:sz w:val="26"/>
          <w:szCs w:val="26"/>
        </w:rPr>
        <w:t>II. Thiết bị dạy học và học liệu</w:t>
      </w:r>
    </w:p>
    <w:p w:rsidR="00FB12E6" w:rsidRPr="00326F4C" w:rsidRDefault="00FB12E6" w:rsidP="00FB12E6">
      <w:pPr>
        <w:numPr>
          <w:ilvl w:val="0"/>
          <w:numId w:val="1"/>
        </w:numPr>
        <w:autoSpaceDE w:val="0"/>
        <w:autoSpaceDN w:val="0"/>
        <w:adjustRightInd w:val="0"/>
        <w:spacing w:after="0" w:line="240" w:lineRule="auto"/>
        <w:jc w:val="both"/>
        <w:rPr>
          <w:rFonts w:ascii="Times New Roman" w:hAnsi="Times New Roman"/>
          <w:b/>
          <w:iCs/>
          <w:sz w:val="26"/>
          <w:szCs w:val="26"/>
        </w:rPr>
      </w:pPr>
      <w:r w:rsidRPr="00326F4C">
        <w:rPr>
          <w:rFonts w:ascii="Times New Roman" w:hAnsi="Times New Roman"/>
          <w:b/>
          <w:iCs/>
          <w:sz w:val="26"/>
          <w:szCs w:val="26"/>
        </w:rPr>
        <w:t>Thiết bị dạy học:</w:t>
      </w:r>
    </w:p>
    <w:p w:rsidR="00FB12E6" w:rsidRPr="00326F4C" w:rsidRDefault="00FB12E6" w:rsidP="00FB12E6">
      <w:pPr>
        <w:autoSpaceDE w:val="0"/>
        <w:autoSpaceDN w:val="0"/>
        <w:adjustRightInd w:val="0"/>
        <w:spacing w:after="0" w:line="240" w:lineRule="auto"/>
        <w:ind w:left="720"/>
        <w:jc w:val="both"/>
        <w:rPr>
          <w:rFonts w:ascii="Times New Roman" w:hAnsi="Times New Roman"/>
          <w:iCs/>
          <w:sz w:val="26"/>
          <w:szCs w:val="26"/>
        </w:rPr>
      </w:pPr>
      <w:r w:rsidRPr="00326F4C">
        <w:rPr>
          <w:rFonts w:ascii="Times New Roman" w:hAnsi="Times New Roman"/>
          <w:iCs/>
          <w:sz w:val="26"/>
          <w:szCs w:val="26"/>
        </w:rPr>
        <w:t xml:space="preserve"> - Bảng phụ, bút dạ, sơ đồ tư duy.</w:t>
      </w:r>
      <w:r w:rsidRPr="00326F4C">
        <w:rPr>
          <w:rFonts w:ascii="Times New Roman" w:hAnsi="Times New Roman"/>
          <w:sz w:val="26"/>
          <w:szCs w:val="26"/>
        </w:rPr>
        <w:t xml:space="preserve"> </w:t>
      </w:r>
    </w:p>
    <w:p w:rsidR="00FB12E6" w:rsidRPr="00326F4C" w:rsidRDefault="00FB12E6" w:rsidP="00FB12E6">
      <w:pPr>
        <w:pStyle w:val="ListParagraph"/>
        <w:spacing w:after="0" w:line="240" w:lineRule="auto"/>
        <w:ind w:left="0" w:firstLine="720"/>
        <w:jc w:val="both"/>
        <w:rPr>
          <w:rFonts w:ascii="Times New Roman" w:hAnsi="Times New Roman"/>
          <w:b/>
          <w:iCs/>
          <w:sz w:val="26"/>
          <w:szCs w:val="26"/>
        </w:rPr>
      </w:pPr>
      <w:r w:rsidRPr="00326F4C">
        <w:rPr>
          <w:rFonts w:ascii="Times New Roman" w:hAnsi="Times New Roman"/>
          <w:b/>
          <w:iCs/>
          <w:sz w:val="26"/>
          <w:szCs w:val="26"/>
        </w:rPr>
        <w:t>2. Học liệu:</w:t>
      </w:r>
    </w:p>
    <w:p w:rsidR="00FB12E6" w:rsidRPr="00326F4C" w:rsidRDefault="00FB12E6" w:rsidP="00FB12E6">
      <w:pPr>
        <w:pStyle w:val="ListParagraph"/>
        <w:spacing w:after="0" w:line="240" w:lineRule="auto"/>
        <w:ind w:left="0" w:firstLine="720"/>
        <w:jc w:val="both"/>
        <w:rPr>
          <w:rFonts w:ascii="Times New Roman" w:hAnsi="Times New Roman"/>
          <w:iCs/>
          <w:sz w:val="26"/>
          <w:szCs w:val="26"/>
        </w:rPr>
      </w:pPr>
      <w:r w:rsidRPr="00326F4C">
        <w:rPr>
          <w:rFonts w:ascii="Times New Roman" w:hAnsi="Times New Roman"/>
          <w:b/>
          <w:iCs/>
          <w:sz w:val="26"/>
          <w:szCs w:val="26"/>
        </w:rPr>
        <w:t xml:space="preserve">- </w:t>
      </w:r>
      <w:r w:rsidRPr="00326F4C">
        <w:rPr>
          <w:rFonts w:ascii="Times New Roman" w:hAnsi="Times New Roman"/>
          <w:iCs/>
          <w:sz w:val="26"/>
          <w:szCs w:val="26"/>
        </w:rPr>
        <w:t xml:space="preserve">Sách giáo khoa, tình huống có vấn đề, hình ảnh minh họa, thơ, ca dao, tục ngữ, âm nhạc, những ví dụ thực tế, … </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rPr>
      </w:pPr>
      <w:r w:rsidRPr="00326F4C">
        <w:rPr>
          <w:rFonts w:ascii="Times New Roman" w:hAnsi="Times New Roman"/>
          <w:b/>
          <w:bCs/>
          <w:sz w:val="26"/>
          <w:szCs w:val="26"/>
        </w:rPr>
        <w:t>III. Tiến trình dạy học</w:t>
      </w:r>
    </w:p>
    <w:p w:rsidR="00FB12E6" w:rsidRPr="00326F4C" w:rsidRDefault="00FB12E6" w:rsidP="00FB12E6">
      <w:pPr>
        <w:spacing w:after="0" w:line="240" w:lineRule="auto"/>
        <w:ind w:firstLine="720"/>
        <w:jc w:val="both"/>
        <w:rPr>
          <w:rFonts w:ascii="Times New Roman" w:hAnsi="Times New Roman"/>
          <w:spacing w:val="-4"/>
          <w:sz w:val="26"/>
          <w:szCs w:val="26"/>
          <w:lang w:val="nl-NL"/>
        </w:rPr>
      </w:pPr>
      <w:r w:rsidRPr="00326F4C">
        <w:rPr>
          <w:rFonts w:ascii="Times New Roman" w:hAnsi="Times New Roman"/>
          <w:b/>
          <w:bCs/>
          <w:sz w:val="26"/>
          <w:szCs w:val="26"/>
        </w:rPr>
        <w:t>1. Hoạt động 1:  Khởi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b/>
          <w:i/>
          <w:sz w:val="26"/>
          <w:szCs w:val="26"/>
        </w:rPr>
      </w:pPr>
      <w:r w:rsidRPr="00326F4C">
        <w:rPr>
          <w:rFonts w:ascii="Times New Roman" w:hAnsi="Times New Roman"/>
          <w:b/>
          <w:i/>
          <w:sz w:val="26"/>
          <w:szCs w:val="26"/>
        </w:rPr>
        <w:t xml:space="preserve">a) Mục đích: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lang w:val="nl-NL"/>
        </w:rPr>
        <w:t>- Giới thiệu bài học, giúp học sinh hứng thú với bài học, tạo ra tình huống để dẫn dắt vào bài học.</w:t>
      </w:r>
      <w:r w:rsidRPr="00326F4C">
        <w:rPr>
          <w:rFonts w:ascii="Times New Roman" w:hAnsi="Times New Roman"/>
          <w:sz w:val="26"/>
          <w:szCs w:val="26"/>
        </w:rPr>
        <w:tab/>
      </w:r>
    </w:p>
    <w:p w:rsidR="00FB12E6" w:rsidRPr="00326F4C" w:rsidRDefault="00FB12E6" w:rsidP="00FB12E6">
      <w:pPr>
        <w:autoSpaceDE w:val="0"/>
        <w:autoSpaceDN w:val="0"/>
        <w:adjustRightInd w:val="0"/>
        <w:spacing w:after="0" w:line="240" w:lineRule="auto"/>
        <w:ind w:firstLine="720"/>
        <w:jc w:val="both"/>
        <w:rPr>
          <w:rFonts w:ascii="Times New Roman" w:hAnsi="Times New Roman"/>
          <w:b/>
          <w:sz w:val="26"/>
          <w:szCs w:val="26"/>
        </w:rPr>
      </w:pPr>
      <w:r w:rsidRPr="00326F4C">
        <w:rPr>
          <w:rFonts w:ascii="Times New Roman" w:hAnsi="Times New Roman"/>
          <w:b/>
          <w:sz w:val="26"/>
          <w:szCs w:val="26"/>
        </w:rPr>
        <w:t xml:space="preserve">b) Nội dung: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lang w:val="nl-NL"/>
        </w:rPr>
      </w:pPr>
      <w:r w:rsidRPr="00326F4C">
        <w:rPr>
          <w:rFonts w:ascii="Times New Roman" w:hAnsi="Times New Roman"/>
          <w:sz w:val="26"/>
          <w:szCs w:val="26"/>
          <w:lang w:val="nl-NL"/>
        </w:rPr>
        <w:tab/>
        <w:t>- GV cho HS chơi trò chơi xem tranh đoán tên bài học.</w:t>
      </w:r>
    </w:p>
    <w:p w:rsidR="00FB12E6" w:rsidRPr="00326F4C" w:rsidRDefault="00FB12E6" w:rsidP="00FB12E6">
      <w:pPr>
        <w:autoSpaceDE w:val="0"/>
        <w:autoSpaceDN w:val="0"/>
        <w:adjustRightInd w:val="0"/>
        <w:spacing w:after="0" w:line="240" w:lineRule="auto"/>
        <w:jc w:val="both"/>
        <w:rPr>
          <w:rFonts w:ascii="Times New Roman" w:hAnsi="Times New Roman"/>
          <w:b/>
          <w:i/>
          <w:sz w:val="26"/>
          <w:szCs w:val="26"/>
        </w:rPr>
      </w:pPr>
      <w:r w:rsidRPr="00326F4C">
        <w:rPr>
          <w:rFonts w:ascii="Times New Roman" w:hAnsi="Times New Roman"/>
          <w:sz w:val="26"/>
          <w:szCs w:val="26"/>
        </w:rPr>
        <w:tab/>
      </w:r>
      <w:r w:rsidRPr="00326F4C">
        <w:rPr>
          <w:rFonts w:ascii="Times New Roman" w:hAnsi="Times New Roman"/>
          <w:b/>
          <w:i/>
          <w:sz w:val="26"/>
          <w:szCs w:val="26"/>
        </w:rPr>
        <w:t xml:space="preserve">c) Sản phẩm: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lang w:val="nl-NL"/>
        </w:rPr>
      </w:pPr>
      <w:r w:rsidRPr="00326F4C">
        <w:rPr>
          <w:rFonts w:ascii="Times New Roman" w:hAnsi="Times New Roman"/>
          <w:sz w:val="26"/>
          <w:szCs w:val="26"/>
        </w:rPr>
        <w:tab/>
        <w:t>- HS nhận xét.</w:t>
      </w:r>
    </w:p>
    <w:p w:rsidR="00FB12E6" w:rsidRPr="00326F4C" w:rsidRDefault="00FB12E6" w:rsidP="00FB12E6">
      <w:pPr>
        <w:autoSpaceDE w:val="0"/>
        <w:autoSpaceDN w:val="0"/>
        <w:adjustRightInd w:val="0"/>
        <w:spacing w:after="0" w:line="240" w:lineRule="auto"/>
        <w:ind w:firstLine="720"/>
        <w:jc w:val="both"/>
        <w:rPr>
          <w:rFonts w:ascii="Times New Roman" w:hAnsi="Times New Roman"/>
          <w:b/>
          <w:i/>
          <w:sz w:val="26"/>
          <w:szCs w:val="26"/>
        </w:rPr>
      </w:pPr>
      <w:r w:rsidRPr="00326F4C">
        <w:rPr>
          <w:rFonts w:ascii="Times New Roman" w:hAnsi="Times New Roman"/>
          <w:b/>
          <w:i/>
          <w:sz w:val="26"/>
          <w:szCs w:val="26"/>
        </w:rPr>
        <w:t xml:space="preserve">d) Cách thức thực hiện: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Giáo viên dán hình ảnh đã chuẩn bị sẵn lên bảng và gọi 2 – 3 nêu tên.</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 Thực hiện nhiệm vụ: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 Báo cáo, thảo luận: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GV mời HS trả lời.</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Học sinh khác xem, đánh giá, nhận xét.</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Kết luận, nhận định: Giáo viên nhận xét, bổ sung.</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rPr>
      </w:pPr>
      <w:r w:rsidRPr="00326F4C">
        <w:rPr>
          <w:rFonts w:ascii="Times New Roman" w:hAnsi="Times New Roman"/>
          <w:b/>
          <w:bCs/>
          <w:sz w:val="26"/>
          <w:szCs w:val="26"/>
        </w:rPr>
        <w:t xml:space="preserve">2. Hoạt động 2: </w:t>
      </w:r>
      <w:r w:rsidRPr="00326F4C">
        <w:rPr>
          <w:rFonts w:ascii="Times New Roman" w:hAnsi="Times New Roman"/>
          <w:b/>
          <w:bCs/>
          <w:sz w:val="26"/>
          <w:szCs w:val="26"/>
          <w:lang w:val="nl-NL"/>
        </w:rPr>
        <w:t>Hình thành kiến thức</w:t>
      </w:r>
    </w:p>
    <w:p w:rsidR="00FB12E6" w:rsidRPr="00326F4C" w:rsidRDefault="00FB12E6" w:rsidP="00FB12E6">
      <w:pPr>
        <w:autoSpaceDE w:val="0"/>
        <w:autoSpaceDN w:val="0"/>
        <w:adjustRightInd w:val="0"/>
        <w:spacing w:after="0" w:line="240" w:lineRule="auto"/>
        <w:jc w:val="both"/>
        <w:rPr>
          <w:rFonts w:ascii="Times New Roman" w:hAnsi="Times New Roman"/>
          <w:i/>
          <w:sz w:val="26"/>
          <w:szCs w:val="26"/>
        </w:rPr>
      </w:pPr>
      <w:r w:rsidRPr="00326F4C">
        <w:rPr>
          <w:rFonts w:ascii="Times New Roman" w:hAnsi="Times New Roman"/>
          <w:b/>
          <w:bCs/>
          <w:sz w:val="26"/>
          <w:szCs w:val="26"/>
          <w:lang w:val="nl-NL"/>
        </w:rPr>
        <w:tab/>
      </w:r>
      <w:r w:rsidRPr="00326F4C">
        <w:rPr>
          <w:rFonts w:ascii="Times New Roman" w:hAnsi="Times New Roman"/>
          <w:i/>
          <w:sz w:val="26"/>
          <w:szCs w:val="26"/>
        </w:rPr>
        <w:t xml:space="preserve">a) Mục đích: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lang w:val="nl-NL"/>
        </w:rPr>
      </w:pPr>
      <w:r w:rsidRPr="00326F4C">
        <w:rPr>
          <w:rFonts w:ascii="Times New Roman" w:hAnsi="Times New Roman"/>
          <w:sz w:val="26"/>
          <w:szCs w:val="26"/>
          <w:lang w:val="nl-NL"/>
        </w:rPr>
        <w:tab/>
        <w:t>- Giúp HS ôn lại nội dung từ bài 9,10.</w:t>
      </w:r>
    </w:p>
    <w:p w:rsidR="00FB12E6" w:rsidRPr="00326F4C" w:rsidRDefault="00FB12E6" w:rsidP="00FB12E6">
      <w:pPr>
        <w:autoSpaceDE w:val="0"/>
        <w:autoSpaceDN w:val="0"/>
        <w:adjustRightInd w:val="0"/>
        <w:spacing w:after="0" w:line="240" w:lineRule="auto"/>
        <w:ind w:firstLine="720"/>
        <w:jc w:val="both"/>
        <w:rPr>
          <w:rFonts w:ascii="Times New Roman" w:hAnsi="Times New Roman"/>
          <w:i/>
          <w:sz w:val="26"/>
          <w:szCs w:val="26"/>
        </w:rPr>
      </w:pPr>
      <w:r w:rsidRPr="00326F4C">
        <w:rPr>
          <w:rFonts w:ascii="Times New Roman" w:hAnsi="Times New Roman"/>
          <w:i/>
          <w:sz w:val="26"/>
          <w:szCs w:val="26"/>
        </w:rPr>
        <w:t xml:space="preserve">b) Nội dung: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lang w:val="nl-NL"/>
        </w:rPr>
      </w:pPr>
      <w:r w:rsidRPr="00326F4C">
        <w:rPr>
          <w:rFonts w:ascii="Times New Roman" w:hAnsi="Times New Roman"/>
          <w:sz w:val="26"/>
          <w:szCs w:val="26"/>
          <w:lang w:val="nl-NL"/>
        </w:rPr>
        <w:t>- GV cho HS đọc SGK và gọi HS hoàn thành kiến thức theo trình tự các câu hỏi.</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i/>
          <w:sz w:val="26"/>
          <w:szCs w:val="26"/>
        </w:rPr>
        <w:t>c) Sản phẩm:</w:t>
      </w:r>
      <w:r w:rsidRPr="00326F4C">
        <w:rPr>
          <w:rFonts w:ascii="Times New Roman" w:hAnsi="Times New Roman"/>
          <w:sz w:val="26"/>
          <w:szCs w:val="26"/>
        </w:rPr>
        <w:t xml:space="preserve">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HS ôn lại kiến thức đã học.</w:t>
      </w:r>
    </w:p>
    <w:p w:rsidR="00FB12E6" w:rsidRPr="00326F4C" w:rsidRDefault="00FB12E6" w:rsidP="00FB12E6">
      <w:pPr>
        <w:autoSpaceDE w:val="0"/>
        <w:autoSpaceDN w:val="0"/>
        <w:adjustRightInd w:val="0"/>
        <w:spacing w:after="0" w:line="240" w:lineRule="auto"/>
        <w:ind w:firstLine="720"/>
        <w:jc w:val="both"/>
        <w:rPr>
          <w:rFonts w:ascii="Times New Roman" w:hAnsi="Times New Roman"/>
          <w:i/>
          <w:sz w:val="26"/>
          <w:szCs w:val="26"/>
        </w:rPr>
      </w:pPr>
      <w:r w:rsidRPr="00326F4C">
        <w:rPr>
          <w:rFonts w:ascii="Times New Roman" w:hAnsi="Times New Roman"/>
          <w:i/>
          <w:sz w:val="26"/>
          <w:szCs w:val="26"/>
        </w:rPr>
        <w:lastRenderedPageBreak/>
        <w:t>d) Cách thức thực hiện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xml:space="preserve">- Chuyển giao nhiệm vụ: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Giáo viên cho hs đọc nội và thảo luận nhóm hoàn thành PHT sau:</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Bài 9.</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1. Tìm hiểu các loại, nguy cơ và hậu quả của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Một số tai nạn vũ khí, cháy, nổ và chất độc hại thường xảy ra trong đời sống là nổ súng, nổ bom, nổ mìn, nổ pháo; cháy nhà, cháy rừng; nổ bình ga; ngộ độc thuốc trừ sâu, thuỷ ngân...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Các nguy cơ dẫn đến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Thiết bị điện quá tải; thiết bị điện kém chất lượng; rò rỉ khí ga; nắng nóng kéo dài.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Nguyên vật liệu xây dựng dễ cháy; trang, thiết bị phòng cháy, chữa cháy không đảm bảo.</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Chế biến, bảo quản thực phẩm sai các; cất giấu vũ khí trong nhà; sấm sét khi mưa dông;....</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Hậu quả từ tai nạn do: vũ khí, cháy, nổ và chất độc hại gây ra:</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Ảnh hưởng đến sức khỏe (thể chất, tinh thần) thậm chí là tính mạng của các cá nhân.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Thiệt hại tài sản, kinh tế của các cá nhân, gia đình và xã hội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Gây ra tình trạng ô nhiễm môi trường.</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 xml:space="preserve">2. Tìm hiểu một số quy định cơ bản của pháp luật về phòng ngừa tai nạn vụ khí, cháy, nổ và các chất độc hại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Pháp luật Việt Nam quy định:</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Cấm tàng trữ, vận chuyển, buôn bán, sử dụng trái phép các loại vũ khí, chất nổ, chất cháy, chất phóng xạ và các chất độc hại khác.</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Chỉ những cơ quan, tổ chức, cá nhân được Nhà nước giao nhiệm vụ và cho phép mới được giữ, chuyện chở và sử dụng vũ khí, chất nổ, chất cháy, chất phóng xạ và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Cơ quan, tổ chức, cá nhân có trách nhiệm bảo quản, chuyên chở và sử dụng vũ khí, chất nổ, chất cháy, chất phóng xạ và chất độc hại phải được huấn luyện về chuyên môn, có đủ phương tiện cần thiết và luôn tuân thủ quy định về an toàn.</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3. Tìm hiểu trách nhiệm của công dân trong việc phòng ngừa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Trách nhiệm của công dân: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Tự giác tìm hiểu, nâng cao nhận thức và thực hiện nghiêm túc các quy định của pháp luật về phòng ngừa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Tích cực tuyên truyền, vận động gia đình, bạn bè và mọi người xung quanh thực hiện tốt các quy định của pháp luật về phòng ngừa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Tố cáo những hành vi vi phạm hoặc xúi giục người khác vi phạm các quy định của pháp luật về phòng ngừa tai nạn vũ khí, cháy, nổ và các chất độc hại.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Bài 10.</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1. Tìm hiểu vai trò của lao động đối với đời sống con người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lang w:val="nl-NL"/>
        </w:rPr>
      </w:pPr>
      <w:r w:rsidRPr="00326F4C">
        <w:rPr>
          <w:rFonts w:ascii="Times New Roman" w:hAnsi="Times New Roman"/>
          <w:bCs/>
          <w:sz w:val="26"/>
          <w:szCs w:val="26"/>
          <w:lang w:val="nl-NL"/>
        </w:rPr>
        <w:t>- Lao động là hoạt động chủ yếu của con người, là nhân tố quyết định sự tồn tại, phát triển của cá nhân, đất nước và nhân loại.</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lastRenderedPageBreak/>
        <w:t>2. Tìm hiểu một số quy định cơ bản của pháp luật về quyền và nghĩa vụ lao động của công dân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Theo quy định của pháp luật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Công dân có quyền làm việc, lựa chọn nghề nghiệp, việc làm và nơi làm việc để đáp ứng nhu cầu của bản thân, gia đình và cống hiến cho xã hội.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Công dân có nghĩa vụ lao động để nuôi sống bản thân, gia đình và góp phần phát triển đất nước.</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 xml:space="preserve">3. Tìm hiểu một số quy định của pháp luật về lao động chưa thành niên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Cấm nhận trẻ em chưa đủ 13 tuổi vào làm việc (trừ một số công việc nghệ thuật, thể dục, thể thao theo quy định).</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iCs/>
          <w:sz w:val="26"/>
          <w:szCs w:val="26"/>
          <w:lang w:val="nl-NL"/>
        </w:rPr>
      </w:pPr>
      <w:r w:rsidRPr="00326F4C">
        <w:rPr>
          <w:rFonts w:ascii="Times New Roman" w:hAnsi="Times New Roman"/>
          <w:bCs/>
          <w:iCs/>
          <w:sz w:val="26"/>
          <w:szCs w:val="26"/>
          <w:lang w:val="nl-NL"/>
        </w:rPr>
        <w:t>- Cấm sử dụng lao động chưa thành niên vào các công việc nặng nhọc, nguy hiểm, tiếp xúc với hóa chất độc hại, có môi trường lao động không phù hợp cho sự phát triển thể lực, trí lực, nhân cách của người chưa thành niên.</w:t>
      </w:r>
    </w:p>
    <w:p w:rsidR="00FB12E6" w:rsidRPr="00326F4C" w:rsidRDefault="00FB12E6" w:rsidP="00FB12E6">
      <w:pPr>
        <w:autoSpaceDE w:val="0"/>
        <w:autoSpaceDN w:val="0"/>
        <w:adjustRightInd w:val="0"/>
        <w:spacing w:after="0" w:line="240" w:lineRule="auto"/>
        <w:ind w:firstLine="720"/>
        <w:jc w:val="both"/>
        <w:rPr>
          <w:rFonts w:ascii="Times New Roman" w:hAnsi="Times New Roman"/>
          <w:b/>
          <w:bCs/>
          <w:sz w:val="26"/>
          <w:szCs w:val="26"/>
          <w:lang w:val="nl-NL"/>
        </w:rPr>
      </w:pPr>
      <w:r w:rsidRPr="00326F4C">
        <w:rPr>
          <w:rFonts w:ascii="Times New Roman" w:hAnsi="Times New Roman"/>
          <w:b/>
          <w:bCs/>
          <w:sz w:val="26"/>
          <w:szCs w:val="26"/>
          <w:lang w:val="nl-NL"/>
        </w:rPr>
        <w:t>4. Tìm hiểu quyền và nghĩa vụ cơ bản của các bên tham gia hợp đồng lao động và cách lập hợp đồng có nội dung đơn giản giữa người sử dụng lao động và người lao động</w:t>
      </w:r>
    </w:p>
    <w:p w:rsidR="00FB12E6" w:rsidRPr="00326F4C" w:rsidRDefault="00FB12E6" w:rsidP="00FB12E6">
      <w:pPr>
        <w:autoSpaceDE w:val="0"/>
        <w:autoSpaceDN w:val="0"/>
        <w:adjustRightInd w:val="0"/>
        <w:spacing w:after="0" w:line="240" w:lineRule="auto"/>
        <w:ind w:firstLine="720"/>
        <w:jc w:val="both"/>
        <w:rPr>
          <w:rFonts w:ascii="Times New Roman" w:eastAsia="Times New Roman" w:hAnsi="Times New Roman"/>
          <w:b/>
          <w:i/>
          <w:iCs/>
          <w:sz w:val="26"/>
          <w:szCs w:val="26"/>
        </w:rPr>
      </w:pPr>
      <w:r w:rsidRPr="00326F4C">
        <w:rPr>
          <w:rFonts w:ascii="Times New Roman" w:eastAsia="Times New Roman" w:hAnsi="Times New Roman"/>
          <w:b/>
          <w:i/>
          <w:iCs/>
          <w:sz w:val="26"/>
          <w:szCs w:val="26"/>
        </w:rPr>
        <w:t>a. Quyền và nghĩa vụ cơ bản của người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Quyền lao động của người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Làm việc;</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Tự do lựa chọn việc làm, nơi làm việc, nghề nghiệp;</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Học nghề, nâng cao trình độ chuyên môn;</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Không bị phân biệt đối xử, cưỡng bức lao động, quấy rối tình dục tại công sở,…</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Nghĩa vụ lao động của người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Thực hiện hợp đồng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Chấp hành kỉ luật lao động, nội quy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Thực hiện quy định của pháp luật về lao động, việc làm, giáo dục nghề nghiệp, bảo hiểm xã hội, bảo hiểm y tế, bảo hiểm thất nghiệp và an toàn, vệ sinh lao động…</w:t>
      </w:r>
    </w:p>
    <w:p w:rsidR="00FB12E6" w:rsidRPr="00326F4C" w:rsidRDefault="00FB12E6" w:rsidP="00FB12E6">
      <w:pPr>
        <w:autoSpaceDE w:val="0"/>
        <w:autoSpaceDN w:val="0"/>
        <w:adjustRightInd w:val="0"/>
        <w:spacing w:after="0" w:line="240" w:lineRule="auto"/>
        <w:ind w:firstLine="720"/>
        <w:jc w:val="both"/>
        <w:rPr>
          <w:rFonts w:ascii="Times New Roman" w:eastAsia="Times New Roman" w:hAnsi="Times New Roman"/>
          <w:b/>
          <w:i/>
          <w:iCs/>
          <w:sz w:val="26"/>
          <w:szCs w:val="26"/>
        </w:rPr>
      </w:pPr>
      <w:r w:rsidRPr="00326F4C">
        <w:rPr>
          <w:rFonts w:ascii="Times New Roman" w:eastAsia="Times New Roman" w:hAnsi="Times New Roman"/>
          <w:b/>
          <w:i/>
          <w:iCs/>
          <w:sz w:val="26"/>
          <w:szCs w:val="26"/>
        </w:rPr>
        <w:t>b. Quyền và nghĩa vụ cơ bản của người sử dụng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Quyền của người sử dụng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Tuyển dụng, bố trí, quản lý, điều hành, giám sát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Khen thưởng và xử lý vi phạm kỷ luật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Nghĩa vụ của người sử dụng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Thực hiện hợp đồng lao động, thỏa ước lao động tập thể và thỏa thuận hợp pháp khác;</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Tôn trọng danh dự, nhân phẩm của người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Thực hiện quy định của pháp luật về lao động, việc làm, giáo dục nghề nghiệp, bảo hiểm xã hội, bảo hiểm y tế, bảo hiểm thất nghiệp và an toàn, vệ sinh lao động.</w:t>
      </w:r>
    </w:p>
    <w:p w:rsidR="00FB12E6" w:rsidRPr="00326F4C" w:rsidRDefault="00FB12E6" w:rsidP="00FB12E6">
      <w:pPr>
        <w:autoSpaceDE w:val="0"/>
        <w:autoSpaceDN w:val="0"/>
        <w:adjustRightInd w:val="0"/>
        <w:spacing w:after="0" w:line="240" w:lineRule="auto"/>
        <w:ind w:firstLine="720"/>
        <w:jc w:val="both"/>
        <w:rPr>
          <w:rFonts w:ascii="Times New Roman" w:hAnsi="Times New Roman"/>
          <w:iCs/>
          <w:sz w:val="26"/>
          <w:szCs w:val="26"/>
        </w:rPr>
      </w:pPr>
      <w:r w:rsidRPr="00326F4C">
        <w:rPr>
          <w:rFonts w:ascii="Times New Roman" w:hAnsi="Times New Roman"/>
          <w:iCs/>
          <w:sz w:val="26"/>
          <w:szCs w:val="26"/>
        </w:rPr>
        <w:t>- Trách nhiệm của HS: Học sinh phải tích cực, chủ động tham gia lao động ở gia đình, trường, lớp và cộng đồng.</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Thực hiện nhiệm vụ:</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HS đọc nội dung SGK và hoàn thành PHT.</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xml:space="preserve">- Báo cáo, thảo luận: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Học sinh khác nghe, đánh giá, nhận xét và đặt câu hỏi phản biện (nếu cần).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Kết luận, nhận định: Giáo viên nhận xét, bổ sung và chốt lại kiến thức.</w:t>
      </w:r>
    </w:p>
    <w:p w:rsidR="00FB12E6" w:rsidRPr="00326F4C" w:rsidRDefault="00FB12E6" w:rsidP="00FB12E6">
      <w:pPr>
        <w:autoSpaceDE w:val="0"/>
        <w:autoSpaceDN w:val="0"/>
        <w:adjustRightInd w:val="0"/>
        <w:spacing w:after="0" w:line="240" w:lineRule="auto"/>
        <w:ind w:firstLine="720"/>
        <w:jc w:val="both"/>
        <w:rPr>
          <w:rFonts w:ascii="Times New Roman" w:hAnsi="Times New Roman"/>
          <w:i/>
          <w:iCs/>
          <w:sz w:val="26"/>
          <w:szCs w:val="26"/>
        </w:rPr>
      </w:pPr>
      <w:r w:rsidRPr="00326F4C">
        <w:rPr>
          <w:rFonts w:ascii="Times New Roman" w:hAnsi="Times New Roman"/>
          <w:b/>
          <w:bCs/>
          <w:sz w:val="26"/>
          <w:szCs w:val="26"/>
        </w:rPr>
        <w:t xml:space="preserve">3. Hoạt động 3: Luyện tập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rPr>
      </w:pPr>
      <w:r w:rsidRPr="00326F4C">
        <w:rPr>
          <w:rFonts w:ascii="Times New Roman" w:hAnsi="Times New Roman"/>
          <w:sz w:val="26"/>
          <w:szCs w:val="26"/>
        </w:rPr>
        <w:lastRenderedPageBreak/>
        <w:tab/>
        <w:t xml:space="preserve">a) Mục đích: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rPr>
      </w:pPr>
      <w:r w:rsidRPr="00326F4C">
        <w:rPr>
          <w:rFonts w:ascii="Times New Roman" w:hAnsi="Times New Roman"/>
          <w:sz w:val="26"/>
          <w:szCs w:val="26"/>
        </w:rPr>
        <w:tab/>
        <w:t>- Học sinh vận dụng những kiến thức vừa học để trả lời câu hỏi, thực hiện nhiệm vụ, giải quyết các tình huống học tập.</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b) Nội dung: </w:t>
      </w:r>
    </w:p>
    <w:p w:rsidR="00FB12E6" w:rsidRPr="00326F4C" w:rsidRDefault="00FB12E6" w:rsidP="00FB12E6">
      <w:pPr>
        <w:tabs>
          <w:tab w:val="left" w:pos="284"/>
        </w:tabs>
        <w:spacing w:after="0" w:line="240" w:lineRule="auto"/>
        <w:jc w:val="both"/>
        <w:rPr>
          <w:rFonts w:ascii="Times New Roman" w:hAnsi="Times New Roman"/>
          <w:sz w:val="26"/>
          <w:szCs w:val="26"/>
          <w:lang w:val="nl-NL"/>
        </w:rPr>
      </w:pPr>
      <w:r w:rsidRPr="00326F4C">
        <w:rPr>
          <w:rFonts w:ascii="Times New Roman" w:eastAsia="Times New Roman" w:hAnsi="Times New Roman"/>
          <w:sz w:val="26"/>
          <w:szCs w:val="26"/>
          <w:lang w:val="nl-NL"/>
        </w:rPr>
        <w:tab/>
      </w:r>
      <w:r w:rsidRPr="00326F4C">
        <w:rPr>
          <w:rFonts w:ascii="Times New Roman" w:eastAsia="Times New Roman" w:hAnsi="Times New Roman"/>
          <w:sz w:val="26"/>
          <w:szCs w:val="26"/>
          <w:lang w:val="nl-NL"/>
        </w:rPr>
        <w:tab/>
        <w:t>GV cho HS sắm vài và trả lời câu hỏi, luyện tập nội dung kiến thức đã học.</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c) Sản phẩm: </w:t>
      </w:r>
    </w:p>
    <w:p w:rsidR="00FB12E6" w:rsidRPr="00326F4C" w:rsidRDefault="00FB12E6" w:rsidP="00FB12E6">
      <w:pPr>
        <w:autoSpaceDE w:val="0"/>
        <w:autoSpaceDN w:val="0"/>
        <w:adjustRightInd w:val="0"/>
        <w:spacing w:after="0" w:line="240" w:lineRule="auto"/>
        <w:ind w:firstLine="720"/>
        <w:jc w:val="both"/>
        <w:rPr>
          <w:rFonts w:ascii="Times New Roman" w:eastAsia="Times New Roman" w:hAnsi="Times New Roman"/>
          <w:sz w:val="26"/>
          <w:szCs w:val="26"/>
          <w:lang w:val="nl-NL"/>
        </w:rPr>
      </w:pPr>
      <w:r w:rsidRPr="00326F4C">
        <w:rPr>
          <w:rFonts w:ascii="Times New Roman" w:eastAsia="Times New Roman" w:hAnsi="Times New Roman"/>
          <w:sz w:val="26"/>
          <w:szCs w:val="26"/>
          <w:lang w:val="nl-NL"/>
        </w:rPr>
        <w:t>HS xử lý tình huống, nêu ra quan điểm cá nhân.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d) Cách thức thực hiện:</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xml:space="preserve">- Chuyển giao nhiệm vụ: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Giáo viên cho HS thảo luận cặp đôi và trả lời các câu hỏi bài tập trong SGK.</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xml:space="preserve">- Thực hiện nhiệm vụ: </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Học sinh thảo luận chung để trả lời.</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Báo cáo, thảo luận:  HS trả lời, HS khác nhận xét.</w:t>
      </w:r>
    </w:p>
    <w:p w:rsidR="00FB12E6" w:rsidRPr="00326F4C" w:rsidRDefault="00FB12E6" w:rsidP="00FB12E6">
      <w:pPr>
        <w:autoSpaceDE w:val="0"/>
        <w:autoSpaceDN w:val="0"/>
        <w:adjustRightInd w:val="0"/>
        <w:spacing w:after="0" w:line="240" w:lineRule="auto"/>
        <w:ind w:firstLine="720"/>
        <w:jc w:val="both"/>
        <w:rPr>
          <w:rFonts w:ascii="Times New Roman" w:hAnsi="Times New Roman"/>
          <w:bCs/>
          <w:sz w:val="26"/>
          <w:szCs w:val="26"/>
        </w:rPr>
      </w:pPr>
      <w:r w:rsidRPr="00326F4C">
        <w:rPr>
          <w:rFonts w:ascii="Times New Roman" w:hAnsi="Times New Roman"/>
          <w:bCs/>
          <w:sz w:val="26"/>
          <w:szCs w:val="26"/>
        </w:rPr>
        <w:t>- Kết luận, nhận định: Giáo viên nhận xét, bổ sung và chốt lại kiến thức trọng tâm.</w:t>
      </w:r>
    </w:p>
    <w:p w:rsidR="00FB12E6" w:rsidRPr="00326F4C" w:rsidRDefault="00FB12E6" w:rsidP="00FB12E6">
      <w:pPr>
        <w:autoSpaceDE w:val="0"/>
        <w:autoSpaceDN w:val="0"/>
        <w:adjustRightInd w:val="0"/>
        <w:spacing w:after="0" w:line="240" w:lineRule="auto"/>
        <w:ind w:firstLine="720"/>
        <w:jc w:val="both"/>
        <w:rPr>
          <w:rFonts w:ascii="Times New Roman" w:hAnsi="Times New Roman"/>
          <w:i/>
          <w:iCs/>
          <w:sz w:val="26"/>
          <w:szCs w:val="26"/>
        </w:rPr>
      </w:pPr>
      <w:r w:rsidRPr="00326F4C">
        <w:rPr>
          <w:rFonts w:ascii="Times New Roman" w:hAnsi="Times New Roman"/>
          <w:b/>
          <w:bCs/>
          <w:sz w:val="26"/>
          <w:szCs w:val="26"/>
        </w:rPr>
        <w:t xml:space="preserve">4. Hoạt động 4: Vận dụng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rPr>
      </w:pPr>
      <w:r w:rsidRPr="00326F4C">
        <w:rPr>
          <w:rFonts w:ascii="Times New Roman" w:hAnsi="Times New Roman"/>
          <w:sz w:val="26"/>
          <w:szCs w:val="26"/>
        </w:rPr>
        <w:tab/>
        <w:t xml:space="preserve">a) Mục đích: </w:t>
      </w:r>
    </w:p>
    <w:p w:rsidR="00FB12E6" w:rsidRPr="00326F4C" w:rsidRDefault="00FB12E6" w:rsidP="00FB12E6">
      <w:pPr>
        <w:autoSpaceDE w:val="0"/>
        <w:autoSpaceDN w:val="0"/>
        <w:adjustRightInd w:val="0"/>
        <w:spacing w:after="0" w:line="240" w:lineRule="auto"/>
        <w:jc w:val="both"/>
        <w:rPr>
          <w:rFonts w:ascii="Times New Roman" w:hAnsi="Times New Roman"/>
          <w:sz w:val="26"/>
          <w:szCs w:val="26"/>
        </w:rPr>
      </w:pPr>
      <w:r w:rsidRPr="00326F4C">
        <w:rPr>
          <w:rFonts w:ascii="Times New Roman" w:hAnsi="Times New Roman"/>
          <w:sz w:val="26"/>
          <w:szCs w:val="26"/>
        </w:rPr>
        <w:tab/>
        <w:t>- Học sinh vận dụng kiến thức đã được hình thành ở các hoạt động trên để giải quyết các nhiệm vụ liên quan đến suy nghĩ và cảm nhận của chính học sinh.</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b) Nội dung: </w:t>
      </w:r>
    </w:p>
    <w:p w:rsidR="00FB12E6" w:rsidRPr="00326F4C" w:rsidRDefault="00FB12E6" w:rsidP="00FB12E6">
      <w:pPr>
        <w:tabs>
          <w:tab w:val="left" w:pos="284"/>
        </w:tabs>
        <w:spacing w:after="0" w:line="240" w:lineRule="auto"/>
        <w:jc w:val="both"/>
        <w:rPr>
          <w:rFonts w:ascii="Times New Roman" w:hAnsi="Times New Roman"/>
          <w:sz w:val="26"/>
          <w:szCs w:val="26"/>
          <w:lang w:val="nl-NL"/>
        </w:rPr>
      </w:pPr>
      <w:r w:rsidRPr="00326F4C">
        <w:rPr>
          <w:rFonts w:ascii="Times New Roman" w:eastAsia="Times New Roman" w:hAnsi="Times New Roman"/>
          <w:sz w:val="26"/>
          <w:szCs w:val="26"/>
          <w:lang w:val="nl-NL"/>
        </w:rPr>
        <w:tab/>
      </w:r>
      <w:r w:rsidRPr="00326F4C">
        <w:rPr>
          <w:rFonts w:ascii="Times New Roman" w:eastAsia="Times New Roman" w:hAnsi="Times New Roman"/>
          <w:sz w:val="26"/>
          <w:szCs w:val="26"/>
          <w:lang w:val="nl-NL"/>
        </w:rPr>
        <w:tab/>
        <w:t>- Giao bài tập cho học sinh.</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c) Sản phẩm: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Tìm được câu da dao, tục ngữ, tình huống, mẫu chuyện.</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d) Cách thức thực hiện</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 Chuyển giao nhiệm vụ: </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Sưu tầm ca dao, tục ngữ, truyện đọc... về các nội dung đã học.</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Thực hiện nhiệm vụ: Học sinh biết vận dụng kiến thức đã học vào giải thích các hiện tượng của đời sống.</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Báo cáo, thảo luận:  HS trả lời, HS khác nhận xét.</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r w:rsidRPr="00326F4C">
        <w:rPr>
          <w:rFonts w:ascii="Times New Roman" w:hAnsi="Times New Roman"/>
          <w:sz w:val="26"/>
          <w:szCs w:val="26"/>
        </w:rPr>
        <w:t xml:space="preserve">- Kết luận, nhận định: Giáo viên nhận xét. </w:t>
      </w:r>
    </w:p>
    <w:p w:rsidR="004A6AA1" w:rsidRPr="001E6A14" w:rsidRDefault="004A6AA1" w:rsidP="004A6AA1">
      <w:pPr>
        <w:spacing w:after="0" w:line="360" w:lineRule="auto"/>
        <w:rPr>
          <w:rFonts w:ascii="Times New Roman" w:hAnsi="Times New Roman"/>
          <w:b/>
          <w:bCs/>
          <w:sz w:val="26"/>
          <w:szCs w:val="26"/>
        </w:rPr>
      </w:pPr>
      <w:r w:rsidRPr="001E6A14">
        <w:rPr>
          <w:rFonts w:ascii="Times New Roman" w:hAnsi="Times New Roman"/>
          <w:b/>
          <w:bCs/>
          <w:sz w:val="26"/>
          <w:szCs w:val="26"/>
          <w:lang w:val="vi-VN"/>
        </w:rPr>
        <w:t xml:space="preserve">Hướng dân </w:t>
      </w:r>
      <w:r w:rsidRPr="001E6A14">
        <w:rPr>
          <w:rFonts w:ascii="Times New Roman" w:hAnsi="Times New Roman"/>
          <w:b/>
          <w:bCs/>
          <w:sz w:val="26"/>
          <w:szCs w:val="26"/>
        </w:rPr>
        <w:t>hs chủ động ôn tập, chuẩn bị tiết kiểm tra cuối kỳ II</w:t>
      </w:r>
    </w:p>
    <w:p w:rsidR="00FB12E6" w:rsidRPr="00326F4C" w:rsidRDefault="00FB12E6" w:rsidP="00FB12E6">
      <w:pPr>
        <w:autoSpaceDE w:val="0"/>
        <w:autoSpaceDN w:val="0"/>
        <w:adjustRightInd w:val="0"/>
        <w:spacing w:after="0" w:line="240" w:lineRule="auto"/>
        <w:ind w:firstLine="720"/>
        <w:jc w:val="both"/>
        <w:rPr>
          <w:rFonts w:ascii="Times New Roman" w:hAnsi="Times New Roman"/>
          <w:sz w:val="26"/>
          <w:szCs w:val="26"/>
        </w:rPr>
      </w:pPr>
      <w:bookmarkStart w:id="0" w:name="_GoBack"/>
      <w:bookmarkEnd w:id="0"/>
    </w:p>
    <w:p w:rsidR="00002512" w:rsidRDefault="00002512"/>
    <w:sectPr w:rsidR="00002512" w:rsidSect="00DE6222">
      <w:footerReference w:type="default" r:id="rId7"/>
      <w:pgSz w:w="12240" w:h="15840" w:code="1"/>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17" w:rsidRDefault="00831817">
      <w:pPr>
        <w:spacing w:after="0" w:line="240" w:lineRule="auto"/>
      </w:pPr>
      <w:r>
        <w:separator/>
      </w:r>
    </w:p>
  </w:endnote>
  <w:endnote w:type="continuationSeparator" w:id="0">
    <w:p w:rsidR="00831817" w:rsidRDefault="0083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83" w:rsidRPr="00FF2072" w:rsidRDefault="00FB12E6" w:rsidP="004854CC">
    <w:pPr>
      <w:pStyle w:val="Footer"/>
      <w:jc w:val="center"/>
      <w:rPr>
        <w:rFonts w:ascii="Cambria" w:eastAsia="Times New Roman" w:hAnsi="Cambria"/>
        <w:b/>
      </w:rPr>
    </w:pPr>
    <w:r>
      <w:fldChar w:fldCharType="begin"/>
    </w:r>
    <w:r>
      <w:instrText xml:space="preserve"> PAGE   \* MERGEFORMAT </w:instrText>
    </w:r>
    <w:r>
      <w:fldChar w:fldCharType="separate"/>
    </w:r>
    <w:r w:rsidR="004A6AA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17" w:rsidRDefault="00831817">
      <w:pPr>
        <w:spacing w:after="0" w:line="240" w:lineRule="auto"/>
      </w:pPr>
      <w:r>
        <w:separator/>
      </w:r>
    </w:p>
  </w:footnote>
  <w:footnote w:type="continuationSeparator" w:id="0">
    <w:p w:rsidR="00831817" w:rsidRDefault="00831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43481"/>
    <w:multiLevelType w:val="hybridMultilevel"/>
    <w:tmpl w:val="05F4E3E2"/>
    <w:lvl w:ilvl="0" w:tplc="EFD42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E6"/>
    <w:rsid w:val="00002512"/>
    <w:rsid w:val="004A6AA1"/>
    <w:rsid w:val="00831817"/>
    <w:rsid w:val="00894283"/>
    <w:rsid w:val="00C85823"/>
    <w:rsid w:val="00D253D6"/>
    <w:rsid w:val="00FB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D432-BC05-49F2-9F1B-9D7ABAFB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E6"/>
    <w:pPr>
      <w:spacing w:after="200" w:line="276" w:lineRule="auto"/>
      <w:ind w:left="720"/>
      <w:contextualSpacing/>
    </w:pPr>
  </w:style>
  <w:style w:type="paragraph" w:styleId="Footer">
    <w:name w:val="footer"/>
    <w:basedOn w:val="Normal"/>
    <w:link w:val="FooterChar"/>
    <w:uiPriority w:val="99"/>
    <w:unhideWhenUsed/>
    <w:rsid w:val="00FB12E6"/>
    <w:pPr>
      <w:tabs>
        <w:tab w:val="center" w:pos="4680"/>
        <w:tab w:val="right" w:pos="9360"/>
      </w:tabs>
    </w:pPr>
  </w:style>
  <w:style w:type="character" w:customStyle="1" w:styleId="FooterChar">
    <w:name w:val="Footer Char"/>
    <w:basedOn w:val="DefaultParagraphFont"/>
    <w:link w:val="Footer"/>
    <w:uiPriority w:val="99"/>
    <w:rsid w:val="00FB12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2024-04-22T07:38:00Z</dcterms:created>
  <dcterms:modified xsi:type="dcterms:W3CDTF">2024-04-22T07:56:00Z</dcterms:modified>
</cp:coreProperties>
</file>