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22" w:type="dxa"/>
        <w:tblLayout w:type="fixed"/>
        <w:tblCellMar>
          <w:left w:w="0" w:type="dxa"/>
          <w:right w:w="0" w:type="dxa"/>
        </w:tblCellMar>
        <w:tblLook w:val="01E0" w:firstRow="1" w:lastRow="1" w:firstColumn="1" w:lastColumn="1" w:noHBand="0" w:noVBand="0"/>
      </w:tblPr>
      <w:tblGrid>
        <w:gridCol w:w="3738"/>
        <w:gridCol w:w="5453"/>
      </w:tblGrid>
      <w:tr w:rsidR="00926890">
        <w:trPr>
          <w:trHeight w:val="1165"/>
        </w:trPr>
        <w:tc>
          <w:tcPr>
            <w:tcW w:w="3738" w:type="dxa"/>
          </w:tcPr>
          <w:p w:rsidR="00926890" w:rsidRDefault="005E010E">
            <w:pPr>
              <w:pStyle w:val="TableParagraph"/>
              <w:spacing w:line="266" w:lineRule="exact"/>
              <w:ind w:right="47"/>
              <w:jc w:val="center"/>
              <w:rPr>
                <w:sz w:val="24"/>
              </w:rPr>
            </w:pPr>
            <w:r>
              <w:rPr>
                <w:sz w:val="24"/>
                <w:lang w:val="en-US"/>
              </w:rPr>
              <w:t>UBND HUYỆN THỦY NGUYÊN</w:t>
            </w:r>
          </w:p>
          <w:p w:rsidR="00926890" w:rsidRPr="005E010E" w:rsidRDefault="0020503B">
            <w:pPr>
              <w:pStyle w:val="TableParagraph"/>
              <w:spacing w:after="62"/>
              <w:ind w:right="45"/>
              <w:jc w:val="center"/>
              <w:rPr>
                <w:b/>
                <w:sz w:val="24"/>
                <w:lang w:val="en-US"/>
              </w:rPr>
            </w:pPr>
            <w:r>
              <w:rPr>
                <w:b/>
                <w:sz w:val="24"/>
              </w:rPr>
              <w:t xml:space="preserve">TRƯỜNG THCS </w:t>
            </w:r>
            <w:r w:rsidR="005E010E">
              <w:rPr>
                <w:b/>
                <w:sz w:val="24"/>
                <w:lang w:val="en-US"/>
              </w:rPr>
              <w:t>LÂM ĐỘNG</w:t>
            </w:r>
          </w:p>
          <w:p w:rsidR="00926890" w:rsidRDefault="001F47D2">
            <w:pPr>
              <w:pStyle w:val="TableParagraph"/>
              <w:spacing w:line="21" w:lineRule="exact"/>
              <w:ind w:left="947"/>
              <w:rPr>
                <w:sz w:val="2"/>
              </w:rPr>
            </w:pPr>
            <w:r>
              <w:rPr>
                <w:sz w:val="2"/>
              </w:rPr>
            </w:r>
            <w:r>
              <w:rPr>
                <w:sz w:val="2"/>
              </w:rPr>
              <w:pict>
                <v:group id="_x0000_s1028" style="width:104.5pt;height:1pt;mso-position-horizontal-relative:char;mso-position-vertical-relative:line" coordsize="2090,20">
                  <v:line id="_x0000_s1029" style="position:absolute" from="8,13" to="2083,8"/>
                  <w10:wrap type="none"/>
                  <w10:anchorlock/>
                </v:group>
              </w:pict>
            </w:r>
          </w:p>
          <w:p w:rsidR="00926890" w:rsidRPr="005E010E" w:rsidRDefault="0020503B" w:rsidP="005E010E">
            <w:pPr>
              <w:pStyle w:val="TableParagraph"/>
              <w:tabs>
                <w:tab w:val="left" w:pos="927"/>
              </w:tabs>
              <w:spacing w:before="220"/>
              <w:ind w:right="50"/>
              <w:jc w:val="center"/>
              <w:rPr>
                <w:sz w:val="26"/>
                <w:lang w:val="en-US"/>
              </w:rPr>
            </w:pPr>
            <w:r>
              <w:rPr>
                <w:sz w:val="26"/>
              </w:rPr>
              <w:t>Số:</w:t>
            </w:r>
            <w:r>
              <w:rPr>
                <w:sz w:val="26"/>
              </w:rPr>
              <w:tab/>
              <w:t>/KH-THCS</w:t>
            </w:r>
            <w:r w:rsidR="005E010E">
              <w:rPr>
                <w:sz w:val="26"/>
                <w:lang w:val="en-US"/>
              </w:rPr>
              <w:t>LĐ</w:t>
            </w:r>
          </w:p>
        </w:tc>
        <w:tc>
          <w:tcPr>
            <w:tcW w:w="5453" w:type="dxa"/>
          </w:tcPr>
          <w:p w:rsidR="00926890" w:rsidRDefault="0020503B">
            <w:pPr>
              <w:pStyle w:val="TableParagraph"/>
              <w:spacing w:line="266" w:lineRule="exact"/>
              <w:ind w:left="226" w:right="179"/>
              <w:jc w:val="center"/>
              <w:rPr>
                <w:b/>
                <w:sz w:val="24"/>
              </w:rPr>
            </w:pPr>
            <w:r>
              <w:rPr>
                <w:b/>
                <w:sz w:val="24"/>
              </w:rPr>
              <w:t>CỘNG HÒA</w:t>
            </w:r>
            <w:bookmarkStart w:id="0" w:name="_GoBack"/>
            <w:bookmarkEnd w:id="0"/>
            <w:r>
              <w:rPr>
                <w:b/>
                <w:sz w:val="24"/>
              </w:rPr>
              <w:t xml:space="preserve"> XÃ HỘI CHỦ NGHĨA VIỆT NAM</w:t>
            </w:r>
          </w:p>
          <w:p w:rsidR="00926890" w:rsidRDefault="0020503B">
            <w:pPr>
              <w:pStyle w:val="TableParagraph"/>
              <w:spacing w:before="3" w:after="43"/>
              <w:ind w:left="226" w:right="179"/>
              <w:jc w:val="center"/>
              <w:rPr>
                <w:b/>
                <w:sz w:val="26"/>
              </w:rPr>
            </w:pPr>
            <w:r>
              <w:rPr>
                <w:b/>
                <w:sz w:val="26"/>
              </w:rPr>
              <w:t>Độc lập – Tự do – Hạnh phúc</w:t>
            </w:r>
          </w:p>
          <w:p w:rsidR="00926890" w:rsidRDefault="001F47D2">
            <w:pPr>
              <w:pStyle w:val="TableParagraph"/>
              <w:spacing w:line="20" w:lineRule="exact"/>
              <w:ind w:left="1110"/>
              <w:rPr>
                <w:sz w:val="2"/>
              </w:rPr>
            </w:pPr>
            <w:r>
              <w:rPr>
                <w:sz w:val="2"/>
              </w:rPr>
            </w:r>
            <w:r>
              <w:rPr>
                <w:sz w:val="2"/>
              </w:rPr>
              <w:pict>
                <v:group id="_x0000_s1026" style="width:152.65pt;height:.75pt;mso-position-horizontal-relative:char;mso-position-vertical-relative:line" coordsize="3053,15">
                  <v:line id="_x0000_s1027" style="position:absolute" from="0,8" to="3053,8"/>
                  <w10:wrap type="none"/>
                  <w10:anchorlock/>
                </v:group>
              </w:pict>
            </w:r>
          </w:p>
          <w:p w:rsidR="00926890" w:rsidRPr="005E010E" w:rsidRDefault="00E37D60" w:rsidP="00BD67A9">
            <w:pPr>
              <w:pStyle w:val="TableParagraph"/>
              <w:spacing w:before="236" w:line="279" w:lineRule="exact"/>
              <w:ind w:left="226" w:right="177"/>
              <w:jc w:val="center"/>
              <w:rPr>
                <w:i/>
                <w:sz w:val="26"/>
                <w:lang w:val="en-US"/>
              </w:rPr>
            </w:pPr>
            <w:r>
              <w:rPr>
                <w:i/>
                <w:sz w:val="26"/>
                <w:lang w:val="en-US"/>
              </w:rPr>
              <w:t>Lâm Động</w:t>
            </w:r>
            <w:r w:rsidR="005E010E">
              <w:rPr>
                <w:i/>
                <w:sz w:val="26"/>
              </w:rPr>
              <w:t xml:space="preserve">, ngày </w:t>
            </w:r>
            <w:r w:rsidR="00BD67A9">
              <w:rPr>
                <w:i/>
                <w:sz w:val="26"/>
                <w:lang w:val="en-US"/>
              </w:rPr>
              <w:t>05</w:t>
            </w:r>
            <w:r w:rsidR="0020503B">
              <w:rPr>
                <w:i/>
                <w:sz w:val="26"/>
              </w:rPr>
              <w:t xml:space="preserve"> tháng </w:t>
            </w:r>
            <w:r w:rsidR="00BD67A9">
              <w:rPr>
                <w:i/>
                <w:sz w:val="26"/>
                <w:lang w:val="en-US"/>
              </w:rPr>
              <w:t>10</w:t>
            </w:r>
            <w:r w:rsidR="0020503B">
              <w:rPr>
                <w:i/>
                <w:sz w:val="26"/>
              </w:rPr>
              <w:t xml:space="preserve"> năm 202</w:t>
            </w:r>
            <w:r w:rsidR="005E010E">
              <w:rPr>
                <w:i/>
                <w:sz w:val="26"/>
                <w:lang w:val="en-US"/>
              </w:rPr>
              <w:t>3</w:t>
            </w:r>
          </w:p>
        </w:tc>
      </w:tr>
    </w:tbl>
    <w:p w:rsidR="00926890" w:rsidRDefault="00926890">
      <w:pPr>
        <w:pStyle w:val="BodyText"/>
        <w:spacing w:before="0"/>
        <w:ind w:left="0" w:right="0" w:firstLine="0"/>
        <w:jc w:val="left"/>
        <w:rPr>
          <w:sz w:val="20"/>
        </w:rPr>
      </w:pPr>
    </w:p>
    <w:p w:rsidR="00926890" w:rsidRDefault="00926890">
      <w:pPr>
        <w:pStyle w:val="BodyText"/>
        <w:spacing w:before="0"/>
        <w:ind w:left="0" w:right="0" w:firstLine="0"/>
        <w:jc w:val="left"/>
        <w:rPr>
          <w:sz w:val="20"/>
        </w:rPr>
      </w:pPr>
    </w:p>
    <w:p w:rsidR="00926890" w:rsidRDefault="0020503B">
      <w:pPr>
        <w:pStyle w:val="Heading1"/>
        <w:spacing w:before="203"/>
        <w:ind w:right="227"/>
        <w:jc w:val="center"/>
      </w:pPr>
      <w:r>
        <w:t>KẾ HOẠCH</w:t>
      </w:r>
    </w:p>
    <w:p w:rsidR="00926890" w:rsidRPr="005E010E" w:rsidRDefault="002D7EB7">
      <w:pPr>
        <w:spacing w:before="52" w:line="249" w:lineRule="auto"/>
        <w:ind w:left="398" w:right="227"/>
        <w:jc w:val="center"/>
        <w:rPr>
          <w:b/>
          <w:sz w:val="26"/>
          <w:lang w:val="en-US"/>
        </w:rPr>
      </w:pPr>
      <w:r>
        <w:rPr>
          <w:b/>
          <w:sz w:val="26"/>
          <w:lang w:val="en-US"/>
        </w:rPr>
        <w:t>T</w:t>
      </w:r>
      <w:r w:rsidR="0020503B">
        <w:rPr>
          <w:b/>
          <w:sz w:val="26"/>
        </w:rPr>
        <w:t>riển khai thực hiện nhiệm vụ ứng dụng công nghệ thông tin, chuyển đổi số và thống kê giáo dục năm học 202</w:t>
      </w:r>
      <w:r w:rsidR="005E010E">
        <w:rPr>
          <w:b/>
          <w:sz w:val="26"/>
          <w:lang w:val="en-US"/>
        </w:rPr>
        <w:t>3</w:t>
      </w:r>
      <w:r w:rsidR="0020503B">
        <w:rPr>
          <w:b/>
          <w:sz w:val="26"/>
        </w:rPr>
        <w:t xml:space="preserve"> – 202</w:t>
      </w:r>
      <w:r w:rsidR="005E010E">
        <w:rPr>
          <w:b/>
          <w:sz w:val="26"/>
          <w:lang w:val="en-US"/>
        </w:rPr>
        <w:t>4</w:t>
      </w:r>
    </w:p>
    <w:p w:rsidR="005318D8" w:rsidRPr="00E00915" w:rsidRDefault="001F47D2" w:rsidP="00E00915">
      <w:pPr>
        <w:pStyle w:val="BodyText"/>
        <w:spacing w:before="10"/>
        <w:ind w:left="0" w:right="0" w:firstLine="0"/>
        <w:jc w:val="left"/>
        <w:rPr>
          <w:b/>
          <w:sz w:val="36"/>
          <w:lang w:val="en-US"/>
        </w:rPr>
      </w:pPr>
      <w:r>
        <w:rPr>
          <w:b/>
          <w:noProof/>
          <w:sz w:val="36"/>
          <w:lang w:val="en-US"/>
        </w:rPr>
        <w:pict>
          <v:shapetype id="_x0000_t32" coordsize="21600,21600" o:spt="32" o:oned="t" path="m,l21600,21600e" filled="f">
            <v:path arrowok="t" fillok="f" o:connecttype="none"/>
            <o:lock v:ext="edit" shapetype="t"/>
          </v:shapetype>
          <v:shape id="_x0000_s1030" type="#_x0000_t32" style="position:absolute;margin-left:150.45pt;margin-top:2.1pt;width:157.15pt;height:0;z-index:251658240" o:connectortype="straight"/>
        </w:pict>
      </w:r>
      <w:bookmarkStart w:id="1" w:name="bookmark76"/>
      <w:bookmarkEnd w:id="1"/>
    </w:p>
    <w:p w:rsidR="005318D8" w:rsidRDefault="005318D8" w:rsidP="005318D8">
      <w:pPr>
        <w:pStyle w:val="Vnbnnidung0"/>
        <w:tabs>
          <w:tab w:val="left" w:pos="851"/>
        </w:tabs>
        <w:spacing w:before="120"/>
        <w:ind w:firstLine="0"/>
        <w:jc w:val="both"/>
        <w:rPr>
          <w:rFonts w:ascii="Times New Roman" w:hAnsi="Times New Roman" w:cs="Times New Roman"/>
          <w:sz w:val="28"/>
          <w:lang w:val="pl-PL" w:eastAsia="en-GB"/>
        </w:rPr>
      </w:pPr>
      <w:r>
        <w:rPr>
          <w:rFonts w:ascii="Times New Roman" w:hAnsi="Times New Roman" w:cs="Times New Roman"/>
          <w:color w:val="000000"/>
          <w:sz w:val="28"/>
          <w:lang w:val="pl-PL"/>
        </w:rPr>
        <w:tab/>
      </w:r>
      <w:r w:rsidR="0028079B" w:rsidRPr="005318D8">
        <w:rPr>
          <w:rFonts w:ascii="Times New Roman" w:hAnsi="Times New Roman" w:cs="Times New Roman"/>
          <w:sz w:val="28"/>
          <w:lang w:val="pl-PL" w:eastAsia="en-GB"/>
        </w:rPr>
        <w:t xml:space="preserve">Căn cứ </w:t>
      </w:r>
      <w:r w:rsidR="004C08AE" w:rsidRPr="005318D8">
        <w:rPr>
          <w:rFonts w:ascii="Times New Roman" w:hAnsi="Times New Roman" w:cs="Times New Roman"/>
          <w:sz w:val="28"/>
          <w:lang w:val="pl-PL" w:eastAsia="en-GB"/>
        </w:rPr>
        <w:t>Nghị</w:t>
      </w:r>
      <w:r w:rsidR="004C08AE" w:rsidRPr="004C08AE">
        <w:rPr>
          <w:rFonts w:ascii="Times New Roman" w:hAnsi="Times New Roman" w:cs="Times New Roman"/>
          <w:sz w:val="28"/>
          <w:lang w:val="pl-PL" w:eastAsia="en-GB"/>
        </w:rPr>
        <w:t xml:space="preserve"> quyết số 03-NQ/TU, ngày 26/10/2021 của Ban Thường vụ Thành ủy về Chuyển đổi số thành phố Hải Phòng đến năm 2025, định hướng đến năm 2030</w:t>
      </w:r>
      <w:r>
        <w:rPr>
          <w:rFonts w:ascii="Times New Roman" w:hAnsi="Times New Roman" w:cs="Times New Roman"/>
          <w:sz w:val="28"/>
          <w:lang w:val="pl-PL" w:eastAsia="en-GB"/>
        </w:rPr>
        <w:t>;</w:t>
      </w:r>
    </w:p>
    <w:p w:rsidR="004C08AE" w:rsidRPr="005318D8" w:rsidRDefault="005318D8" w:rsidP="005318D8">
      <w:pPr>
        <w:pStyle w:val="Vnbnnidung0"/>
        <w:tabs>
          <w:tab w:val="left" w:pos="851"/>
        </w:tabs>
        <w:spacing w:before="120"/>
        <w:ind w:firstLine="0"/>
        <w:jc w:val="both"/>
        <w:rPr>
          <w:rFonts w:ascii="Times New Roman" w:hAnsi="Times New Roman" w:cs="Times New Roman"/>
          <w:sz w:val="28"/>
          <w:lang w:val="pl-PL"/>
        </w:rPr>
      </w:pPr>
      <w:r>
        <w:rPr>
          <w:rFonts w:ascii="Times New Roman" w:hAnsi="Times New Roman" w:cs="Times New Roman"/>
          <w:sz w:val="28"/>
          <w:lang w:val="es-BO"/>
        </w:rPr>
        <w:tab/>
        <w:t xml:space="preserve">Thực hiện </w:t>
      </w:r>
      <w:r w:rsidR="004C08AE" w:rsidRPr="004C08AE">
        <w:rPr>
          <w:rFonts w:ascii="Times New Roman" w:hAnsi="Times New Roman" w:cs="Times New Roman"/>
          <w:sz w:val="28"/>
          <w:lang w:val="es-BO"/>
        </w:rPr>
        <w:t>Kế hoạch 227/KH-UBND ngày 21/9/2020 của Ủy ban nhân dân thành phố về Kế hoạch chuyển đổi số thành phố Hải Phòng đến năm 2025, định hướng đế</w:t>
      </w:r>
      <w:r w:rsidR="00E00915">
        <w:rPr>
          <w:rFonts w:ascii="Times New Roman" w:hAnsi="Times New Roman" w:cs="Times New Roman"/>
          <w:sz w:val="28"/>
          <w:lang w:val="es-BO"/>
        </w:rPr>
        <w:t>n năm 2030;</w:t>
      </w:r>
    </w:p>
    <w:p w:rsidR="004C08AE" w:rsidRDefault="005318D8" w:rsidP="005318D8">
      <w:pPr>
        <w:pStyle w:val="Vnbnnidung0"/>
        <w:tabs>
          <w:tab w:val="left" w:pos="912"/>
        </w:tabs>
        <w:spacing w:before="120"/>
        <w:ind w:firstLine="0"/>
        <w:jc w:val="both"/>
        <w:rPr>
          <w:rFonts w:ascii="Times New Roman" w:hAnsi="Times New Roman" w:cs="Times New Roman"/>
          <w:sz w:val="28"/>
          <w:lang w:val="pl-PL"/>
        </w:rPr>
      </w:pPr>
      <w:r>
        <w:rPr>
          <w:rFonts w:ascii="Times New Roman" w:hAnsi="Times New Roman" w:cs="Times New Roman"/>
          <w:sz w:val="28"/>
          <w:lang w:val="pl-PL"/>
        </w:rPr>
        <w:tab/>
        <w:t>Thực hiện Công văn số 2518</w:t>
      </w:r>
      <w:r w:rsidR="00E00915">
        <w:rPr>
          <w:rFonts w:ascii="Times New Roman" w:hAnsi="Times New Roman" w:cs="Times New Roman"/>
          <w:sz w:val="28"/>
          <w:lang w:val="pl-PL"/>
        </w:rPr>
        <w:t>/SGDĐT-VP ngày 15/9/2023 của Sở Giáo dục và Đào tạo về hướng dẫn thực hiện nhiệm vụ ứng dụng công nghệ thông tin, chuyển đổi số và thống kê giáo dục năm học 2023 – 2024;</w:t>
      </w:r>
    </w:p>
    <w:p w:rsidR="002D7EB7" w:rsidRDefault="00E00915" w:rsidP="002D7EB7">
      <w:pPr>
        <w:pStyle w:val="Vnbnnidung0"/>
        <w:tabs>
          <w:tab w:val="left" w:pos="912"/>
        </w:tabs>
        <w:spacing w:before="120"/>
        <w:ind w:firstLine="0"/>
        <w:jc w:val="both"/>
        <w:rPr>
          <w:rFonts w:ascii="Times New Roman" w:hAnsi="Times New Roman" w:cs="Times New Roman"/>
          <w:sz w:val="28"/>
          <w:lang w:val="pl-PL"/>
        </w:rPr>
      </w:pPr>
      <w:r>
        <w:rPr>
          <w:rFonts w:ascii="Times New Roman" w:hAnsi="Times New Roman" w:cs="Times New Roman"/>
          <w:sz w:val="28"/>
          <w:lang w:val="pl-PL"/>
        </w:rPr>
        <w:tab/>
        <w:t>Triển khai Kế hoạch số 35/KH-GDĐT ngày 26 tháng 9 năm 2023 của Phòng Giáo dục và Đào tạo về việc thực hiện nhiệm vụ ứng dụng công nghệ thông tin, chuyển đổi số và thống kê giáo dục năm học 2023 – 2024;</w:t>
      </w:r>
    </w:p>
    <w:p w:rsidR="00926890" w:rsidRPr="002D7EB7" w:rsidRDefault="002D7EB7" w:rsidP="002D7EB7">
      <w:pPr>
        <w:pStyle w:val="Vnbnnidung0"/>
        <w:tabs>
          <w:tab w:val="left" w:pos="912"/>
        </w:tabs>
        <w:spacing w:before="120"/>
        <w:ind w:firstLine="0"/>
        <w:jc w:val="both"/>
        <w:rPr>
          <w:rFonts w:ascii="Times New Roman" w:hAnsi="Times New Roman" w:cs="Times New Roman"/>
          <w:sz w:val="28"/>
          <w:lang w:val="pl-PL"/>
        </w:rPr>
      </w:pPr>
      <w:r>
        <w:rPr>
          <w:rFonts w:ascii="Times New Roman" w:hAnsi="Times New Roman" w:cs="Times New Roman"/>
          <w:sz w:val="28"/>
          <w:lang w:val="pl-PL"/>
        </w:rPr>
        <w:tab/>
      </w:r>
      <w:r w:rsidR="00E00915" w:rsidRPr="002D7EB7">
        <w:rPr>
          <w:rFonts w:ascii="Times New Roman" w:hAnsi="Times New Roman" w:cs="Times New Roman"/>
          <w:sz w:val="28"/>
          <w:lang w:val="pl-PL"/>
        </w:rPr>
        <w:t xml:space="preserve">Xem xét tình hình thực tể của Nhà trường và địa phương, </w:t>
      </w:r>
      <w:r w:rsidR="00E00915" w:rsidRPr="002D7EB7">
        <w:rPr>
          <w:rFonts w:ascii="Times New Roman" w:hAnsi="Times New Roman" w:cs="Times New Roman"/>
          <w:sz w:val="28"/>
        </w:rPr>
        <w:t xml:space="preserve">Trường THCS Lâm Động xây dựng </w:t>
      </w:r>
      <w:r>
        <w:rPr>
          <w:rFonts w:ascii="Times New Roman" w:hAnsi="Times New Roman" w:cs="Times New Roman"/>
          <w:sz w:val="28"/>
        </w:rPr>
        <w:t>Kế hoạch t</w:t>
      </w:r>
      <w:r w:rsidRPr="002D7EB7">
        <w:rPr>
          <w:rFonts w:ascii="Times New Roman" w:hAnsi="Times New Roman" w:cs="Times New Roman"/>
          <w:sz w:val="26"/>
        </w:rPr>
        <w:t>riển khai thực hiện nhiệm vụ ứng dụng công nghệ thông tin</w:t>
      </w:r>
      <w:r>
        <w:rPr>
          <w:rFonts w:ascii="Times New Roman" w:hAnsi="Times New Roman" w:cs="Times New Roman"/>
          <w:sz w:val="26"/>
        </w:rPr>
        <w:t xml:space="preserve"> (UDCNTT)</w:t>
      </w:r>
      <w:r w:rsidRPr="002D7EB7">
        <w:rPr>
          <w:rFonts w:ascii="Times New Roman" w:hAnsi="Times New Roman" w:cs="Times New Roman"/>
          <w:sz w:val="26"/>
        </w:rPr>
        <w:t xml:space="preserve">, chuyển đổi số </w:t>
      </w:r>
      <w:r>
        <w:rPr>
          <w:rFonts w:ascii="Times New Roman" w:hAnsi="Times New Roman" w:cs="Times New Roman"/>
          <w:sz w:val="26"/>
        </w:rPr>
        <w:t xml:space="preserve">(CĐS) </w:t>
      </w:r>
      <w:r w:rsidRPr="002D7EB7">
        <w:rPr>
          <w:rFonts w:ascii="Times New Roman" w:hAnsi="Times New Roman" w:cs="Times New Roman"/>
          <w:sz w:val="26"/>
        </w:rPr>
        <w:t>và thống kê giáo dục năm học 2023 – 2024</w:t>
      </w:r>
      <w:r>
        <w:rPr>
          <w:rFonts w:ascii="Times New Roman" w:hAnsi="Times New Roman" w:cs="Times New Roman"/>
          <w:sz w:val="26"/>
        </w:rPr>
        <w:t xml:space="preserve"> như sau:</w:t>
      </w:r>
    </w:p>
    <w:p w:rsidR="002D7EB7" w:rsidRDefault="002D7EB7" w:rsidP="002D7EB7">
      <w:pPr>
        <w:pStyle w:val="Heading1"/>
        <w:tabs>
          <w:tab w:val="left" w:pos="1253"/>
        </w:tabs>
        <w:ind w:left="0"/>
        <w:rPr>
          <w:lang w:val="en-US"/>
        </w:rPr>
      </w:pPr>
      <w:r>
        <w:rPr>
          <w:lang w:val="en-US"/>
        </w:rPr>
        <w:t xml:space="preserve">I. </w:t>
      </w:r>
      <w:r w:rsidR="0020503B">
        <w:t>NHIỆM VỤ CHUNG TRỌNG</w:t>
      </w:r>
      <w:r w:rsidR="0020503B">
        <w:rPr>
          <w:spacing w:val="-5"/>
        </w:rPr>
        <w:t xml:space="preserve"> </w:t>
      </w:r>
      <w:r w:rsidR="0020503B">
        <w:t>TÂM</w:t>
      </w:r>
    </w:p>
    <w:p w:rsidR="002D7EB7" w:rsidRPr="00FA70EF" w:rsidRDefault="00FA70EF" w:rsidP="0055397C">
      <w:pPr>
        <w:tabs>
          <w:tab w:val="left" w:pos="993"/>
        </w:tabs>
        <w:spacing w:before="119" w:line="300" w:lineRule="auto"/>
        <w:ind w:right="128"/>
        <w:jc w:val="both"/>
        <w:rPr>
          <w:sz w:val="26"/>
          <w:lang w:val="en-US"/>
        </w:rPr>
      </w:pPr>
      <w:r>
        <w:rPr>
          <w:sz w:val="28"/>
          <w:szCs w:val="28"/>
          <w:lang w:val="en-US"/>
        </w:rPr>
        <w:tab/>
      </w:r>
      <w:r w:rsidRPr="00FA70EF">
        <w:rPr>
          <w:sz w:val="28"/>
          <w:szCs w:val="28"/>
          <w:lang w:val="en-US"/>
        </w:rPr>
        <w:t xml:space="preserve">1. </w:t>
      </w:r>
      <w:r w:rsidR="002B5719" w:rsidRPr="00FA70EF">
        <w:rPr>
          <w:sz w:val="28"/>
          <w:szCs w:val="28"/>
          <w:lang w:val="en-US"/>
        </w:rPr>
        <w:t xml:space="preserve"> </w:t>
      </w:r>
      <w:r w:rsidR="0020503B" w:rsidRPr="00FA70EF">
        <w:rPr>
          <w:sz w:val="28"/>
          <w:szCs w:val="28"/>
        </w:rPr>
        <w:t>Xây dựng Kế hoạch ứng dụng CNTT, CĐS và thống kê giáo dục năm học 202</w:t>
      </w:r>
      <w:r w:rsidR="002B5719" w:rsidRPr="00FA70EF">
        <w:rPr>
          <w:sz w:val="28"/>
          <w:szCs w:val="28"/>
          <w:lang w:val="en-US"/>
        </w:rPr>
        <w:t>3</w:t>
      </w:r>
      <w:r w:rsidR="0020503B" w:rsidRPr="00FA70EF">
        <w:rPr>
          <w:sz w:val="28"/>
          <w:szCs w:val="28"/>
        </w:rPr>
        <w:t>-202</w:t>
      </w:r>
      <w:r w:rsidR="002B5719" w:rsidRPr="00FA70EF">
        <w:rPr>
          <w:sz w:val="28"/>
          <w:szCs w:val="28"/>
          <w:lang w:val="en-US"/>
        </w:rPr>
        <w:t>4</w:t>
      </w:r>
      <w:r w:rsidR="0020503B" w:rsidRPr="00FA70EF">
        <w:rPr>
          <w:sz w:val="28"/>
          <w:szCs w:val="28"/>
        </w:rPr>
        <w:t>.</w:t>
      </w:r>
      <w:r w:rsidR="00A72034" w:rsidRPr="00FA70EF">
        <w:rPr>
          <w:sz w:val="28"/>
          <w:szCs w:val="28"/>
          <w:lang w:val="en-US"/>
        </w:rPr>
        <w:t xml:space="preserve"> </w:t>
      </w:r>
      <w:r w:rsidR="00A72034" w:rsidRPr="00FA70EF">
        <w:rPr>
          <w:sz w:val="28"/>
          <w:szCs w:val="28"/>
        </w:rPr>
        <w:t xml:space="preserve">Tăng cường triển khai hệ thống quản lý hành chính điện tử, sử dụng </w:t>
      </w:r>
      <w:r>
        <w:rPr>
          <w:sz w:val="28"/>
          <w:szCs w:val="28"/>
          <w:lang w:val="en-US"/>
        </w:rPr>
        <w:t xml:space="preserve">chữ </w:t>
      </w:r>
      <w:r w:rsidR="00A72034" w:rsidRPr="00FA70EF">
        <w:rPr>
          <w:sz w:val="28"/>
          <w:szCs w:val="28"/>
        </w:rPr>
        <w:t>ký số trong việc</w:t>
      </w:r>
      <w:r w:rsidR="00A72034" w:rsidRPr="00FA70EF">
        <w:rPr>
          <w:sz w:val="26"/>
        </w:rPr>
        <w:t xml:space="preserve"> gửi</w:t>
      </w:r>
      <w:r>
        <w:rPr>
          <w:sz w:val="26"/>
          <w:lang w:val="en-US"/>
        </w:rPr>
        <w:t xml:space="preserve">, </w:t>
      </w:r>
      <w:r w:rsidR="00A72034" w:rsidRPr="00FA70EF">
        <w:rPr>
          <w:sz w:val="26"/>
        </w:rPr>
        <w:t>nhận văn bản, duyệt giáo án, các hồ sơ điện tử,</w:t>
      </w:r>
      <w:r w:rsidR="00A72034" w:rsidRPr="00FA70EF">
        <w:rPr>
          <w:spacing w:val="-20"/>
          <w:sz w:val="26"/>
        </w:rPr>
        <w:t xml:space="preserve"> </w:t>
      </w:r>
      <w:r w:rsidR="00A72034" w:rsidRPr="00FA70EF">
        <w:rPr>
          <w:sz w:val="26"/>
        </w:rPr>
        <w:t>...</w:t>
      </w:r>
    </w:p>
    <w:p w:rsidR="00E54DA1" w:rsidRDefault="00E54DA1" w:rsidP="00E54DA1">
      <w:pPr>
        <w:tabs>
          <w:tab w:val="left" w:pos="993"/>
        </w:tabs>
        <w:spacing w:before="195"/>
        <w:rPr>
          <w:sz w:val="26"/>
          <w:lang w:val="en-US"/>
        </w:rPr>
      </w:pPr>
      <w:r>
        <w:rPr>
          <w:sz w:val="26"/>
          <w:lang w:val="en-US"/>
        </w:rPr>
        <w:tab/>
        <w:t xml:space="preserve">2. </w:t>
      </w:r>
      <w:r w:rsidRPr="002B5719">
        <w:rPr>
          <w:sz w:val="26"/>
        </w:rPr>
        <w:t>Đảm bảo nguồn lực triển khai ứng dụng CNTT,</w:t>
      </w:r>
      <w:r w:rsidRPr="002B5719">
        <w:rPr>
          <w:spacing w:val="-6"/>
          <w:sz w:val="26"/>
        </w:rPr>
        <w:t xml:space="preserve"> </w:t>
      </w:r>
      <w:r w:rsidRPr="002B5719">
        <w:rPr>
          <w:sz w:val="26"/>
        </w:rPr>
        <w:t>CĐS</w:t>
      </w:r>
      <w:r>
        <w:rPr>
          <w:sz w:val="26"/>
          <w:lang w:val="en-US"/>
        </w:rPr>
        <w:t>.</w:t>
      </w:r>
    </w:p>
    <w:p w:rsidR="00B51B73" w:rsidRPr="00B51B73" w:rsidRDefault="00E54DA1" w:rsidP="00B51B73">
      <w:pPr>
        <w:pStyle w:val="Heading1"/>
        <w:tabs>
          <w:tab w:val="left" w:pos="993"/>
        </w:tabs>
        <w:ind w:left="0"/>
        <w:jc w:val="both"/>
        <w:rPr>
          <w:b w:val="0"/>
          <w:lang w:val="en-US"/>
        </w:rPr>
      </w:pPr>
      <w:r>
        <w:rPr>
          <w:b w:val="0"/>
          <w:lang w:val="en-US"/>
        </w:rPr>
        <w:tab/>
        <w:t xml:space="preserve">2.1. </w:t>
      </w:r>
      <w:r w:rsidRPr="002D7EB7">
        <w:rPr>
          <w:b w:val="0"/>
        </w:rPr>
        <w:t>Phân công lãnh đạo nhà trường và giáo viên kiêm nhiệm có hiểu biết về CNTT làm đầu mối, phụ trách theo dõi triển khai nhiệm vụ CNTT, CĐS;</w:t>
      </w:r>
      <w:r w:rsidR="00B51B73">
        <w:rPr>
          <w:b w:val="0"/>
          <w:lang w:val="en-US"/>
        </w:rPr>
        <w:t xml:space="preserve"> Tổ chức tập huấn ứng dụng, sử dụng các phần mềm được triển khai trong hệ thống trường học.</w:t>
      </w:r>
    </w:p>
    <w:p w:rsidR="00B51B73" w:rsidRDefault="00B51B73" w:rsidP="00B51B73">
      <w:pPr>
        <w:pStyle w:val="Heading1"/>
        <w:tabs>
          <w:tab w:val="left" w:pos="993"/>
        </w:tabs>
        <w:ind w:left="0"/>
        <w:jc w:val="both"/>
        <w:rPr>
          <w:b w:val="0"/>
          <w:lang w:val="en-US"/>
        </w:rPr>
      </w:pPr>
      <w:r>
        <w:rPr>
          <w:b w:val="0"/>
          <w:spacing w:val="21"/>
          <w:lang w:val="en-US"/>
        </w:rPr>
        <w:tab/>
        <w:t>2</w:t>
      </w:r>
      <w:r w:rsidR="00E54DA1" w:rsidRPr="00B51B73">
        <w:rPr>
          <w:b w:val="0"/>
          <w:lang w:val="en-US"/>
        </w:rPr>
        <w:t>.</w:t>
      </w:r>
      <w:r>
        <w:rPr>
          <w:b w:val="0"/>
          <w:lang w:val="en-US"/>
        </w:rPr>
        <w:t>2</w:t>
      </w:r>
      <w:r w:rsidR="00E54DA1" w:rsidRPr="00B51B73">
        <w:rPr>
          <w:b w:val="0"/>
          <w:lang w:val="en-US"/>
        </w:rPr>
        <w:t xml:space="preserve">. </w:t>
      </w:r>
      <w:r w:rsidR="00E54DA1" w:rsidRPr="00B51B73">
        <w:rPr>
          <w:b w:val="0"/>
        </w:rPr>
        <w:t xml:space="preserve">Rà soát, tham mưu cấp có thẩm quyền </w:t>
      </w:r>
      <w:r w:rsidR="00E54DA1" w:rsidRPr="00B51B73">
        <w:rPr>
          <w:b w:val="0"/>
          <w:lang w:val="en-US"/>
        </w:rPr>
        <w:t xml:space="preserve">kết hợp với nguồn lực tài chính của Nhà trường để có </w:t>
      </w:r>
      <w:r w:rsidR="00E54DA1" w:rsidRPr="00B51B73">
        <w:rPr>
          <w:b w:val="0"/>
        </w:rPr>
        <w:t xml:space="preserve">kế hoạch mua sắm bổ sung, duy trì, nâng cấp trang </w:t>
      </w:r>
      <w:r>
        <w:rPr>
          <w:b w:val="0"/>
          <w:lang w:val="en-US"/>
        </w:rPr>
        <w:t xml:space="preserve">trang </w:t>
      </w:r>
      <w:r w:rsidR="00E54DA1" w:rsidRPr="00B51B73">
        <w:rPr>
          <w:b w:val="0"/>
        </w:rPr>
        <w:t xml:space="preserve">thiết bị đáp ứng yêu cầu triển khai ứng dụng CNTT, CĐS; đảm bảo kết nối cáp quang Internet, dịch vụ Internet không dây; đảm bảo đủ thiết bị trình chiếu, thiết bị phụ trợ sử dụng dạy và </w:t>
      </w:r>
      <w:r>
        <w:rPr>
          <w:b w:val="0"/>
        </w:rPr>
        <w:t>học</w:t>
      </w:r>
      <w:r>
        <w:rPr>
          <w:b w:val="0"/>
          <w:lang w:val="en-US"/>
        </w:rPr>
        <w:t>.</w:t>
      </w:r>
      <w:r w:rsidR="00E54DA1" w:rsidRPr="00B51B73">
        <w:rPr>
          <w:b w:val="0"/>
        </w:rPr>
        <w:t xml:space="preserve"> </w:t>
      </w:r>
    </w:p>
    <w:p w:rsidR="00A72034" w:rsidRDefault="00A72034" w:rsidP="00A72034">
      <w:pPr>
        <w:pStyle w:val="Heading1"/>
        <w:tabs>
          <w:tab w:val="left" w:pos="993"/>
        </w:tabs>
        <w:ind w:left="0"/>
        <w:jc w:val="both"/>
        <w:rPr>
          <w:b w:val="0"/>
          <w:lang w:val="en-US"/>
        </w:rPr>
      </w:pPr>
      <w:r>
        <w:rPr>
          <w:b w:val="0"/>
          <w:lang w:val="en-US"/>
        </w:rPr>
        <w:tab/>
        <w:t xml:space="preserve">3. Tăng cường ứng dụng và duy </w:t>
      </w:r>
      <w:r>
        <w:rPr>
          <w:b w:val="0"/>
        </w:rPr>
        <w:t>trì</w:t>
      </w:r>
      <w:r>
        <w:rPr>
          <w:b w:val="0"/>
          <w:lang w:val="en-US"/>
        </w:rPr>
        <w:t xml:space="preserve"> các </w:t>
      </w:r>
      <w:r w:rsidR="00B51B73" w:rsidRPr="002D7EB7">
        <w:rPr>
          <w:b w:val="0"/>
        </w:rPr>
        <w:t xml:space="preserve">hình thức dạy học trực tuyến kết hợp dạy học trực tiếp nhằm hỗ trợ nâng cao chất lượng, hiệu quả dạy và học, đổi mới phương </w:t>
      </w:r>
      <w:r w:rsidR="00B51B73" w:rsidRPr="002D7EB7">
        <w:rPr>
          <w:b w:val="0"/>
        </w:rPr>
        <w:lastRenderedPageBreak/>
        <w:t xml:space="preserve">pháp dạy và học; triển khai cập nhật dữ liệu trên cơ sở dữ liệu (CSDL) ngành </w:t>
      </w:r>
      <w:r w:rsidRPr="002D7EB7">
        <w:rPr>
          <w:b w:val="0"/>
        </w:rPr>
        <w:t xml:space="preserve">định kỳ đảm bảo </w:t>
      </w:r>
      <w:r>
        <w:rPr>
          <w:b w:val="0"/>
          <w:lang w:val="en-US"/>
        </w:rPr>
        <w:t>đúng quy chế.</w:t>
      </w:r>
    </w:p>
    <w:p w:rsidR="00FA70EF" w:rsidRDefault="00A72034" w:rsidP="00FA70EF">
      <w:pPr>
        <w:pStyle w:val="Heading1"/>
        <w:tabs>
          <w:tab w:val="left" w:pos="993"/>
        </w:tabs>
        <w:ind w:left="0"/>
        <w:jc w:val="both"/>
        <w:rPr>
          <w:b w:val="0"/>
          <w:lang w:val="en-US"/>
        </w:rPr>
      </w:pPr>
      <w:r>
        <w:rPr>
          <w:b w:val="0"/>
          <w:lang w:val="en-US"/>
        </w:rPr>
        <w:tab/>
      </w:r>
      <w:r w:rsidRPr="00A72034">
        <w:rPr>
          <w:b w:val="0"/>
          <w:lang w:val="en-US"/>
        </w:rPr>
        <w:t xml:space="preserve">4. </w:t>
      </w:r>
      <w:r w:rsidR="00FA70EF">
        <w:rPr>
          <w:b w:val="0"/>
          <w:lang w:val="en-US"/>
        </w:rPr>
        <w:t>Công tác tuyên truyền</w:t>
      </w:r>
    </w:p>
    <w:p w:rsidR="00FA70EF" w:rsidRPr="00FA70EF" w:rsidRDefault="00FA70EF" w:rsidP="00FA70EF">
      <w:pPr>
        <w:pStyle w:val="Heading1"/>
        <w:tabs>
          <w:tab w:val="left" w:pos="993"/>
        </w:tabs>
        <w:ind w:left="0"/>
        <w:jc w:val="both"/>
        <w:rPr>
          <w:b w:val="0"/>
          <w:lang w:val="en-US"/>
        </w:rPr>
      </w:pPr>
      <w:r>
        <w:rPr>
          <w:b w:val="0"/>
          <w:lang w:val="en-US"/>
        </w:rPr>
        <w:tab/>
        <w:t xml:space="preserve">4.1. </w:t>
      </w:r>
      <w:r w:rsidRPr="00FA70EF">
        <w:rPr>
          <w:b w:val="0"/>
        </w:rPr>
        <w:t>Đẩy mạnh công tác thông tin, tuyên truyền nâng cao nhận thức cho cán bộ quản lý, giáo viên, nhân viên, học sinh về vai trò</w:t>
      </w:r>
      <w:r>
        <w:rPr>
          <w:b w:val="0"/>
          <w:lang w:val="en-US"/>
        </w:rPr>
        <w:t xml:space="preserve">, tầm quan trọng, hiệu quả </w:t>
      </w:r>
      <w:r w:rsidRPr="00FA70EF">
        <w:rPr>
          <w:b w:val="0"/>
        </w:rPr>
        <w:t>của ứng dụng CNTT, CĐS trong lĩnh vực GDĐT và các kết quả ứng dụng CNTT đã đạt được</w:t>
      </w:r>
      <w:r>
        <w:rPr>
          <w:b w:val="0"/>
          <w:lang w:val="en-US"/>
        </w:rPr>
        <w:t xml:space="preserve"> của Nhà trường. </w:t>
      </w:r>
      <w:r w:rsidRPr="00FA70EF">
        <w:rPr>
          <w:b w:val="0"/>
        </w:rPr>
        <w:t xml:space="preserve"> </w:t>
      </w:r>
    </w:p>
    <w:p w:rsidR="00865C58" w:rsidRDefault="00FA70EF" w:rsidP="00A72034">
      <w:pPr>
        <w:pStyle w:val="Heading1"/>
        <w:tabs>
          <w:tab w:val="left" w:pos="993"/>
        </w:tabs>
        <w:ind w:left="0"/>
        <w:jc w:val="both"/>
        <w:rPr>
          <w:b w:val="0"/>
          <w:lang w:val="en-US"/>
        </w:rPr>
      </w:pPr>
      <w:r>
        <w:rPr>
          <w:b w:val="0"/>
          <w:lang w:val="en-US"/>
        </w:rPr>
        <w:tab/>
        <w:t xml:space="preserve">4.2. </w:t>
      </w:r>
      <w:r w:rsidR="00E54DA1" w:rsidRPr="00A72034">
        <w:rPr>
          <w:b w:val="0"/>
        </w:rPr>
        <w:t>Đẩy mạnh tuyên truyền tới toàn thể cán bộ, giáo viên và học sinh kỹ năng nhận biết, phòng tránh các nguy cơ mất an toàn thông tin khi sử dụng các phần mềm trực tuyến, thiết bị cá nhân như điện thoại thông minh, máy tính bảng, máy tính cá nhân; trang bị các phần mềm phòng chống virus có bản quyền; tuyệt đối đảm bảo an toàn, an ninh dữ liệu của hệ thống CSDL giáo dục.</w:t>
      </w:r>
      <w:r w:rsidR="00865C58">
        <w:rPr>
          <w:b w:val="0"/>
          <w:lang w:val="en-US"/>
        </w:rPr>
        <w:t xml:space="preserve"> </w:t>
      </w:r>
    </w:p>
    <w:p w:rsidR="00B51B73" w:rsidRPr="002B5719" w:rsidRDefault="00865C58" w:rsidP="00B51B73">
      <w:pPr>
        <w:pStyle w:val="Heading1"/>
        <w:tabs>
          <w:tab w:val="left" w:pos="993"/>
        </w:tabs>
        <w:ind w:left="0"/>
        <w:jc w:val="both"/>
        <w:rPr>
          <w:b w:val="0"/>
          <w:lang w:val="en-US"/>
        </w:rPr>
      </w:pPr>
      <w:r>
        <w:rPr>
          <w:b w:val="0"/>
          <w:lang w:val="en-US"/>
        </w:rPr>
        <w:tab/>
        <w:t>5. Thực hiện ứng xử văn hóa trên không gian mạng.</w:t>
      </w:r>
    </w:p>
    <w:p w:rsidR="00926890" w:rsidRPr="0055397C" w:rsidRDefault="00FA70EF" w:rsidP="00FA70EF">
      <w:pPr>
        <w:pStyle w:val="Heading1"/>
        <w:tabs>
          <w:tab w:val="left" w:pos="993"/>
        </w:tabs>
        <w:ind w:left="0"/>
        <w:jc w:val="both"/>
        <w:rPr>
          <w:lang w:val="en-US"/>
        </w:rPr>
      </w:pPr>
      <w:r w:rsidRPr="00FA70EF">
        <w:rPr>
          <w:lang w:val="en-US"/>
        </w:rPr>
        <w:t xml:space="preserve">II. </w:t>
      </w:r>
      <w:r w:rsidR="0055397C">
        <w:t xml:space="preserve">NHIỆM VỤ, GIẢI PHÁP </w:t>
      </w:r>
      <w:r w:rsidR="0055397C">
        <w:rPr>
          <w:lang w:val="en-US"/>
        </w:rPr>
        <w:t xml:space="preserve">THỰC HIỆN </w:t>
      </w:r>
    </w:p>
    <w:p w:rsidR="00865C58" w:rsidRDefault="00126B02" w:rsidP="00126B02">
      <w:pPr>
        <w:pStyle w:val="Heading1"/>
        <w:tabs>
          <w:tab w:val="left" w:pos="993"/>
        </w:tabs>
        <w:ind w:left="0"/>
        <w:jc w:val="both"/>
        <w:rPr>
          <w:b w:val="0"/>
          <w:lang w:val="en-US"/>
        </w:rPr>
      </w:pPr>
      <w:r>
        <w:rPr>
          <w:lang w:val="en-US"/>
        </w:rPr>
        <w:tab/>
      </w:r>
      <w:r w:rsidRPr="00126B02">
        <w:rPr>
          <w:b w:val="0"/>
          <w:lang w:val="en-US"/>
        </w:rPr>
        <w:t>1. Thành lập Ban chỉ đạo chuyển đổi số của Nhà trường, phân công, phân nhiệm cụ thể</w:t>
      </w:r>
      <w:r>
        <w:rPr>
          <w:b w:val="0"/>
          <w:lang w:val="en-US"/>
        </w:rPr>
        <w:t>.</w:t>
      </w:r>
    </w:p>
    <w:p w:rsidR="009905D5" w:rsidRPr="00E069C4" w:rsidRDefault="009905D5" w:rsidP="00E069C4">
      <w:pPr>
        <w:pStyle w:val="BodyText"/>
        <w:tabs>
          <w:tab w:val="left" w:pos="993"/>
        </w:tabs>
        <w:spacing w:before="167" w:line="300" w:lineRule="auto"/>
        <w:ind w:left="0" w:right="129" w:firstLine="0"/>
        <w:rPr>
          <w:lang w:val="en-US"/>
        </w:rPr>
      </w:pPr>
      <w:r>
        <w:rPr>
          <w:b/>
          <w:lang w:val="en-US"/>
        </w:rPr>
        <w:tab/>
      </w:r>
      <w:r w:rsidRPr="00E069C4">
        <w:rPr>
          <w:lang w:val="en-US"/>
        </w:rPr>
        <w:t>2. Tăng cường bồi dưỡng năng lực công nghệ thông tin; kỹ năng sử dụng các ứng dụng để sử dụng trong chuyển đổi số.</w:t>
      </w:r>
      <w:r w:rsidR="00E069C4" w:rsidRPr="00E069C4">
        <w:rPr>
          <w:lang w:val="en-US"/>
        </w:rPr>
        <w:t xml:space="preserve"> Phấn đấu 100% cán bộ, giáo viên, nhân viên sử dụng thành thạo một số ứng dụng trong chuyển đổi số như: quản lý hồ sơ chuyên môn, cơ sở dữ liệu số, chữ ký số, dịch vụ công… </w:t>
      </w:r>
      <w:r w:rsidR="00E069C4" w:rsidRPr="00E069C4">
        <w:t>Tổ chức các khóa bồi dưỡng kỹ năng ứng dụng CNTT và CĐS cho cán bộ quản</w:t>
      </w:r>
      <w:r w:rsidR="00E069C4" w:rsidRPr="00E069C4">
        <w:rPr>
          <w:spacing w:val="16"/>
        </w:rPr>
        <w:t xml:space="preserve"> </w:t>
      </w:r>
      <w:r w:rsidR="00E069C4" w:rsidRPr="00E069C4">
        <w:t>lý,</w:t>
      </w:r>
      <w:r w:rsidR="00E069C4" w:rsidRPr="00E069C4">
        <w:rPr>
          <w:spacing w:val="17"/>
        </w:rPr>
        <w:t xml:space="preserve"> </w:t>
      </w:r>
      <w:r w:rsidR="00E069C4" w:rsidRPr="00E069C4">
        <w:t>giáo</w:t>
      </w:r>
      <w:r w:rsidR="00E069C4" w:rsidRPr="00E069C4">
        <w:rPr>
          <w:spacing w:val="17"/>
        </w:rPr>
        <w:t xml:space="preserve"> </w:t>
      </w:r>
      <w:r w:rsidR="00E069C4" w:rsidRPr="00E069C4">
        <w:t>viên,</w:t>
      </w:r>
      <w:r w:rsidR="00E069C4" w:rsidRPr="00E069C4">
        <w:rPr>
          <w:spacing w:val="20"/>
        </w:rPr>
        <w:t xml:space="preserve"> </w:t>
      </w:r>
      <w:r w:rsidR="00E069C4" w:rsidRPr="00E069C4">
        <w:t>nhân</w:t>
      </w:r>
      <w:r w:rsidR="00E069C4" w:rsidRPr="00E069C4">
        <w:rPr>
          <w:spacing w:val="17"/>
        </w:rPr>
        <w:t xml:space="preserve"> </w:t>
      </w:r>
      <w:r w:rsidR="00E069C4" w:rsidRPr="00E069C4">
        <w:t>viên</w:t>
      </w:r>
      <w:r w:rsidR="00E069C4" w:rsidRPr="00E069C4">
        <w:rPr>
          <w:spacing w:val="17"/>
        </w:rPr>
        <w:t xml:space="preserve"> </w:t>
      </w:r>
      <w:r w:rsidR="00E069C4" w:rsidRPr="00E069C4">
        <w:t>và</w:t>
      </w:r>
      <w:r w:rsidR="00E069C4" w:rsidRPr="00E069C4">
        <w:rPr>
          <w:spacing w:val="17"/>
        </w:rPr>
        <w:t xml:space="preserve"> </w:t>
      </w:r>
      <w:r w:rsidR="00E069C4" w:rsidRPr="00E069C4">
        <w:t>học</w:t>
      </w:r>
      <w:r w:rsidR="00E069C4" w:rsidRPr="00E069C4">
        <w:rPr>
          <w:spacing w:val="17"/>
        </w:rPr>
        <w:t xml:space="preserve"> </w:t>
      </w:r>
      <w:r w:rsidR="00E069C4" w:rsidRPr="00E069C4">
        <w:t>sinh.</w:t>
      </w:r>
      <w:r w:rsidR="00E069C4" w:rsidRPr="00E069C4">
        <w:rPr>
          <w:spacing w:val="19"/>
        </w:rPr>
        <w:t xml:space="preserve"> </w:t>
      </w:r>
      <w:r w:rsidR="00E069C4" w:rsidRPr="00E069C4">
        <w:t>Nội</w:t>
      </w:r>
      <w:r w:rsidR="00E069C4" w:rsidRPr="00E069C4">
        <w:rPr>
          <w:spacing w:val="17"/>
        </w:rPr>
        <w:t xml:space="preserve"> </w:t>
      </w:r>
      <w:r w:rsidR="00E069C4" w:rsidRPr="00E069C4">
        <w:t>dung</w:t>
      </w:r>
      <w:r w:rsidR="00E069C4" w:rsidRPr="00E069C4">
        <w:rPr>
          <w:spacing w:val="17"/>
        </w:rPr>
        <w:t xml:space="preserve"> </w:t>
      </w:r>
      <w:r w:rsidR="00E069C4" w:rsidRPr="00E069C4">
        <w:t>bồi</w:t>
      </w:r>
      <w:r w:rsidR="00E069C4" w:rsidRPr="00E069C4">
        <w:rPr>
          <w:spacing w:val="20"/>
        </w:rPr>
        <w:t xml:space="preserve"> </w:t>
      </w:r>
      <w:r w:rsidR="00E069C4" w:rsidRPr="00E069C4">
        <w:t>dưỡng</w:t>
      </w:r>
      <w:r w:rsidR="00E069C4" w:rsidRPr="00E069C4">
        <w:rPr>
          <w:spacing w:val="17"/>
        </w:rPr>
        <w:t xml:space="preserve"> </w:t>
      </w:r>
      <w:r w:rsidR="00E069C4" w:rsidRPr="00E069C4">
        <w:t>gắn</w:t>
      </w:r>
      <w:r w:rsidR="00E069C4" w:rsidRPr="00E069C4">
        <w:rPr>
          <w:spacing w:val="22"/>
        </w:rPr>
        <w:t xml:space="preserve"> </w:t>
      </w:r>
      <w:r w:rsidR="00E069C4" w:rsidRPr="00E069C4">
        <w:t>với</w:t>
      </w:r>
      <w:r w:rsidR="00E069C4" w:rsidRPr="00E069C4">
        <w:rPr>
          <w:spacing w:val="17"/>
        </w:rPr>
        <w:t xml:space="preserve"> </w:t>
      </w:r>
      <w:r w:rsidR="00E069C4" w:rsidRPr="00E069C4">
        <w:t>nhu</w:t>
      </w:r>
      <w:r w:rsidR="00E069C4" w:rsidRPr="00E069C4">
        <w:rPr>
          <w:spacing w:val="16"/>
        </w:rPr>
        <w:t xml:space="preserve"> </w:t>
      </w:r>
      <w:r w:rsidR="00E069C4" w:rsidRPr="00E069C4">
        <w:t>cầu</w:t>
      </w:r>
      <w:r w:rsidR="00E069C4" w:rsidRPr="00E069C4">
        <w:rPr>
          <w:spacing w:val="25"/>
        </w:rPr>
        <w:t xml:space="preserve"> </w:t>
      </w:r>
      <w:r w:rsidR="00E069C4" w:rsidRPr="00E069C4">
        <w:t>th</w:t>
      </w:r>
      <w:r w:rsidR="00E069C4" w:rsidRPr="00E069C4">
        <w:rPr>
          <w:lang w:val="en-US"/>
        </w:rPr>
        <w:t xml:space="preserve"> t</w:t>
      </w:r>
      <w:r w:rsidR="00E069C4" w:rsidRPr="00E069C4">
        <w:t>iễn về triển khai ứng dụng CNTT và CĐS trong cơ sở giáo dục, xem xét lựa chọn các nội dung phù hợp về: Kỹ năng tổ chức, quản lý các hoạt động dạy học kết hợp giữa trực tiếp và trực tuyến; kỹ năng thiết kế bài giảng eLearning, video bài giảng, thiết bị dạy học số; kỹ năng quản lý, triển khai có hiệu quả các phần mềm quản trị; nâng cao nhận thức và kỹ năng về an toàn thông tin.</w:t>
      </w:r>
    </w:p>
    <w:p w:rsidR="00926890" w:rsidRDefault="009905D5" w:rsidP="009905D5">
      <w:pPr>
        <w:tabs>
          <w:tab w:val="left" w:pos="993"/>
        </w:tabs>
        <w:spacing w:before="122" w:line="300" w:lineRule="auto"/>
        <w:jc w:val="both"/>
        <w:rPr>
          <w:sz w:val="26"/>
          <w:lang w:val="en-US"/>
        </w:rPr>
      </w:pPr>
      <w:r>
        <w:rPr>
          <w:sz w:val="26"/>
          <w:lang w:val="en-US"/>
        </w:rPr>
        <w:tab/>
      </w:r>
      <w:r w:rsidR="00E069C4">
        <w:rPr>
          <w:sz w:val="26"/>
          <w:lang w:val="en-US"/>
        </w:rPr>
        <w:t>3</w:t>
      </w:r>
      <w:r>
        <w:rPr>
          <w:sz w:val="26"/>
          <w:lang w:val="en-US"/>
        </w:rPr>
        <w:t xml:space="preserve">. </w:t>
      </w:r>
      <w:r w:rsidR="0020503B" w:rsidRPr="009905D5">
        <w:rPr>
          <w:sz w:val="26"/>
        </w:rPr>
        <w:t xml:space="preserve">Huy động giáo viên tích cực tham gia đóng góp học liệu số để chia sẻ dùng chung; phát huy vai trò của tổ chuyên môn trong đánh giá, lựa chọn học liệu số trước khi đưa vào sử dụng; hướng dẫn giáo viên tham khảo các học liệu số giới thiệu từ Bộ GDĐT và các nguồn tài nguyên </w:t>
      </w:r>
      <w:r>
        <w:rPr>
          <w:sz w:val="26"/>
          <w:lang w:val="en-US"/>
        </w:rPr>
        <w:t>chính thống</w:t>
      </w:r>
      <w:r w:rsidR="00E069C4">
        <w:rPr>
          <w:sz w:val="26"/>
          <w:lang w:val="en-US"/>
        </w:rPr>
        <w:t xml:space="preserve"> </w:t>
      </w:r>
      <w:r w:rsidR="0020503B" w:rsidRPr="009905D5">
        <w:rPr>
          <w:sz w:val="26"/>
        </w:rPr>
        <w:t>trên</w:t>
      </w:r>
      <w:r w:rsidR="0020503B" w:rsidRPr="009905D5">
        <w:rPr>
          <w:spacing w:val="-5"/>
          <w:sz w:val="26"/>
        </w:rPr>
        <w:t xml:space="preserve"> </w:t>
      </w:r>
      <w:r w:rsidR="0020503B" w:rsidRPr="009905D5">
        <w:rPr>
          <w:sz w:val="26"/>
        </w:rPr>
        <w:t>Internet.</w:t>
      </w:r>
    </w:p>
    <w:p w:rsidR="00E069C4" w:rsidRPr="00E069C4" w:rsidRDefault="00E069C4" w:rsidP="00E069C4">
      <w:pPr>
        <w:tabs>
          <w:tab w:val="left" w:pos="993"/>
        </w:tabs>
        <w:spacing w:line="300" w:lineRule="auto"/>
        <w:jc w:val="both"/>
        <w:rPr>
          <w:sz w:val="26"/>
        </w:rPr>
      </w:pPr>
      <w:r>
        <w:rPr>
          <w:sz w:val="26"/>
          <w:lang w:val="en-US"/>
        </w:rPr>
        <w:tab/>
        <w:t xml:space="preserve">4. </w:t>
      </w:r>
      <w:r w:rsidRPr="00E069C4">
        <w:rPr>
          <w:sz w:val="26"/>
        </w:rPr>
        <w:t xml:space="preserve">Triển khai hiệu quả các hệ thống thông tin, ứng dụng </w:t>
      </w:r>
      <w:r>
        <w:rPr>
          <w:sz w:val="26"/>
          <w:lang w:val="en-US"/>
        </w:rPr>
        <w:t xml:space="preserve">chuyển đổi số như: </w:t>
      </w:r>
      <w:r w:rsidRPr="00E069C4">
        <w:rPr>
          <w:sz w:val="26"/>
        </w:rPr>
        <w:t xml:space="preserve"> Phần mềm quản trị trường học; thư viện điện tử (bao gồm phần mềm quản trị thư viện và CSDL số hóa sách, tài nguyên phục vụ dạy và học); ký số hồ sơ, giáo án;</w:t>
      </w:r>
      <w:r w:rsidRPr="00E069C4">
        <w:rPr>
          <w:spacing w:val="-18"/>
          <w:sz w:val="26"/>
        </w:rPr>
        <w:t xml:space="preserve"> </w:t>
      </w:r>
      <w:r w:rsidRPr="00E069C4">
        <w:rPr>
          <w:sz w:val="26"/>
        </w:rPr>
        <w:t>…</w:t>
      </w:r>
    </w:p>
    <w:p w:rsidR="00926890" w:rsidRPr="00E069C4" w:rsidRDefault="00E069C4" w:rsidP="00E069C4">
      <w:pPr>
        <w:tabs>
          <w:tab w:val="left" w:pos="993"/>
        </w:tabs>
        <w:spacing w:line="300" w:lineRule="auto"/>
        <w:ind w:right="138"/>
        <w:jc w:val="both"/>
        <w:rPr>
          <w:sz w:val="26"/>
        </w:rPr>
      </w:pPr>
      <w:r>
        <w:rPr>
          <w:sz w:val="26"/>
          <w:lang w:val="en-US"/>
        </w:rPr>
        <w:tab/>
        <w:t xml:space="preserve">5. </w:t>
      </w:r>
      <w:r w:rsidR="0020503B" w:rsidRPr="00E069C4">
        <w:rPr>
          <w:sz w:val="26"/>
        </w:rPr>
        <w:t>Tăng cường tổ chức đánh giá học sinh thường xuyên bằng hình thức trực tuyến; từng bước tổ chức triển khai thi, kiểm tra, đánh giá trên máy tính đảm bảo khách quan, công bằng và có độ tin</w:t>
      </w:r>
      <w:r w:rsidR="0020503B" w:rsidRPr="00E069C4">
        <w:rPr>
          <w:spacing w:val="-4"/>
          <w:sz w:val="26"/>
        </w:rPr>
        <w:t xml:space="preserve"> </w:t>
      </w:r>
      <w:r w:rsidR="0020503B" w:rsidRPr="00E069C4">
        <w:rPr>
          <w:sz w:val="26"/>
        </w:rPr>
        <w:t>cậy.</w:t>
      </w:r>
    </w:p>
    <w:p w:rsidR="00926890" w:rsidRPr="00E069C4" w:rsidRDefault="00E069C4" w:rsidP="00E069C4">
      <w:pPr>
        <w:tabs>
          <w:tab w:val="left" w:pos="993"/>
        </w:tabs>
        <w:spacing w:line="300" w:lineRule="auto"/>
        <w:rPr>
          <w:sz w:val="26"/>
        </w:rPr>
      </w:pPr>
      <w:r>
        <w:rPr>
          <w:sz w:val="26"/>
          <w:lang w:val="en-US"/>
        </w:rPr>
        <w:tab/>
        <w:t xml:space="preserve">6. </w:t>
      </w:r>
      <w:r w:rsidR="0020503B" w:rsidRPr="00E069C4">
        <w:rPr>
          <w:sz w:val="26"/>
        </w:rPr>
        <w:t>Đẩy mạnh tuyên truyền, triển khai hiệu quả các dịch vụ công trực tuyến trong lĩnh vực GDĐT đến toàn thể cán bộ, giáo viên, nhân viên, học sinh tại đơn</w:t>
      </w:r>
      <w:r w:rsidR="0020503B" w:rsidRPr="00E069C4">
        <w:rPr>
          <w:spacing w:val="-19"/>
          <w:sz w:val="26"/>
        </w:rPr>
        <w:t xml:space="preserve"> </w:t>
      </w:r>
      <w:r w:rsidR="0020503B" w:rsidRPr="00E069C4">
        <w:rPr>
          <w:sz w:val="26"/>
        </w:rPr>
        <w:t>vị.</w:t>
      </w:r>
    </w:p>
    <w:p w:rsidR="00926890" w:rsidRDefault="00926890" w:rsidP="000F34EB">
      <w:pPr>
        <w:tabs>
          <w:tab w:val="left" w:pos="1202"/>
        </w:tabs>
        <w:spacing w:before="119" w:line="300" w:lineRule="auto"/>
        <w:ind w:right="129"/>
        <w:rPr>
          <w:sz w:val="26"/>
          <w:lang w:val="en-US"/>
        </w:rPr>
      </w:pPr>
    </w:p>
    <w:p w:rsidR="000F34EB" w:rsidRPr="000F34EB" w:rsidRDefault="000F34EB" w:rsidP="000F34EB">
      <w:pPr>
        <w:tabs>
          <w:tab w:val="left" w:pos="1202"/>
        </w:tabs>
        <w:spacing w:before="119" w:line="300" w:lineRule="auto"/>
        <w:ind w:right="129"/>
        <w:rPr>
          <w:sz w:val="26"/>
          <w:lang w:val="en-US"/>
        </w:rPr>
        <w:sectPr w:rsidR="000F34EB" w:rsidRPr="000F34EB" w:rsidSect="00BD67A9">
          <w:headerReference w:type="default" r:id="rId8"/>
          <w:pgSz w:w="11910" w:h="16850"/>
          <w:pgMar w:top="1134" w:right="851" w:bottom="1134" w:left="1701" w:header="851" w:footer="0" w:gutter="0"/>
          <w:pgNumType w:start="1"/>
          <w:cols w:space="720"/>
        </w:sectPr>
      </w:pPr>
    </w:p>
    <w:p w:rsidR="000F34EB" w:rsidRDefault="00612CCC" w:rsidP="00C541AA">
      <w:pPr>
        <w:tabs>
          <w:tab w:val="left" w:pos="1276"/>
        </w:tabs>
        <w:spacing w:before="119" w:line="300" w:lineRule="auto"/>
        <w:ind w:right="136"/>
        <w:jc w:val="both"/>
        <w:rPr>
          <w:sz w:val="26"/>
          <w:lang w:val="en-US"/>
        </w:rPr>
      </w:pPr>
      <w:r>
        <w:rPr>
          <w:sz w:val="26"/>
          <w:lang w:val="en-US"/>
        </w:rPr>
        <w:lastRenderedPageBreak/>
        <w:tab/>
      </w:r>
      <w:r w:rsidR="000F34EB">
        <w:rPr>
          <w:sz w:val="26"/>
          <w:lang w:val="en-US"/>
        </w:rPr>
        <w:t>7. Thường xuyên rà soát, cập nhật các số liệu, thông tin của CBGVNV, học sinh và Nhà trường lên CSDL ngành đảm bảo sạch, tin cậy; từ đó có các báo cáo thống kê kịp thời làm cơ sở khoa học để đánh giá tình hình và giải quyết các vấn đề liên quan.</w:t>
      </w:r>
    </w:p>
    <w:p w:rsidR="00926890" w:rsidRPr="00612CCC" w:rsidRDefault="000F34EB" w:rsidP="00C541AA">
      <w:pPr>
        <w:tabs>
          <w:tab w:val="left" w:pos="1276"/>
        </w:tabs>
        <w:spacing w:before="119" w:line="300" w:lineRule="auto"/>
        <w:ind w:right="136"/>
        <w:jc w:val="both"/>
        <w:rPr>
          <w:sz w:val="26"/>
        </w:rPr>
      </w:pPr>
      <w:r>
        <w:rPr>
          <w:sz w:val="26"/>
          <w:lang w:val="en-US"/>
        </w:rPr>
        <w:tab/>
        <w:t>8</w:t>
      </w:r>
      <w:r w:rsidR="00612CCC">
        <w:rPr>
          <w:sz w:val="26"/>
          <w:lang w:val="en-US"/>
        </w:rPr>
        <w:t xml:space="preserve">. </w:t>
      </w:r>
      <w:r w:rsidR="0020503B" w:rsidRPr="00612CCC">
        <w:rPr>
          <w:sz w:val="26"/>
        </w:rPr>
        <w:t>Quan tâm khen thưởng, đề nghị khen thưởng cá nhân có nhiều giải pháp, sáng kiến ứng dụng CNTT, CĐS phục vụ quản lý, dạy và học; đẩy mạnh cải cách hành chính trong lĩnh vực</w:t>
      </w:r>
      <w:r w:rsidR="0020503B" w:rsidRPr="00612CCC">
        <w:rPr>
          <w:spacing w:val="-3"/>
          <w:sz w:val="26"/>
        </w:rPr>
        <w:t xml:space="preserve"> </w:t>
      </w:r>
      <w:r w:rsidR="0020503B" w:rsidRPr="00612CCC">
        <w:rPr>
          <w:sz w:val="26"/>
        </w:rPr>
        <w:t>GDĐT</w:t>
      </w:r>
      <w:r>
        <w:rPr>
          <w:sz w:val="26"/>
          <w:lang w:val="en-US"/>
        </w:rPr>
        <w:t xml:space="preserve"> thông qua UDCNTT và chuyển đổi số</w:t>
      </w:r>
      <w:r w:rsidR="0020503B" w:rsidRPr="00612CCC">
        <w:rPr>
          <w:sz w:val="26"/>
        </w:rPr>
        <w:t>.</w:t>
      </w:r>
    </w:p>
    <w:p w:rsidR="00865C58" w:rsidRDefault="00612CCC" w:rsidP="00C541AA">
      <w:pPr>
        <w:tabs>
          <w:tab w:val="left" w:pos="1276"/>
        </w:tabs>
        <w:spacing w:before="119" w:line="300" w:lineRule="auto"/>
        <w:jc w:val="both"/>
        <w:rPr>
          <w:sz w:val="26"/>
          <w:szCs w:val="26"/>
          <w:lang w:val="en-US"/>
        </w:rPr>
      </w:pPr>
      <w:r>
        <w:rPr>
          <w:sz w:val="26"/>
          <w:lang w:val="en-US"/>
        </w:rPr>
        <w:tab/>
      </w:r>
      <w:r w:rsidR="000F34EB">
        <w:rPr>
          <w:sz w:val="26"/>
          <w:lang w:val="en-US"/>
        </w:rPr>
        <w:t>9</w:t>
      </w:r>
      <w:r w:rsidRPr="00612CCC">
        <w:rPr>
          <w:b/>
          <w:sz w:val="26"/>
          <w:szCs w:val="26"/>
          <w:lang w:val="en-US"/>
        </w:rPr>
        <w:t xml:space="preserve">. </w:t>
      </w:r>
      <w:r w:rsidR="00865C58" w:rsidRPr="00612CCC">
        <w:rPr>
          <w:sz w:val="26"/>
          <w:szCs w:val="26"/>
        </w:rPr>
        <w:t>Đẩy mạnh triển khai thanh toán không dùng tiền mặt</w:t>
      </w:r>
      <w:r w:rsidR="00C541AA">
        <w:rPr>
          <w:sz w:val="26"/>
          <w:szCs w:val="26"/>
          <w:lang w:val="en-US"/>
        </w:rPr>
        <w:t>; chữ ký số</w:t>
      </w:r>
      <w:r w:rsidR="00865C58" w:rsidRPr="00612CCC">
        <w:rPr>
          <w:sz w:val="26"/>
          <w:szCs w:val="26"/>
        </w:rPr>
        <w:t xml:space="preserve"> trong trường</w:t>
      </w:r>
      <w:r w:rsidR="00865C58" w:rsidRPr="00612CCC">
        <w:rPr>
          <w:spacing w:val="-6"/>
          <w:sz w:val="26"/>
          <w:szCs w:val="26"/>
        </w:rPr>
        <w:t xml:space="preserve"> </w:t>
      </w:r>
      <w:r w:rsidR="00865C58" w:rsidRPr="00612CCC">
        <w:rPr>
          <w:sz w:val="26"/>
          <w:szCs w:val="26"/>
        </w:rPr>
        <w:t>học.</w:t>
      </w:r>
    </w:p>
    <w:p w:rsidR="00C541AA" w:rsidRPr="00C541AA" w:rsidRDefault="00C541AA" w:rsidP="00C541AA">
      <w:pPr>
        <w:tabs>
          <w:tab w:val="left" w:pos="1276"/>
        </w:tabs>
        <w:spacing w:before="119" w:line="300" w:lineRule="auto"/>
        <w:jc w:val="both"/>
        <w:rPr>
          <w:sz w:val="26"/>
          <w:szCs w:val="26"/>
          <w:lang w:val="en-US"/>
        </w:rPr>
      </w:pPr>
      <w:r>
        <w:rPr>
          <w:sz w:val="26"/>
          <w:szCs w:val="26"/>
          <w:lang w:val="en-US"/>
        </w:rPr>
        <w:tab/>
      </w:r>
      <w:r w:rsidR="000F34EB">
        <w:rPr>
          <w:sz w:val="26"/>
          <w:szCs w:val="26"/>
          <w:lang w:val="en-US"/>
        </w:rPr>
        <w:t>10</w:t>
      </w:r>
      <w:r>
        <w:rPr>
          <w:sz w:val="26"/>
          <w:szCs w:val="26"/>
          <w:lang w:val="en-US"/>
        </w:rPr>
        <w:t>. Động viên 100% học sinh đến độ đủ tuổi đi làm căn cước công dân gắn chíp.</w:t>
      </w:r>
    </w:p>
    <w:p w:rsidR="00926890" w:rsidRDefault="00612CCC" w:rsidP="00612CCC">
      <w:pPr>
        <w:pStyle w:val="Heading1"/>
        <w:tabs>
          <w:tab w:val="left" w:pos="1454"/>
        </w:tabs>
        <w:ind w:left="0"/>
      </w:pPr>
      <w:r>
        <w:rPr>
          <w:lang w:val="en-US"/>
        </w:rPr>
        <w:t xml:space="preserve">III. </w:t>
      </w:r>
      <w:r w:rsidR="0020503B">
        <w:t>TỔ CHỨC THỰC HIỆN</w:t>
      </w:r>
    </w:p>
    <w:p w:rsidR="00926890" w:rsidRPr="00A2359E" w:rsidRDefault="00612CCC" w:rsidP="00A2359E">
      <w:pPr>
        <w:tabs>
          <w:tab w:val="left" w:pos="1325"/>
        </w:tabs>
        <w:spacing w:before="195" w:line="300" w:lineRule="auto"/>
        <w:ind w:right="128"/>
        <w:jc w:val="both"/>
        <w:rPr>
          <w:sz w:val="26"/>
          <w:lang w:val="en-US"/>
        </w:rPr>
      </w:pPr>
      <w:r>
        <w:rPr>
          <w:sz w:val="26"/>
          <w:lang w:val="en-US"/>
        </w:rPr>
        <w:tab/>
        <w:t xml:space="preserve">1. </w:t>
      </w:r>
      <w:r w:rsidR="0020503B" w:rsidRPr="00612CCC">
        <w:rPr>
          <w:sz w:val="26"/>
        </w:rPr>
        <w:t>Xây dựng</w:t>
      </w:r>
      <w:r>
        <w:rPr>
          <w:sz w:val="26"/>
          <w:lang w:val="en-US"/>
        </w:rPr>
        <w:t xml:space="preserve"> K</w:t>
      </w:r>
      <w:r w:rsidR="0020503B" w:rsidRPr="00612CCC">
        <w:rPr>
          <w:sz w:val="26"/>
        </w:rPr>
        <w:t xml:space="preserve">ế hoạch triển khai tại trường. Phân công đồng chí </w:t>
      </w:r>
      <w:r>
        <w:rPr>
          <w:sz w:val="26"/>
          <w:lang w:val="en-US"/>
        </w:rPr>
        <w:t>Đàm Thị Thu Hà -</w:t>
      </w:r>
      <w:r w:rsidR="0020503B" w:rsidRPr="00612CCC">
        <w:rPr>
          <w:sz w:val="26"/>
        </w:rPr>
        <w:t xml:space="preserve"> Phó Hiệu trưởng </w:t>
      </w:r>
      <w:r>
        <w:rPr>
          <w:sz w:val="26"/>
          <w:lang w:val="en-US"/>
        </w:rPr>
        <w:t xml:space="preserve">trực tiếp chỉ đạo triển khai kế hoạch. </w:t>
      </w:r>
    </w:p>
    <w:p w:rsidR="00A2359E" w:rsidRDefault="00A2359E" w:rsidP="00A2359E">
      <w:pPr>
        <w:tabs>
          <w:tab w:val="left" w:pos="1313"/>
        </w:tabs>
        <w:spacing w:line="300" w:lineRule="auto"/>
        <w:rPr>
          <w:sz w:val="26"/>
          <w:lang w:val="en-US"/>
        </w:rPr>
      </w:pPr>
      <w:r>
        <w:rPr>
          <w:sz w:val="26"/>
          <w:lang w:val="en-US"/>
        </w:rPr>
        <w:tab/>
        <w:t xml:space="preserve">2. </w:t>
      </w:r>
      <w:r w:rsidR="0020503B" w:rsidRPr="00A2359E">
        <w:rPr>
          <w:sz w:val="26"/>
        </w:rPr>
        <w:t>Tổ chức đánh giá tình hình triển khai nhiệm vụ ứng dụng CNTT, CĐS và thống kê giáo dục năm học 202</w:t>
      </w:r>
      <w:r>
        <w:rPr>
          <w:sz w:val="26"/>
          <w:lang w:val="en-US"/>
        </w:rPr>
        <w:t>3</w:t>
      </w:r>
      <w:r w:rsidR="0020503B" w:rsidRPr="00A2359E">
        <w:rPr>
          <w:sz w:val="26"/>
        </w:rPr>
        <w:t>-202</w:t>
      </w:r>
      <w:r>
        <w:rPr>
          <w:sz w:val="26"/>
          <w:lang w:val="en-US"/>
        </w:rPr>
        <w:t>4</w:t>
      </w:r>
      <w:r w:rsidR="0020503B" w:rsidRPr="00A2359E">
        <w:rPr>
          <w:sz w:val="26"/>
        </w:rPr>
        <w:t xml:space="preserve">. Báo cáo về Phòng GDĐT </w:t>
      </w:r>
      <w:r>
        <w:rPr>
          <w:sz w:val="26"/>
          <w:lang w:val="en-US"/>
        </w:rPr>
        <w:t>theo yêu cầu</w:t>
      </w:r>
      <w:r w:rsidR="0020503B" w:rsidRPr="00A2359E">
        <w:rPr>
          <w:sz w:val="26"/>
        </w:rPr>
        <w:t>.</w:t>
      </w:r>
    </w:p>
    <w:p w:rsidR="00926890" w:rsidRPr="00A2359E" w:rsidRDefault="00A2359E" w:rsidP="00A2359E">
      <w:pPr>
        <w:tabs>
          <w:tab w:val="left" w:pos="1313"/>
        </w:tabs>
        <w:spacing w:line="300" w:lineRule="auto"/>
        <w:jc w:val="both"/>
        <w:rPr>
          <w:sz w:val="28"/>
          <w:szCs w:val="28"/>
        </w:rPr>
      </w:pPr>
      <w:r>
        <w:rPr>
          <w:sz w:val="26"/>
          <w:lang w:val="en-US"/>
        </w:rPr>
        <w:tab/>
      </w:r>
      <w:r w:rsidRPr="00A2359E">
        <w:rPr>
          <w:sz w:val="28"/>
          <w:szCs w:val="28"/>
          <w:lang w:val="en-US"/>
        </w:rPr>
        <w:t>Trên đây là Kế hoạch T</w:t>
      </w:r>
      <w:r w:rsidRPr="00A2359E">
        <w:rPr>
          <w:sz w:val="28"/>
          <w:szCs w:val="28"/>
        </w:rPr>
        <w:t>riển khai thực hiện nhiệm vụ ứng dụng công nghệ thông tin,</w:t>
      </w:r>
      <w:r w:rsidRPr="00A2359E">
        <w:rPr>
          <w:sz w:val="28"/>
          <w:szCs w:val="28"/>
          <w:lang w:val="en-US"/>
        </w:rPr>
        <w:t xml:space="preserve"> </w:t>
      </w:r>
      <w:r w:rsidRPr="00A2359E">
        <w:rPr>
          <w:sz w:val="28"/>
          <w:szCs w:val="28"/>
        </w:rPr>
        <w:t>chuyển đổi số và thống kê giáo dục năm học 202</w:t>
      </w:r>
      <w:r w:rsidRPr="00A2359E">
        <w:rPr>
          <w:sz w:val="28"/>
          <w:szCs w:val="28"/>
          <w:lang w:val="en-US"/>
        </w:rPr>
        <w:t>3</w:t>
      </w:r>
      <w:r w:rsidRPr="00A2359E">
        <w:rPr>
          <w:sz w:val="28"/>
          <w:szCs w:val="28"/>
        </w:rPr>
        <w:t xml:space="preserve"> – 202</w:t>
      </w:r>
      <w:r w:rsidRPr="00A2359E">
        <w:rPr>
          <w:sz w:val="28"/>
          <w:szCs w:val="28"/>
          <w:lang w:val="en-US"/>
        </w:rPr>
        <w:t xml:space="preserve">4. </w:t>
      </w:r>
      <w:r w:rsidR="0020503B" w:rsidRPr="00A2359E">
        <w:rPr>
          <w:sz w:val="28"/>
          <w:szCs w:val="28"/>
        </w:rPr>
        <w:t>Yêu cầu các tổ chức, cá nhân thực hiện các nội dung nêu trên chất lượng, hiệu</w:t>
      </w:r>
      <w:r w:rsidRPr="00A2359E">
        <w:rPr>
          <w:sz w:val="28"/>
          <w:szCs w:val="28"/>
          <w:lang w:val="en-US"/>
        </w:rPr>
        <w:t xml:space="preserve"> </w:t>
      </w:r>
      <w:r w:rsidR="0020503B" w:rsidRPr="00A2359E">
        <w:rPr>
          <w:sz w:val="28"/>
          <w:szCs w:val="28"/>
        </w:rPr>
        <w:t>quả./.</w:t>
      </w:r>
    </w:p>
    <w:p w:rsidR="00926890" w:rsidRDefault="00926890">
      <w:pPr>
        <w:pStyle w:val="BodyText"/>
        <w:spacing w:before="7"/>
        <w:ind w:left="0" w:right="0" w:firstLine="0"/>
        <w:jc w:val="left"/>
        <w:rPr>
          <w:sz w:val="17"/>
        </w:rPr>
      </w:pPr>
    </w:p>
    <w:tbl>
      <w:tblPr>
        <w:tblW w:w="0" w:type="auto"/>
        <w:tblInd w:w="109" w:type="dxa"/>
        <w:tblLayout w:type="fixed"/>
        <w:tblCellMar>
          <w:left w:w="0" w:type="dxa"/>
          <w:right w:w="0" w:type="dxa"/>
        </w:tblCellMar>
        <w:tblLook w:val="01E0" w:firstRow="1" w:lastRow="1" w:firstColumn="1" w:lastColumn="1" w:noHBand="0" w:noVBand="0"/>
      </w:tblPr>
      <w:tblGrid>
        <w:gridCol w:w="4150"/>
        <w:gridCol w:w="5239"/>
      </w:tblGrid>
      <w:tr w:rsidR="00926890" w:rsidTr="00CD37BC">
        <w:trPr>
          <w:trHeight w:val="2497"/>
        </w:trPr>
        <w:tc>
          <w:tcPr>
            <w:tcW w:w="4150" w:type="dxa"/>
          </w:tcPr>
          <w:p w:rsidR="00926890" w:rsidRDefault="0020503B" w:rsidP="00A2359E">
            <w:pPr>
              <w:pStyle w:val="TableParagraph"/>
              <w:spacing w:line="266" w:lineRule="exact"/>
              <w:rPr>
                <w:b/>
                <w:i/>
                <w:sz w:val="24"/>
              </w:rPr>
            </w:pPr>
            <w:r>
              <w:rPr>
                <w:b/>
                <w:i/>
                <w:sz w:val="24"/>
              </w:rPr>
              <w:t>Nơi nhận:</w:t>
            </w:r>
          </w:p>
          <w:p w:rsidR="00926890" w:rsidRPr="00A2359E" w:rsidRDefault="0033746E" w:rsidP="00A2359E">
            <w:pPr>
              <w:pStyle w:val="TableParagraph"/>
              <w:tabs>
                <w:tab w:val="left" w:pos="328"/>
              </w:tabs>
              <w:spacing w:line="252" w:lineRule="exact"/>
              <w:rPr>
                <w:lang w:val="en-US"/>
              </w:rPr>
            </w:pPr>
            <w:r>
              <w:rPr>
                <w:lang w:val="en-US"/>
              </w:rPr>
              <w:t>- Phòng Giáo dục và Đào tạo;</w:t>
            </w:r>
          </w:p>
          <w:p w:rsidR="00926890" w:rsidRDefault="00A2359E" w:rsidP="00A2359E">
            <w:pPr>
              <w:pStyle w:val="TableParagraph"/>
              <w:tabs>
                <w:tab w:val="left" w:pos="328"/>
              </w:tabs>
              <w:spacing w:line="252" w:lineRule="exact"/>
            </w:pPr>
            <w:r>
              <w:rPr>
                <w:lang w:val="en-US"/>
              </w:rPr>
              <w:t>- Các thành viên BCĐ</w:t>
            </w:r>
            <w:r w:rsidR="0020503B">
              <w:t>;</w:t>
            </w:r>
          </w:p>
          <w:p w:rsidR="00926890" w:rsidRPr="00A2359E" w:rsidRDefault="00A2359E" w:rsidP="00A2359E">
            <w:pPr>
              <w:pStyle w:val="TableParagraph"/>
              <w:tabs>
                <w:tab w:val="left" w:pos="328"/>
              </w:tabs>
              <w:spacing w:line="252" w:lineRule="exact"/>
              <w:rPr>
                <w:lang w:val="en-US"/>
              </w:rPr>
            </w:pPr>
            <w:r>
              <w:rPr>
                <w:lang w:val="en-US"/>
              </w:rPr>
              <w:t xml:space="preserve">- </w:t>
            </w:r>
            <w:r w:rsidR="0020503B">
              <w:t>Lưu</w:t>
            </w:r>
            <w:r>
              <w:rPr>
                <w:lang w:val="en-US"/>
              </w:rPr>
              <w:t>:</w:t>
            </w:r>
            <w:r>
              <w:t xml:space="preserve"> VT.</w:t>
            </w:r>
          </w:p>
        </w:tc>
        <w:tc>
          <w:tcPr>
            <w:tcW w:w="5239" w:type="dxa"/>
          </w:tcPr>
          <w:p w:rsidR="00926890" w:rsidRDefault="00CD37BC" w:rsidP="00CD37BC">
            <w:pPr>
              <w:pStyle w:val="TableParagraph"/>
              <w:spacing w:before="152" w:line="279" w:lineRule="exact"/>
              <w:jc w:val="center"/>
              <w:rPr>
                <w:b/>
                <w:sz w:val="26"/>
                <w:lang w:val="en-US"/>
              </w:rPr>
            </w:pPr>
            <w:r>
              <w:rPr>
                <w:b/>
                <w:sz w:val="26"/>
                <w:lang w:val="en-US"/>
              </w:rPr>
              <w:t>HIỆU TRƯỞNG</w:t>
            </w:r>
          </w:p>
          <w:p w:rsidR="00CD37BC" w:rsidRDefault="00CD37BC" w:rsidP="00CD37BC">
            <w:pPr>
              <w:pStyle w:val="TableParagraph"/>
              <w:spacing w:before="152" w:line="279" w:lineRule="exact"/>
              <w:jc w:val="center"/>
              <w:rPr>
                <w:b/>
                <w:sz w:val="26"/>
                <w:lang w:val="en-US"/>
              </w:rPr>
            </w:pPr>
          </w:p>
          <w:p w:rsidR="00CD37BC" w:rsidRDefault="00CD37BC" w:rsidP="00CD37BC">
            <w:pPr>
              <w:pStyle w:val="TableParagraph"/>
              <w:spacing w:before="152" w:line="279" w:lineRule="exact"/>
              <w:jc w:val="center"/>
              <w:rPr>
                <w:b/>
                <w:sz w:val="26"/>
                <w:lang w:val="en-US"/>
              </w:rPr>
            </w:pPr>
          </w:p>
          <w:p w:rsidR="00CD37BC" w:rsidRDefault="00CD37BC" w:rsidP="00CD37BC">
            <w:pPr>
              <w:pStyle w:val="TableParagraph"/>
              <w:spacing w:before="152" w:line="279" w:lineRule="exact"/>
              <w:jc w:val="center"/>
              <w:rPr>
                <w:b/>
                <w:sz w:val="26"/>
                <w:lang w:val="en-US"/>
              </w:rPr>
            </w:pPr>
          </w:p>
          <w:p w:rsidR="00CD37BC" w:rsidRPr="00CD37BC" w:rsidRDefault="00CD37BC" w:rsidP="00CD37BC">
            <w:pPr>
              <w:pStyle w:val="TableParagraph"/>
              <w:spacing w:before="152" w:line="279" w:lineRule="exact"/>
              <w:jc w:val="center"/>
              <w:rPr>
                <w:b/>
                <w:sz w:val="26"/>
                <w:lang w:val="en-US"/>
              </w:rPr>
            </w:pPr>
            <w:r>
              <w:rPr>
                <w:b/>
                <w:sz w:val="26"/>
                <w:lang w:val="en-US"/>
              </w:rPr>
              <w:t>Cao Văn Hiếu</w:t>
            </w:r>
          </w:p>
        </w:tc>
      </w:tr>
    </w:tbl>
    <w:p w:rsidR="0020503B" w:rsidRDefault="0020503B"/>
    <w:sectPr w:rsidR="0020503B">
      <w:pgSz w:w="11910" w:h="16850"/>
      <w:pgMar w:top="1140" w:right="1000" w:bottom="280" w:left="1400" w:header="8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D2" w:rsidRDefault="001F47D2">
      <w:r>
        <w:separator/>
      </w:r>
    </w:p>
  </w:endnote>
  <w:endnote w:type="continuationSeparator" w:id="0">
    <w:p w:rsidR="001F47D2" w:rsidRDefault="001F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D2" w:rsidRDefault="001F47D2">
      <w:r>
        <w:separator/>
      </w:r>
    </w:p>
  </w:footnote>
  <w:footnote w:type="continuationSeparator" w:id="0">
    <w:p w:rsidR="001F47D2" w:rsidRDefault="001F4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816955"/>
      <w:docPartObj>
        <w:docPartGallery w:val="Page Numbers (Top of Page)"/>
        <w:docPartUnique/>
      </w:docPartObj>
    </w:sdtPr>
    <w:sdtEndPr>
      <w:rPr>
        <w:noProof/>
      </w:rPr>
    </w:sdtEndPr>
    <w:sdtContent>
      <w:p w:rsidR="00BD67A9" w:rsidRDefault="00BD67A9">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926890" w:rsidRDefault="00926890">
    <w:pPr>
      <w:pStyle w:val="BodyText"/>
      <w:spacing w:before="0" w:line="14" w:lineRule="auto"/>
      <w:ind w:left="0" w:righ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914"/>
    <w:multiLevelType w:val="multilevel"/>
    <w:tmpl w:val="21448A14"/>
    <w:lvl w:ilvl="0">
      <w:start w:val="1"/>
      <w:numFmt w:val="decimal"/>
      <w:lvlText w:val="%1."/>
      <w:lvlJc w:val="left"/>
      <w:pPr>
        <w:ind w:left="302" w:hanging="286"/>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302" w:hanging="463"/>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141" w:hanging="463"/>
      </w:pPr>
      <w:rPr>
        <w:rFonts w:hint="default"/>
        <w:lang w:val="vi" w:eastAsia="en-US" w:bidi="ar-SA"/>
      </w:rPr>
    </w:lvl>
    <w:lvl w:ilvl="3">
      <w:numFmt w:val="bullet"/>
      <w:lvlText w:val="•"/>
      <w:lvlJc w:val="left"/>
      <w:pPr>
        <w:ind w:left="3061" w:hanging="463"/>
      </w:pPr>
      <w:rPr>
        <w:rFonts w:hint="default"/>
        <w:lang w:val="vi" w:eastAsia="en-US" w:bidi="ar-SA"/>
      </w:rPr>
    </w:lvl>
    <w:lvl w:ilvl="4">
      <w:numFmt w:val="bullet"/>
      <w:lvlText w:val="•"/>
      <w:lvlJc w:val="left"/>
      <w:pPr>
        <w:ind w:left="3982" w:hanging="463"/>
      </w:pPr>
      <w:rPr>
        <w:rFonts w:hint="default"/>
        <w:lang w:val="vi" w:eastAsia="en-US" w:bidi="ar-SA"/>
      </w:rPr>
    </w:lvl>
    <w:lvl w:ilvl="5">
      <w:numFmt w:val="bullet"/>
      <w:lvlText w:val="•"/>
      <w:lvlJc w:val="left"/>
      <w:pPr>
        <w:ind w:left="4903" w:hanging="463"/>
      </w:pPr>
      <w:rPr>
        <w:rFonts w:hint="default"/>
        <w:lang w:val="vi" w:eastAsia="en-US" w:bidi="ar-SA"/>
      </w:rPr>
    </w:lvl>
    <w:lvl w:ilvl="6">
      <w:numFmt w:val="bullet"/>
      <w:lvlText w:val="•"/>
      <w:lvlJc w:val="left"/>
      <w:pPr>
        <w:ind w:left="5823" w:hanging="463"/>
      </w:pPr>
      <w:rPr>
        <w:rFonts w:hint="default"/>
        <w:lang w:val="vi" w:eastAsia="en-US" w:bidi="ar-SA"/>
      </w:rPr>
    </w:lvl>
    <w:lvl w:ilvl="7">
      <w:numFmt w:val="bullet"/>
      <w:lvlText w:val="•"/>
      <w:lvlJc w:val="left"/>
      <w:pPr>
        <w:ind w:left="6744" w:hanging="463"/>
      </w:pPr>
      <w:rPr>
        <w:rFonts w:hint="default"/>
        <w:lang w:val="vi" w:eastAsia="en-US" w:bidi="ar-SA"/>
      </w:rPr>
    </w:lvl>
    <w:lvl w:ilvl="8">
      <w:numFmt w:val="bullet"/>
      <w:lvlText w:val="•"/>
      <w:lvlJc w:val="left"/>
      <w:pPr>
        <w:ind w:left="7665" w:hanging="463"/>
      </w:pPr>
      <w:rPr>
        <w:rFonts w:hint="default"/>
        <w:lang w:val="vi" w:eastAsia="en-US" w:bidi="ar-SA"/>
      </w:rPr>
    </w:lvl>
  </w:abstractNum>
  <w:abstractNum w:abstractNumId="1">
    <w:nsid w:val="233200D0"/>
    <w:multiLevelType w:val="hybridMultilevel"/>
    <w:tmpl w:val="AC9C5014"/>
    <w:lvl w:ilvl="0" w:tplc="6E74BC20">
      <w:numFmt w:val="bullet"/>
      <w:lvlText w:val="-"/>
      <w:lvlJc w:val="left"/>
      <w:pPr>
        <w:ind w:left="302" w:hanging="173"/>
      </w:pPr>
      <w:rPr>
        <w:rFonts w:ascii="Times New Roman" w:eastAsia="Times New Roman" w:hAnsi="Times New Roman" w:cs="Times New Roman" w:hint="default"/>
        <w:w w:val="99"/>
        <w:sz w:val="26"/>
        <w:szCs w:val="26"/>
        <w:lang w:val="vi" w:eastAsia="en-US" w:bidi="ar-SA"/>
      </w:rPr>
    </w:lvl>
    <w:lvl w:ilvl="1" w:tplc="8CBA5568">
      <w:numFmt w:val="bullet"/>
      <w:lvlText w:val="•"/>
      <w:lvlJc w:val="left"/>
      <w:pPr>
        <w:ind w:left="1220" w:hanging="173"/>
      </w:pPr>
      <w:rPr>
        <w:rFonts w:hint="default"/>
        <w:lang w:val="vi" w:eastAsia="en-US" w:bidi="ar-SA"/>
      </w:rPr>
    </w:lvl>
    <w:lvl w:ilvl="2" w:tplc="F53812B0">
      <w:numFmt w:val="bullet"/>
      <w:lvlText w:val="•"/>
      <w:lvlJc w:val="left"/>
      <w:pPr>
        <w:ind w:left="2141" w:hanging="173"/>
      </w:pPr>
      <w:rPr>
        <w:rFonts w:hint="default"/>
        <w:lang w:val="vi" w:eastAsia="en-US" w:bidi="ar-SA"/>
      </w:rPr>
    </w:lvl>
    <w:lvl w:ilvl="3" w:tplc="54F49228">
      <w:numFmt w:val="bullet"/>
      <w:lvlText w:val="•"/>
      <w:lvlJc w:val="left"/>
      <w:pPr>
        <w:ind w:left="3061" w:hanging="173"/>
      </w:pPr>
      <w:rPr>
        <w:rFonts w:hint="default"/>
        <w:lang w:val="vi" w:eastAsia="en-US" w:bidi="ar-SA"/>
      </w:rPr>
    </w:lvl>
    <w:lvl w:ilvl="4" w:tplc="A56EF79C">
      <w:numFmt w:val="bullet"/>
      <w:lvlText w:val="•"/>
      <w:lvlJc w:val="left"/>
      <w:pPr>
        <w:ind w:left="3982" w:hanging="173"/>
      </w:pPr>
      <w:rPr>
        <w:rFonts w:hint="default"/>
        <w:lang w:val="vi" w:eastAsia="en-US" w:bidi="ar-SA"/>
      </w:rPr>
    </w:lvl>
    <w:lvl w:ilvl="5" w:tplc="B69C27B4">
      <w:numFmt w:val="bullet"/>
      <w:lvlText w:val="•"/>
      <w:lvlJc w:val="left"/>
      <w:pPr>
        <w:ind w:left="4903" w:hanging="173"/>
      </w:pPr>
      <w:rPr>
        <w:rFonts w:hint="default"/>
        <w:lang w:val="vi" w:eastAsia="en-US" w:bidi="ar-SA"/>
      </w:rPr>
    </w:lvl>
    <w:lvl w:ilvl="6" w:tplc="88FEF73A">
      <w:numFmt w:val="bullet"/>
      <w:lvlText w:val="•"/>
      <w:lvlJc w:val="left"/>
      <w:pPr>
        <w:ind w:left="5823" w:hanging="173"/>
      </w:pPr>
      <w:rPr>
        <w:rFonts w:hint="default"/>
        <w:lang w:val="vi" w:eastAsia="en-US" w:bidi="ar-SA"/>
      </w:rPr>
    </w:lvl>
    <w:lvl w:ilvl="7" w:tplc="ECF4E47E">
      <w:numFmt w:val="bullet"/>
      <w:lvlText w:val="•"/>
      <w:lvlJc w:val="left"/>
      <w:pPr>
        <w:ind w:left="6744" w:hanging="173"/>
      </w:pPr>
      <w:rPr>
        <w:rFonts w:hint="default"/>
        <w:lang w:val="vi" w:eastAsia="en-US" w:bidi="ar-SA"/>
      </w:rPr>
    </w:lvl>
    <w:lvl w:ilvl="8" w:tplc="3D52FF62">
      <w:numFmt w:val="bullet"/>
      <w:lvlText w:val="•"/>
      <w:lvlJc w:val="left"/>
      <w:pPr>
        <w:ind w:left="7665" w:hanging="173"/>
      </w:pPr>
      <w:rPr>
        <w:rFonts w:hint="default"/>
        <w:lang w:val="vi" w:eastAsia="en-US" w:bidi="ar-SA"/>
      </w:rPr>
    </w:lvl>
  </w:abstractNum>
  <w:abstractNum w:abstractNumId="2">
    <w:nsid w:val="23F65C3A"/>
    <w:multiLevelType w:val="multilevel"/>
    <w:tmpl w:val="B75CB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ED4287"/>
    <w:multiLevelType w:val="hybridMultilevel"/>
    <w:tmpl w:val="FF98FD8E"/>
    <w:lvl w:ilvl="0" w:tplc="DC7E4B9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9A2553A">
      <w:numFmt w:val="bullet"/>
      <w:lvlText w:val="•"/>
      <w:lvlJc w:val="left"/>
      <w:pPr>
        <w:ind w:left="703" w:hanging="128"/>
      </w:pPr>
      <w:rPr>
        <w:rFonts w:hint="default"/>
        <w:lang w:val="vi" w:eastAsia="en-US" w:bidi="ar-SA"/>
      </w:rPr>
    </w:lvl>
    <w:lvl w:ilvl="2" w:tplc="2CC6254E">
      <w:numFmt w:val="bullet"/>
      <w:lvlText w:val="•"/>
      <w:lvlJc w:val="left"/>
      <w:pPr>
        <w:ind w:left="1086" w:hanging="128"/>
      </w:pPr>
      <w:rPr>
        <w:rFonts w:hint="default"/>
        <w:lang w:val="vi" w:eastAsia="en-US" w:bidi="ar-SA"/>
      </w:rPr>
    </w:lvl>
    <w:lvl w:ilvl="3" w:tplc="86D4029A">
      <w:numFmt w:val="bullet"/>
      <w:lvlText w:val="•"/>
      <w:lvlJc w:val="left"/>
      <w:pPr>
        <w:ind w:left="1469" w:hanging="128"/>
      </w:pPr>
      <w:rPr>
        <w:rFonts w:hint="default"/>
        <w:lang w:val="vi" w:eastAsia="en-US" w:bidi="ar-SA"/>
      </w:rPr>
    </w:lvl>
    <w:lvl w:ilvl="4" w:tplc="3AB0CB32">
      <w:numFmt w:val="bullet"/>
      <w:lvlText w:val="•"/>
      <w:lvlJc w:val="left"/>
      <w:pPr>
        <w:ind w:left="1852" w:hanging="128"/>
      </w:pPr>
      <w:rPr>
        <w:rFonts w:hint="default"/>
        <w:lang w:val="vi" w:eastAsia="en-US" w:bidi="ar-SA"/>
      </w:rPr>
    </w:lvl>
    <w:lvl w:ilvl="5" w:tplc="BCF6CA8E">
      <w:numFmt w:val="bullet"/>
      <w:lvlText w:val="•"/>
      <w:lvlJc w:val="left"/>
      <w:pPr>
        <w:ind w:left="2235" w:hanging="128"/>
      </w:pPr>
      <w:rPr>
        <w:rFonts w:hint="default"/>
        <w:lang w:val="vi" w:eastAsia="en-US" w:bidi="ar-SA"/>
      </w:rPr>
    </w:lvl>
    <w:lvl w:ilvl="6" w:tplc="624ED36A">
      <w:numFmt w:val="bullet"/>
      <w:lvlText w:val="•"/>
      <w:lvlJc w:val="left"/>
      <w:pPr>
        <w:ind w:left="2618" w:hanging="128"/>
      </w:pPr>
      <w:rPr>
        <w:rFonts w:hint="default"/>
        <w:lang w:val="vi" w:eastAsia="en-US" w:bidi="ar-SA"/>
      </w:rPr>
    </w:lvl>
    <w:lvl w:ilvl="7" w:tplc="38DCA99E">
      <w:numFmt w:val="bullet"/>
      <w:lvlText w:val="•"/>
      <w:lvlJc w:val="left"/>
      <w:pPr>
        <w:ind w:left="3001" w:hanging="128"/>
      </w:pPr>
      <w:rPr>
        <w:rFonts w:hint="default"/>
        <w:lang w:val="vi" w:eastAsia="en-US" w:bidi="ar-SA"/>
      </w:rPr>
    </w:lvl>
    <w:lvl w:ilvl="8" w:tplc="8AD8E56A">
      <w:numFmt w:val="bullet"/>
      <w:lvlText w:val="•"/>
      <w:lvlJc w:val="left"/>
      <w:pPr>
        <w:ind w:left="3384" w:hanging="128"/>
      </w:pPr>
      <w:rPr>
        <w:rFonts w:hint="default"/>
        <w:lang w:val="vi" w:eastAsia="en-US" w:bidi="ar-SA"/>
      </w:rPr>
    </w:lvl>
  </w:abstractNum>
  <w:abstractNum w:abstractNumId="4">
    <w:nsid w:val="2F9E6FAB"/>
    <w:multiLevelType w:val="hybridMultilevel"/>
    <w:tmpl w:val="9F783A9C"/>
    <w:lvl w:ilvl="0" w:tplc="D3B446E0">
      <w:start w:val="1"/>
      <w:numFmt w:val="upperRoman"/>
      <w:lvlText w:val="%1."/>
      <w:lvlJc w:val="left"/>
      <w:pPr>
        <w:ind w:left="1252" w:hanging="231"/>
        <w:jc w:val="left"/>
      </w:pPr>
      <w:rPr>
        <w:rFonts w:ascii="Times New Roman" w:eastAsia="Times New Roman" w:hAnsi="Times New Roman" w:cs="Times New Roman" w:hint="default"/>
        <w:b/>
        <w:bCs/>
        <w:spacing w:val="-1"/>
        <w:w w:val="99"/>
        <w:sz w:val="26"/>
        <w:szCs w:val="26"/>
        <w:lang w:val="vi" w:eastAsia="en-US" w:bidi="ar-SA"/>
      </w:rPr>
    </w:lvl>
    <w:lvl w:ilvl="1" w:tplc="8B0CBAA0">
      <w:numFmt w:val="bullet"/>
      <w:lvlText w:val="•"/>
      <w:lvlJc w:val="left"/>
      <w:pPr>
        <w:ind w:left="2084" w:hanging="231"/>
      </w:pPr>
      <w:rPr>
        <w:rFonts w:hint="default"/>
        <w:lang w:val="vi" w:eastAsia="en-US" w:bidi="ar-SA"/>
      </w:rPr>
    </w:lvl>
    <w:lvl w:ilvl="2" w:tplc="3EE67C92">
      <w:numFmt w:val="bullet"/>
      <w:lvlText w:val="•"/>
      <w:lvlJc w:val="left"/>
      <w:pPr>
        <w:ind w:left="2909" w:hanging="231"/>
      </w:pPr>
      <w:rPr>
        <w:rFonts w:hint="default"/>
        <w:lang w:val="vi" w:eastAsia="en-US" w:bidi="ar-SA"/>
      </w:rPr>
    </w:lvl>
    <w:lvl w:ilvl="3" w:tplc="8FA2DFCA">
      <w:numFmt w:val="bullet"/>
      <w:lvlText w:val="•"/>
      <w:lvlJc w:val="left"/>
      <w:pPr>
        <w:ind w:left="3733" w:hanging="231"/>
      </w:pPr>
      <w:rPr>
        <w:rFonts w:hint="default"/>
        <w:lang w:val="vi" w:eastAsia="en-US" w:bidi="ar-SA"/>
      </w:rPr>
    </w:lvl>
    <w:lvl w:ilvl="4" w:tplc="0A7EE728">
      <w:numFmt w:val="bullet"/>
      <w:lvlText w:val="•"/>
      <w:lvlJc w:val="left"/>
      <w:pPr>
        <w:ind w:left="4558" w:hanging="231"/>
      </w:pPr>
      <w:rPr>
        <w:rFonts w:hint="default"/>
        <w:lang w:val="vi" w:eastAsia="en-US" w:bidi="ar-SA"/>
      </w:rPr>
    </w:lvl>
    <w:lvl w:ilvl="5" w:tplc="8B942172">
      <w:numFmt w:val="bullet"/>
      <w:lvlText w:val="•"/>
      <w:lvlJc w:val="left"/>
      <w:pPr>
        <w:ind w:left="5383" w:hanging="231"/>
      </w:pPr>
      <w:rPr>
        <w:rFonts w:hint="default"/>
        <w:lang w:val="vi" w:eastAsia="en-US" w:bidi="ar-SA"/>
      </w:rPr>
    </w:lvl>
    <w:lvl w:ilvl="6" w:tplc="5BE865C2">
      <w:numFmt w:val="bullet"/>
      <w:lvlText w:val="•"/>
      <w:lvlJc w:val="left"/>
      <w:pPr>
        <w:ind w:left="6207" w:hanging="231"/>
      </w:pPr>
      <w:rPr>
        <w:rFonts w:hint="default"/>
        <w:lang w:val="vi" w:eastAsia="en-US" w:bidi="ar-SA"/>
      </w:rPr>
    </w:lvl>
    <w:lvl w:ilvl="7" w:tplc="1F2072B8">
      <w:numFmt w:val="bullet"/>
      <w:lvlText w:val="•"/>
      <w:lvlJc w:val="left"/>
      <w:pPr>
        <w:ind w:left="7032" w:hanging="231"/>
      </w:pPr>
      <w:rPr>
        <w:rFonts w:hint="default"/>
        <w:lang w:val="vi" w:eastAsia="en-US" w:bidi="ar-SA"/>
      </w:rPr>
    </w:lvl>
    <w:lvl w:ilvl="8" w:tplc="85020082">
      <w:numFmt w:val="bullet"/>
      <w:lvlText w:val="•"/>
      <w:lvlJc w:val="left"/>
      <w:pPr>
        <w:ind w:left="7857" w:hanging="231"/>
      </w:pPr>
      <w:rPr>
        <w:rFonts w:hint="default"/>
        <w:lang w:val="vi" w:eastAsia="en-US" w:bidi="ar-SA"/>
      </w:rPr>
    </w:lvl>
  </w:abstractNum>
  <w:abstractNum w:abstractNumId="5">
    <w:nsid w:val="645A279E"/>
    <w:multiLevelType w:val="hybridMultilevel"/>
    <w:tmpl w:val="07B60AA2"/>
    <w:lvl w:ilvl="0" w:tplc="43D48D70">
      <w:start w:val="1"/>
      <w:numFmt w:val="decimal"/>
      <w:lvlText w:val="%1."/>
      <w:lvlJc w:val="left"/>
      <w:pPr>
        <w:ind w:left="302" w:hanging="284"/>
        <w:jc w:val="left"/>
      </w:pPr>
      <w:rPr>
        <w:rFonts w:ascii="Times New Roman" w:eastAsia="Times New Roman" w:hAnsi="Times New Roman" w:cs="Times New Roman" w:hint="default"/>
        <w:w w:val="99"/>
        <w:sz w:val="26"/>
        <w:szCs w:val="26"/>
        <w:lang w:val="vi" w:eastAsia="en-US" w:bidi="ar-SA"/>
      </w:rPr>
    </w:lvl>
    <w:lvl w:ilvl="1" w:tplc="A77025FA">
      <w:numFmt w:val="bullet"/>
      <w:lvlText w:val="•"/>
      <w:lvlJc w:val="left"/>
      <w:pPr>
        <w:ind w:left="1220" w:hanging="284"/>
      </w:pPr>
      <w:rPr>
        <w:rFonts w:hint="default"/>
        <w:lang w:val="vi" w:eastAsia="en-US" w:bidi="ar-SA"/>
      </w:rPr>
    </w:lvl>
    <w:lvl w:ilvl="2" w:tplc="30BAAD6C">
      <w:numFmt w:val="bullet"/>
      <w:lvlText w:val="•"/>
      <w:lvlJc w:val="left"/>
      <w:pPr>
        <w:ind w:left="2141" w:hanging="284"/>
      </w:pPr>
      <w:rPr>
        <w:rFonts w:hint="default"/>
        <w:lang w:val="vi" w:eastAsia="en-US" w:bidi="ar-SA"/>
      </w:rPr>
    </w:lvl>
    <w:lvl w:ilvl="3" w:tplc="BAD4FC34">
      <w:numFmt w:val="bullet"/>
      <w:lvlText w:val="•"/>
      <w:lvlJc w:val="left"/>
      <w:pPr>
        <w:ind w:left="3061" w:hanging="284"/>
      </w:pPr>
      <w:rPr>
        <w:rFonts w:hint="default"/>
        <w:lang w:val="vi" w:eastAsia="en-US" w:bidi="ar-SA"/>
      </w:rPr>
    </w:lvl>
    <w:lvl w:ilvl="4" w:tplc="0056337C">
      <w:numFmt w:val="bullet"/>
      <w:lvlText w:val="•"/>
      <w:lvlJc w:val="left"/>
      <w:pPr>
        <w:ind w:left="3982" w:hanging="284"/>
      </w:pPr>
      <w:rPr>
        <w:rFonts w:hint="default"/>
        <w:lang w:val="vi" w:eastAsia="en-US" w:bidi="ar-SA"/>
      </w:rPr>
    </w:lvl>
    <w:lvl w:ilvl="5" w:tplc="698A4EC2">
      <w:numFmt w:val="bullet"/>
      <w:lvlText w:val="•"/>
      <w:lvlJc w:val="left"/>
      <w:pPr>
        <w:ind w:left="4903" w:hanging="284"/>
      </w:pPr>
      <w:rPr>
        <w:rFonts w:hint="default"/>
        <w:lang w:val="vi" w:eastAsia="en-US" w:bidi="ar-SA"/>
      </w:rPr>
    </w:lvl>
    <w:lvl w:ilvl="6" w:tplc="F2F652E6">
      <w:numFmt w:val="bullet"/>
      <w:lvlText w:val="•"/>
      <w:lvlJc w:val="left"/>
      <w:pPr>
        <w:ind w:left="5823" w:hanging="284"/>
      </w:pPr>
      <w:rPr>
        <w:rFonts w:hint="default"/>
        <w:lang w:val="vi" w:eastAsia="en-US" w:bidi="ar-SA"/>
      </w:rPr>
    </w:lvl>
    <w:lvl w:ilvl="7" w:tplc="9B602EFA">
      <w:numFmt w:val="bullet"/>
      <w:lvlText w:val="•"/>
      <w:lvlJc w:val="left"/>
      <w:pPr>
        <w:ind w:left="6744" w:hanging="284"/>
      </w:pPr>
      <w:rPr>
        <w:rFonts w:hint="default"/>
        <w:lang w:val="vi" w:eastAsia="en-US" w:bidi="ar-SA"/>
      </w:rPr>
    </w:lvl>
    <w:lvl w:ilvl="8" w:tplc="9D9CF204">
      <w:numFmt w:val="bullet"/>
      <w:lvlText w:val="•"/>
      <w:lvlJc w:val="left"/>
      <w:pPr>
        <w:ind w:left="7665" w:hanging="284"/>
      </w:pPr>
      <w:rPr>
        <w:rFonts w:hint="default"/>
        <w:lang w:val="vi" w:eastAsia="en-US" w:bidi="ar-SA"/>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26890"/>
    <w:rsid w:val="00031FEF"/>
    <w:rsid w:val="000F34EB"/>
    <w:rsid w:val="00114063"/>
    <w:rsid w:val="00126B02"/>
    <w:rsid w:val="001903D0"/>
    <w:rsid w:val="001F47D2"/>
    <w:rsid w:val="0020503B"/>
    <w:rsid w:val="0028079B"/>
    <w:rsid w:val="002B5719"/>
    <w:rsid w:val="002D7EB7"/>
    <w:rsid w:val="0033746E"/>
    <w:rsid w:val="00447492"/>
    <w:rsid w:val="004C08AE"/>
    <w:rsid w:val="005318D8"/>
    <w:rsid w:val="0055397C"/>
    <w:rsid w:val="00575A5D"/>
    <w:rsid w:val="005E010E"/>
    <w:rsid w:val="00612CCC"/>
    <w:rsid w:val="00624ED8"/>
    <w:rsid w:val="006D0B55"/>
    <w:rsid w:val="00865C58"/>
    <w:rsid w:val="00926890"/>
    <w:rsid w:val="009905D5"/>
    <w:rsid w:val="00996E74"/>
    <w:rsid w:val="00A2359E"/>
    <w:rsid w:val="00A72034"/>
    <w:rsid w:val="00B51B73"/>
    <w:rsid w:val="00BD67A9"/>
    <w:rsid w:val="00C541AA"/>
    <w:rsid w:val="00CD37BC"/>
    <w:rsid w:val="00E00915"/>
    <w:rsid w:val="00E069C4"/>
    <w:rsid w:val="00E37D60"/>
    <w:rsid w:val="00E54DA1"/>
    <w:rsid w:val="00EC1E4E"/>
    <w:rsid w:val="00FA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2"/>
      <w:ind w:left="39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02" w:right="131" w:firstLine="719"/>
      <w:jc w:val="both"/>
    </w:pPr>
    <w:rPr>
      <w:sz w:val="26"/>
      <w:szCs w:val="26"/>
    </w:rPr>
  </w:style>
  <w:style w:type="paragraph" w:styleId="ListParagraph">
    <w:name w:val="List Paragraph"/>
    <w:basedOn w:val="Normal"/>
    <w:uiPriority w:val="1"/>
    <w:qFormat/>
    <w:pPr>
      <w:spacing w:before="120"/>
      <w:ind w:left="302" w:right="131" w:firstLine="719"/>
      <w:jc w:val="both"/>
    </w:pPr>
  </w:style>
  <w:style w:type="paragraph" w:customStyle="1" w:styleId="TableParagraph">
    <w:name w:val="Table Paragraph"/>
    <w:basedOn w:val="Normal"/>
    <w:uiPriority w:val="1"/>
    <w:qFormat/>
  </w:style>
  <w:style w:type="character" w:customStyle="1" w:styleId="Vnbnnidung">
    <w:name w:val="Văn bản nội dung_"/>
    <w:link w:val="Vnbnnidung0"/>
    <w:rsid w:val="004C08AE"/>
    <w:rPr>
      <w:szCs w:val="28"/>
    </w:rPr>
  </w:style>
  <w:style w:type="paragraph" w:customStyle="1" w:styleId="Vnbnnidung0">
    <w:name w:val="Văn bản nội dung"/>
    <w:basedOn w:val="Normal"/>
    <w:link w:val="Vnbnnidung"/>
    <w:rsid w:val="004C08AE"/>
    <w:pPr>
      <w:autoSpaceDE/>
      <w:autoSpaceDN/>
      <w:spacing w:after="120"/>
      <w:ind w:firstLine="400"/>
    </w:pPr>
    <w:rPr>
      <w:rFonts w:asciiTheme="minorHAnsi" w:eastAsiaTheme="minorHAnsi" w:hAnsiTheme="minorHAnsi" w:cstheme="minorBidi"/>
      <w:szCs w:val="28"/>
      <w:lang w:val="en-US"/>
    </w:rPr>
  </w:style>
  <w:style w:type="paragraph" w:styleId="Header">
    <w:name w:val="header"/>
    <w:basedOn w:val="Normal"/>
    <w:link w:val="HeaderChar"/>
    <w:uiPriority w:val="99"/>
    <w:unhideWhenUsed/>
    <w:rsid w:val="00BD67A9"/>
    <w:pPr>
      <w:tabs>
        <w:tab w:val="center" w:pos="4680"/>
        <w:tab w:val="right" w:pos="9360"/>
      </w:tabs>
    </w:pPr>
  </w:style>
  <w:style w:type="character" w:customStyle="1" w:styleId="HeaderChar">
    <w:name w:val="Header Char"/>
    <w:basedOn w:val="DefaultParagraphFont"/>
    <w:link w:val="Header"/>
    <w:uiPriority w:val="99"/>
    <w:rsid w:val="00BD67A9"/>
    <w:rPr>
      <w:rFonts w:ascii="Times New Roman" w:eastAsia="Times New Roman" w:hAnsi="Times New Roman" w:cs="Times New Roman"/>
      <w:lang w:val="vi"/>
    </w:rPr>
  </w:style>
  <w:style w:type="paragraph" w:styleId="Footer">
    <w:name w:val="footer"/>
    <w:basedOn w:val="Normal"/>
    <w:link w:val="FooterChar"/>
    <w:uiPriority w:val="99"/>
    <w:unhideWhenUsed/>
    <w:rsid w:val="00BD67A9"/>
    <w:pPr>
      <w:tabs>
        <w:tab w:val="center" w:pos="4680"/>
        <w:tab w:val="right" w:pos="9360"/>
      </w:tabs>
    </w:pPr>
  </w:style>
  <w:style w:type="character" w:customStyle="1" w:styleId="FooterChar">
    <w:name w:val="Footer Char"/>
    <w:basedOn w:val="DefaultParagraphFont"/>
    <w:link w:val="Footer"/>
    <w:uiPriority w:val="99"/>
    <w:rsid w:val="00BD67A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D67A9"/>
    <w:rPr>
      <w:rFonts w:ascii="Tahoma" w:hAnsi="Tahoma" w:cs="Tahoma"/>
      <w:sz w:val="16"/>
      <w:szCs w:val="16"/>
    </w:rPr>
  </w:style>
  <w:style w:type="character" w:customStyle="1" w:styleId="BalloonTextChar">
    <w:name w:val="Balloon Text Char"/>
    <w:basedOn w:val="DefaultParagraphFont"/>
    <w:link w:val="BalloonText"/>
    <w:uiPriority w:val="99"/>
    <w:semiHidden/>
    <w:rsid w:val="00BD67A9"/>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2762</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Vương Nguyễn Văn</dc:creator>
  <cp:lastModifiedBy>Admin</cp:lastModifiedBy>
  <cp:revision>13</cp:revision>
  <cp:lastPrinted>2023-10-10T09:06:00Z</cp:lastPrinted>
  <dcterms:created xsi:type="dcterms:W3CDTF">2023-09-30T02:56:00Z</dcterms:created>
  <dcterms:modified xsi:type="dcterms:W3CDTF">2023-10-10T09:07:00Z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2019</vt:lpwstr>
  </property>
  <property fmtid="{D5CDD505-2E9C-101B-9397-08002B2CF9AE}" pid="4" name="LastSaved">
    <vt:filetime>2023-09-30T00:00:00Z</vt:filetime>
  </property>
</Properties>
</file>