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258" w:rsidRDefault="00EB071A" w:rsidP="009B7F4C">
      <w:pPr>
        <w:rPr>
          <w:rStyle w:val="fontstyle01"/>
        </w:rPr>
      </w:pPr>
      <w:r>
        <w:rPr>
          <w:rStyle w:val="fontstyle01"/>
        </w:rPr>
        <w:t xml:space="preserve">           </w:t>
      </w:r>
    </w:p>
    <w:tbl>
      <w:tblPr>
        <w:tblW w:w="106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400"/>
      </w:tblGrid>
      <w:tr w:rsidR="00995258" w:rsidRPr="004A2F4B" w:rsidTr="003B7253">
        <w:trPr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253" w:rsidRPr="00EB7151" w:rsidRDefault="003B7253" w:rsidP="005D516E">
            <w:pPr>
              <w:ind w:hanging="179"/>
              <w:jc w:val="center"/>
              <w:rPr>
                <w:sz w:val="26"/>
              </w:rPr>
            </w:pPr>
            <w:r w:rsidRPr="00EB7151">
              <w:rPr>
                <w:sz w:val="26"/>
              </w:rPr>
              <w:t>LIÊN ĐOÀN LAO ĐỘNG HUYỆN VĨNH BẢO</w:t>
            </w:r>
          </w:p>
          <w:p w:rsidR="00995258" w:rsidRPr="00EB7151" w:rsidRDefault="00995258" w:rsidP="003B7253">
            <w:pPr>
              <w:ind w:left="-246"/>
              <w:jc w:val="center"/>
              <w:rPr>
                <w:b/>
                <w:sz w:val="26"/>
                <w:szCs w:val="24"/>
              </w:rPr>
            </w:pPr>
            <w:r w:rsidRPr="00EB7151">
              <w:rPr>
                <w:b/>
                <w:sz w:val="24"/>
              </w:rPr>
              <w:t xml:space="preserve">CÔNG ĐOÀN </w:t>
            </w:r>
            <w:r w:rsidR="003B7253" w:rsidRPr="00EB7151">
              <w:rPr>
                <w:b/>
                <w:sz w:val="24"/>
              </w:rPr>
              <w:t>T.</w:t>
            </w:r>
            <w:r w:rsidRPr="00EB7151">
              <w:rPr>
                <w:b/>
                <w:sz w:val="24"/>
              </w:rPr>
              <w:t xml:space="preserve">THCS </w:t>
            </w:r>
            <w:r w:rsidR="003B7253" w:rsidRPr="00EB7151">
              <w:rPr>
                <w:b/>
                <w:sz w:val="24"/>
              </w:rPr>
              <w:t xml:space="preserve"> </w:t>
            </w:r>
            <w:r w:rsidRPr="00EB7151">
              <w:rPr>
                <w:b/>
                <w:sz w:val="24"/>
              </w:rPr>
              <w:t>NGUYỄN BỈNH KHIÊM</w:t>
            </w:r>
          </w:p>
          <w:p w:rsidR="003B7253" w:rsidRDefault="00995258" w:rsidP="005D516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11CEA" wp14:editId="362F0876">
                      <wp:simplePos x="0" y="0"/>
                      <wp:positionH relativeFrom="column">
                        <wp:posOffset>1019885</wp:posOffset>
                      </wp:positionH>
                      <wp:positionV relativeFrom="paragraph">
                        <wp:posOffset>47550</wp:posOffset>
                      </wp:positionV>
                      <wp:extent cx="923290" cy="0"/>
                      <wp:effectExtent l="1270" t="635" r="8890" b="889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98F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0.3pt;margin-top:3.75pt;width:72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y1HQIAADo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"/>
                  </w:pict>
                </mc:Fallback>
              </mc:AlternateContent>
            </w:r>
            <w:r w:rsidRPr="004A2F4B">
              <w:rPr>
                <w:b/>
                <w:bCs/>
                <w:sz w:val="24"/>
                <w:szCs w:val="24"/>
              </w:rPr>
              <w:t> </w:t>
            </w:r>
          </w:p>
          <w:p w:rsidR="00995258" w:rsidRPr="003B7253" w:rsidRDefault="003B7253" w:rsidP="003B7253">
            <w:pPr>
              <w:tabs>
                <w:tab w:val="left" w:pos="12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B7253">
              <w:rPr>
                <w:szCs w:val="24"/>
              </w:rPr>
              <w:t>Số:……../KH-CĐ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258" w:rsidRPr="004A2F4B" w:rsidRDefault="00995258" w:rsidP="005D516E">
            <w:pPr>
              <w:jc w:val="center"/>
              <w:rPr>
                <w:sz w:val="24"/>
                <w:szCs w:val="24"/>
              </w:rPr>
            </w:pPr>
            <w:r w:rsidRPr="004A2F4B">
              <w:rPr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2F4B">
                  <w:rPr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995258" w:rsidRPr="00EB7151" w:rsidRDefault="00EB7151" w:rsidP="005D516E">
            <w:pPr>
              <w:jc w:val="center"/>
              <w:rPr>
                <w:sz w:val="22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8CC15F" wp14:editId="3BE32A36">
                      <wp:simplePos x="0" y="0"/>
                      <wp:positionH relativeFrom="column">
                        <wp:posOffset>631451</wp:posOffset>
                      </wp:positionH>
                      <wp:positionV relativeFrom="paragraph">
                        <wp:posOffset>182880</wp:posOffset>
                      </wp:positionV>
                      <wp:extent cx="2019935" cy="5715"/>
                      <wp:effectExtent l="0" t="0" r="37465" b="3238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9935" cy="57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E158840" id="Straight Connector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7pt,14.4pt" to="208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95258" w:rsidRPr="00EB7151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995258" w:rsidRPr="004A2F4B" w:rsidRDefault="00995258" w:rsidP="005D516E">
            <w:pPr>
              <w:rPr>
                <w:sz w:val="24"/>
                <w:szCs w:val="24"/>
              </w:rPr>
            </w:pPr>
            <w:r w:rsidRPr="004A2F4B">
              <w:rPr>
                <w:sz w:val="24"/>
                <w:szCs w:val="24"/>
              </w:rPr>
              <w:t> </w:t>
            </w:r>
          </w:p>
          <w:p w:rsidR="00995258" w:rsidRPr="004A2F4B" w:rsidRDefault="00995258" w:rsidP="003B7253">
            <w:pPr>
              <w:jc w:val="center"/>
              <w:rPr>
                <w:sz w:val="24"/>
                <w:szCs w:val="24"/>
              </w:rPr>
            </w:pPr>
            <w:r w:rsidRPr="004A2F4B">
              <w:rPr>
                <w:sz w:val="24"/>
                <w:szCs w:val="24"/>
              </w:rPr>
              <w:t xml:space="preserve">            </w:t>
            </w:r>
            <w:r>
              <w:rPr>
                <w:i/>
                <w:iCs/>
                <w:sz w:val="26"/>
                <w:szCs w:val="26"/>
              </w:rPr>
              <w:t>Vĩnh Bảo</w:t>
            </w:r>
            <w:r w:rsidRPr="004A2F4B">
              <w:rPr>
                <w:i/>
                <w:iCs/>
                <w:sz w:val="26"/>
                <w:szCs w:val="26"/>
              </w:rPr>
              <w:t>, ngày</w:t>
            </w:r>
            <w:r>
              <w:rPr>
                <w:i/>
                <w:iCs/>
                <w:sz w:val="26"/>
                <w:szCs w:val="26"/>
              </w:rPr>
              <w:t xml:space="preserve"> 22 tháng 2</w:t>
            </w:r>
            <w:r w:rsidRPr="004A2F4B">
              <w:rPr>
                <w:i/>
                <w:iCs/>
                <w:sz w:val="26"/>
                <w:szCs w:val="26"/>
              </w:rPr>
              <w:t xml:space="preserve"> năm </w:t>
            </w:r>
            <w:r>
              <w:rPr>
                <w:i/>
                <w:iCs/>
                <w:sz w:val="26"/>
                <w:szCs w:val="26"/>
              </w:rPr>
              <w:t>2024</w:t>
            </w:r>
          </w:p>
        </w:tc>
      </w:tr>
    </w:tbl>
    <w:p w:rsidR="00995258" w:rsidRPr="004A2F4B" w:rsidRDefault="00995258" w:rsidP="00995258">
      <w:pPr>
        <w:rPr>
          <w:sz w:val="24"/>
          <w:szCs w:val="24"/>
        </w:rPr>
      </w:pPr>
      <w:r w:rsidRPr="004A2F4B">
        <w:rPr>
          <w:sz w:val="24"/>
          <w:szCs w:val="24"/>
        </w:rPr>
        <w:t> </w:t>
      </w:r>
    </w:p>
    <w:p w:rsidR="00995258" w:rsidRDefault="00995258" w:rsidP="00EB7151">
      <w:pPr>
        <w:spacing w:line="360" w:lineRule="auto"/>
        <w:ind w:firstLine="280"/>
        <w:jc w:val="center"/>
        <w:rPr>
          <w:rStyle w:val="fontstyle01"/>
        </w:rPr>
      </w:pPr>
      <w:r>
        <w:rPr>
          <w:rStyle w:val="fontstyle01"/>
        </w:rPr>
        <w:t>KẾ HOẠCH</w:t>
      </w:r>
      <w:r>
        <w:rPr>
          <w:b/>
          <w:bCs/>
          <w:color w:val="000000"/>
          <w:szCs w:val="28"/>
        </w:rPr>
        <w:br/>
      </w:r>
      <w:r>
        <w:rPr>
          <w:rStyle w:val="fontstyle01"/>
        </w:rPr>
        <w:t xml:space="preserve">Tổ chức các hoạt động </w:t>
      </w:r>
      <w:proofErr w:type="spellStart"/>
      <w:r>
        <w:rPr>
          <w:rStyle w:val="fontstyle01"/>
        </w:rPr>
        <w:t>Kỷ</w:t>
      </w:r>
      <w:proofErr w:type="spellEnd"/>
      <w:r>
        <w:rPr>
          <w:rStyle w:val="fontstyle01"/>
        </w:rPr>
        <w:t xml:space="preserve"> niệm ngày Quốc tế Phụ nữ</w:t>
      </w:r>
      <w:r w:rsidR="00CA712A">
        <w:rPr>
          <w:rStyle w:val="fontstyle01"/>
        </w:rPr>
        <w:t xml:space="preserve"> ngày 8/3/2024</w:t>
      </w:r>
    </w:p>
    <w:p w:rsidR="003B7253" w:rsidRPr="004A2F4B" w:rsidRDefault="003B7253" w:rsidP="00EB7151">
      <w:pPr>
        <w:spacing w:line="360" w:lineRule="auto"/>
        <w:ind w:firstLine="2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1991696</wp:posOffset>
                </wp:positionH>
                <wp:positionV relativeFrom="paragraph">
                  <wp:posOffset>5154</wp:posOffset>
                </wp:positionV>
                <wp:extent cx="1757082" cy="23906"/>
                <wp:effectExtent l="0" t="0" r="3365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7082" cy="239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281E5" id="Straight Connector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85pt,.4pt" to="295.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995258" w:rsidRDefault="00995258" w:rsidP="00EB7151">
      <w:pPr>
        <w:spacing w:line="360" w:lineRule="auto"/>
        <w:ind w:firstLine="720"/>
        <w:jc w:val="both"/>
      </w:pPr>
      <w:r>
        <w:t>- Căn cứ</w:t>
      </w:r>
      <w:r w:rsidR="00EB659E">
        <w:t xml:space="preserve"> Kế hoạch</w:t>
      </w:r>
      <w:r>
        <w:t xml:space="preserve"> của </w:t>
      </w:r>
      <w:r w:rsidR="003F1E52">
        <w:t xml:space="preserve">Liên đoàn lao động huyện Vĩnh Bảo; </w:t>
      </w:r>
      <w:r w:rsidR="00CB03EF">
        <w:t>K</w:t>
      </w:r>
      <w:r w:rsidR="00987425">
        <w:t>ế</w:t>
      </w:r>
      <w:r w:rsidR="00CB03EF">
        <w:t xml:space="preserve"> hoạch của </w:t>
      </w:r>
      <w:r w:rsidR="00EB659E">
        <w:t>Phòng giáo dục và Đào tạo</w:t>
      </w:r>
      <w:r w:rsidR="003F1E52">
        <w:t xml:space="preserve"> </w:t>
      </w:r>
      <w:r>
        <w:t xml:space="preserve">về việc tổ chức các </w:t>
      </w:r>
      <w:r w:rsidR="00B95248">
        <w:rPr>
          <w:lang w:val="vi-VN"/>
        </w:rPr>
        <w:t xml:space="preserve">hoạt động hướng tới </w:t>
      </w:r>
      <w:proofErr w:type="spellStart"/>
      <w:r w:rsidR="00B95248">
        <w:rPr>
          <w:rStyle w:val="fontstyle21"/>
        </w:rPr>
        <w:t>kỷ</w:t>
      </w:r>
      <w:proofErr w:type="spellEnd"/>
      <w:r w:rsidR="00B95248">
        <w:rPr>
          <w:rStyle w:val="fontstyle21"/>
        </w:rPr>
        <w:t xml:space="preserve"> niệm </w:t>
      </w:r>
      <w:r w:rsidR="00B95248" w:rsidRPr="003F1E52">
        <w:t>1984 năm cuộc khởi nghĩa Hai Bà Trưng</w:t>
      </w:r>
      <w:r w:rsidR="00B95248">
        <w:t xml:space="preserve">, </w:t>
      </w:r>
      <w:r w:rsidR="00B95248">
        <w:rPr>
          <w:rStyle w:val="fontstyle21"/>
        </w:rPr>
        <w:t>11</w:t>
      </w:r>
      <w:r w:rsidR="00016A04">
        <w:rPr>
          <w:rStyle w:val="fontstyle21"/>
        </w:rPr>
        <w:t>4</w:t>
      </w:r>
      <w:bookmarkStart w:id="0" w:name="_GoBack"/>
      <w:bookmarkEnd w:id="0"/>
      <w:r w:rsidR="00B95248">
        <w:rPr>
          <w:rStyle w:val="fontstyle21"/>
        </w:rPr>
        <w:t xml:space="preserve"> năm Ngày Quốc tế Phụ nữ (08/3/1910</w:t>
      </w:r>
      <w:r w:rsidR="005D3DF8">
        <w:rPr>
          <w:rStyle w:val="fontstyle21"/>
        </w:rPr>
        <w:t xml:space="preserve"> </w:t>
      </w:r>
      <w:r w:rsidR="00B95248">
        <w:rPr>
          <w:rStyle w:val="fontstyle21"/>
        </w:rPr>
        <w:t>-08/3/2024);</w:t>
      </w:r>
    </w:p>
    <w:p w:rsidR="00863429" w:rsidRDefault="00995258" w:rsidP="00EB7151">
      <w:pPr>
        <w:spacing w:line="360" w:lineRule="auto"/>
        <w:ind w:firstLine="720"/>
        <w:jc w:val="both"/>
        <w:rPr>
          <w:rStyle w:val="fontstyle21"/>
        </w:rPr>
      </w:pPr>
      <w:r>
        <w:t>- Căn cứ Kế hoạch năm học 202</w:t>
      </w:r>
      <w:r w:rsidR="00863429">
        <w:t>3</w:t>
      </w:r>
      <w:r>
        <w:t xml:space="preserve"> - 202</w:t>
      </w:r>
      <w:r w:rsidR="00863429">
        <w:t>4</w:t>
      </w:r>
      <w:r>
        <w:t xml:space="preserve"> của trường THCS </w:t>
      </w:r>
      <w:proofErr w:type="spellStart"/>
      <w:r>
        <w:t>Nguyễn</w:t>
      </w:r>
      <w:proofErr w:type="spellEnd"/>
      <w:r>
        <w:t xml:space="preserve"> Bỉnh </w:t>
      </w:r>
      <w:r w:rsidR="00CB03EF">
        <w:rPr>
          <w:lang w:val="vi-VN"/>
        </w:rPr>
        <w:t xml:space="preserve">Khiêm; </w:t>
      </w:r>
    </w:p>
    <w:p w:rsidR="00995258" w:rsidRDefault="00EB659E" w:rsidP="00EB7151">
      <w:pPr>
        <w:spacing w:line="360" w:lineRule="auto"/>
        <w:ind w:firstLine="720"/>
        <w:jc w:val="both"/>
        <w:rPr>
          <w:lang w:val="vi-VN"/>
        </w:rPr>
      </w:pPr>
      <w:r>
        <w:t xml:space="preserve">- </w:t>
      </w:r>
      <w:r w:rsidR="00995258">
        <w:t>Căn cứ Kế hoạch hoạt động năm học 202</w:t>
      </w:r>
      <w:r w:rsidR="00863429">
        <w:t>3</w:t>
      </w:r>
      <w:r w:rsidR="00995258">
        <w:t xml:space="preserve"> - 202</w:t>
      </w:r>
      <w:r w:rsidR="00863429">
        <w:t>4</w:t>
      </w:r>
      <w:r w:rsidR="00995258">
        <w:t xml:space="preserve"> của Công đoàn trường THCS </w:t>
      </w:r>
      <w:proofErr w:type="spellStart"/>
      <w:r w:rsidR="00995258">
        <w:t>Nguyễn</w:t>
      </w:r>
      <w:proofErr w:type="spellEnd"/>
      <w:r w:rsidR="00995258">
        <w:t xml:space="preserve"> Bỉnh Khiêm;</w:t>
      </w:r>
      <w:r w:rsidR="00995258">
        <w:rPr>
          <w:lang w:val="vi-VN"/>
        </w:rPr>
        <w:t xml:space="preserve"> </w:t>
      </w:r>
    </w:p>
    <w:p w:rsidR="00995258" w:rsidRDefault="00995258" w:rsidP="00EB7151">
      <w:pPr>
        <w:spacing w:line="360" w:lineRule="auto"/>
        <w:ind w:firstLine="720"/>
        <w:jc w:val="both"/>
        <w:rPr>
          <w:b/>
        </w:rPr>
      </w:pPr>
      <w:r>
        <w:t>- Căn cứ tình hình thực tế củ</w:t>
      </w:r>
      <w:r w:rsidR="00702995">
        <w:t>a nhà trường</w:t>
      </w:r>
      <w:r>
        <w:t xml:space="preserve">, Ban </w:t>
      </w:r>
      <w:r w:rsidR="00863429">
        <w:t>chấp hành</w:t>
      </w:r>
      <w:r>
        <w:t xml:space="preserve"> </w:t>
      </w:r>
      <w:r w:rsidR="00B95248">
        <w:t>C</w:t>
      </w:r>
      <w:r>
        <w:t xml:space="preserve">ông đoàn trường THCS </w:t>
      </w:r>
      <w:proofErr w:type="spellStart"/>
      <w:r>
        <w:t>Nguyễn</w:t>
      </w:r>
      <w:proofErr w:type="spellEnd"/>
      <w:r>
        <w:t xml:space="preserve"> Bỉnh Khiêm lên kế hoạch tổ chức các hoạt động </w:t>
      </w:r>
      <w:proofErr w:type="spellStart"/>
      <w:r>
        <w:t>kỷ</w:t>
      </w:r>
      <w:proofErr w:type="spellEnd"/>
      <w:r>
        <w:t xml:space="preserve"> niệm với nội dung cụ thể như sau</w:t>
      </w:r>
      <w:r>
        <w:rPr>
          <w:b/>
        </w:rPr>
        <w:t>:</w:t>
      </w:r>
    </w:p>
    <w:p w:rsidR="00995258" w:rsidRDefault="00995258" w:rsidP="00EB715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ab/>
        <w:t>I. Mục đích, yêu cầu:</w:t>
      </w:r>
    </w:p>
    <w:p w:rsidR="006532A2" w:rsidRPr="006532A2" w:rsidRDefault="00995258" w:rsidP="00EB7151">
      <w:pPr>
        <w:pStyle w:val="NormalWeb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6532A2" w:rsidRPr="006532A2">
        <w:rPr>
          <w:b/>
          <w:i/>
          <w:sz w:val="28"/>
          <w:szCs w:val="28"/>
        </w:rPr>
        <w:t>1. Mục đích:</w:t>
      </w:r>
    </w:p>
    <w:p w:rsidR="00995258" w:rsidRDefault="00995258" w:rsidP="00EB715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659E">
        <w:rPr>
          <w:sz w:val="28"/>
          <w:szCs w:val="28"/>
        </w:rPr>
        <w:t xml:space="preserve"> </w:t>
      </w:r>
      <w:r w:rsidR="006532A2">
        <w:rPr>
          <w:sz w:val="28"/>
          <w:szCs w:val="28"/>
        </w:rPr>
        <w:t xml:space="preserve">Tổ chức và phát động các hoạt động </w:t>
      </w:r>
      <w:r w:rsidR="00EB659E">
        <w:rPr>
          <w:sz w:val="28"/>
          <w:szCs w:val="28"/>
        </w:rPr>
        <w:t>chào mừng kỉ niệm</w:t>
      </w:r>
      <w:r w:rsidR="006532A2" w:rsidRPr="003F1E52">
        <w:rPr>
          <w:sz w:val="28"/>
          <w:szCs w:val="22"/>
        </w:rPr>
        <w:t>1984 năm cuộc khởi nghĩa Hai Bà Trưng</w:t>
      </w:r>
      <w:r w:rsidR="006532A2">
        <w:rPr>
          <w:sz w:val="28"/>
          <w:szCs w:val="22"/>
        </w:rPr>
        <w:t xml:space="preserve">; </w:t>
      </w:r>
      <w:r w:rsidR="00EB659E">
        <w:rPr>
          <w:sz w:val="28"/>
          <w:szCs w:val="28"/>
        </w:rPr>
        <w:t>11</w:t>
      </w:r>
      <w:r w:rsidR="006532A2">
        <w:rPr>
          <w:sz w:val="28"/>
          <w:szCs w:val="28"/>
        </w:rPr>
        <w:t>4</w:t>
      </w:r>
      <w:r w:rsidR="00EB659E">
        <w:rPr>
          <w:sz w:val="28"/>
          <w:szCs w:val="28"/>
        </w:rPr>
        <w:t xml:space="preserve"> năm Ngày Quốc tế phụ nữ;</w:t>
      </w:r>
      <w:r>
        <w:rPr>
          <w:sz w:val="28"/>
          <w:szCs w:val="28"/>
        </w:rPr>
        <w:t xml:space="preserve"> </w:t>
      </w:r>
      <w:r w:rsidR="00987425">
        <w:rPr>
          <w:sz w:val="28"/>
          <w:szCs w:val="28"/>
        </w:rPr>
        <w:t>“Tuần học tốt”.</w:t>
      </w:r>
    </w:p>
    <w:p w:rsidR="006532A2" w:rsidRPr="006532A2" w:rsidRDefault="006532A2" w:rsidP="00EB7151">
      <w:pPr>
        <w:spacing w:line="360" w:lineRule="auto"/>
        <w:ind w:firstLine="720"/>
        <w:jc w:val="both"/>
        <w:rPr>
          <w:rFonts w:eastAsia="Calibri" w:cs="Times New Roman"/>
          <w:szCs w:val="28"/>
          <w:lang w:val="vi-VN"/>
        </w:rPr>
      </w:pPr>
      <w:r>
        <w:rPr>
          <w:szCs w:val="28"/>
        </w:rPr>
        <w:t xml:space="preserve">- </w:t>
      </w:r>
      <w:r w:rsidRPr="006532A2">
        <w:rPr>
          <w:rFonts w:eastAsia="Calibri" w:cs="Times New Roman"/>
          <w:bCs/>
          <w:szCs w:val="28"/>
          <w:shd w:val="clear" w:color="auto" w:fill="FFFFFF"/>
          <w:lang w:val="vi-VN"/>
        </w:rPr>
        <w:t xml:space="preserve">Giáo dục truyền thống yêu nước </w:t>
      </w:r>
      <w:r w:rsidRPr="006532A2">
        <w:rPr>
          <w:rFonts w:eastAsia="Calibri" w:cs="Times New Roman"/>
          <w:szCs w:val="28"/>
          <w:lang w:val="vi-VN"/>
        </w:rPr>
        <w:t>về lịch sử chống giặc ngoại xâm, truyền thống dựng nước và giữ nước của dân tộ</w:t>
      </w:r>
      <w:r w:rsidR="00987425">
        <w:rPr>
          <w:rFonts w:eastAsia="Calibri" w:cs="Times New Roman"/>
          <w:szCs w:val="28"/>
          <w:lang w:val="vi-VN"/>
        </w:rPr>
        <w:t>c;</w:t>
      </w:r>
      <w:r w:rsidR="00987425">
        <w:rPr>
          <w:rFonts w:eastAsia="Calibri" w:cs="Times New Roman"/>
          <w:szCs w:val="28"/>
        </w:rPr>
        <w:t xml:space="preserve"> có lòng</w:t>
      </w:r>
      <w:r w:rsidR="00987425">
        <w:rPr>
          <w:rFonts w:eastAsia="Calibri" w:cs="Times New Roman"/>
          <w:szCs w:val="28"/>
          <w:lang w:val="vi-VN"/>
        </w:rPr>
        <w:t xml:space="preserve"> tự tôn</w:t>
      </w:r>
      <w:r w:rsidR="00B95248">
        <w:rPr>
          <w:rFonts w:eastAsia="Calibri" w:cs="Times New Roman"/>
          <w:szCs w:val="28"/>
          <w:lang w:val="vi-VN"/>
        </w:rPr>
        <w:t xml:space="preserve"> </w:t>
      </w:r>
      <w:r w:rsidRPr="006532A2">
        <w:rPr>
          <w:rFonts w:eastAsia="Calibri" w:cs="Times New Roman"/>
          <w:szCs w:val="28"/>
          <w:lang w:val="vi-VN"/>
        </w:rPr>
        <w:t>dân tộc</w:t>
      </w:r>
      <w:r w:rsidR="00B95248">
        <w:rPr>
          <w:rFonts w:eastAsia="Calibri" w:cs="Times New Roman"/>
          <w:szCs w:val="28"/>
        </w:rPr>
        <w:t>,</w:t>
      </w:r>
      <w:r w:rsidRPr="006532A2">
        <w:rPr>
          <w:rFonts w:eastAsia="Calibri" w:cs="Times New Roman"/>
          <w:szCs w:val="28"/>
          <w:lang w:val="vi-VN"/>
        </w:rPr>
        <w:t xml:space="preserve"> </w:t>
      </w:r>
      <w:r w:rsidR="00B95248" w:rsidRPr="006532A2">
        <w:rPr>
          <w:rFonts w:eastAsia="Calibri" w:cs="Times New Roman"/>
          <w:szCs w:val="28"/>
          <w:lang w:val="vi-VN"/>
        </w:rPr>
        <w:t>biết ghi nhớ công ơn của</w:t>
      </w:r>
      <w:r w:rsidR="00B95248">
        <w:rPr>
          <w:rFonts w:eastAsia="Calibri" w:cs="Times New Roman"/>
          <w:szCs w:val="28"/>
        </w:rPr>
        <w:t xml:space="preserve"> các</w:t>
      </w:r>
      <w:r w:rsidR="00B95248" w:rsidRPr="006532A2">
        <w:rPr>
          <w:rFonts w:eastAsia="Calibri" w:cs="Times New Roman"/>
          <w:szCs w:val="28"/>
          <w:lang w:val="vi-VN"/>
        </w:rPr>
        <w:t xml:space="preserve"> </w:t>
      </w:r>
      <w:r w:rsidR="00B95248" w:rsidRPr="00987425">
        <w:rPr>
          <w:rFonts w:eastAsia="Calibri" w:cs="Times New Roman"/>
          <w:szCs w:val="28"/>
        </w:rPr>
        <w:t xml:space="preserve">thế hệ </w:t>
      </w:r>
      <w:r w:rsidR="00B95248" w:rsidRPr="006532A2">
        <w:rPr>
          <w:rFonts w:eastAsia="Calibri" w:cs="Times New Roman"/>
          <w:szCs w:val="28"/>
          <w:lang w:val="vi-VN"/>
        </w:rPr>
        <w:t>đi trước</w:t>
      </w:r>
      <w:r w:rsidR="00B95248">
        <w:rPr>
          <w:rFonts w:eastAsia="Calibri" w:cs="Times New Roman"/>
          <w:szCs w:val="28"/>
        </w:rPr>
        <w:t>;</w:t>
      </w:r>
      <w:r w:rsidR="00B95248" w:rsidRPr="006532A2">
        <w:rPr>
          <w:rFonts w:eastAsia="Calibri" w:cs="Times New Roman"/>
          <w:szCs w:val="28"/>
          <w:lang w:val="vi-VN"/>
        </w:rPr>
        <w:t xml:space="preserve"> </w:t>
      </w:r>
      <w:r w:rsidRPr="006532A2">
        <w:rPr>
          <w:rFonts w:eastAsia="Calibri" w:cs="Times New Roman"/>
          <w:szCs w:val="28"/>
          <w:lang w:val="vi-VN"/>
        </w:rPr>
        <w:t>có khát vọng cống hiến về những giá trị cộng đồng</w:t>
      </w:r>
      <w:r w:rsidR="00987425">
        <w:rPr>
          <w:rFonts w:eastAsia="Calibri" w:cs="Times New Roman"/>
          <w:szCs w:val="28"/>
        </w:rPr>
        <w:t>;</w:t>
      </w:r>
      <w:r w:rsidRPr="006532A2">
        <w:rPr>
          <w:rFonts w:eastAsia="Calibri" w:cs="Times New Roman"/>
          <w:szCs w:val="28"/>
          <w:lang w:val="vi-VN"/>
        </w:rPr>
        <w:t xml:space="preserve"> có ý thức trách nhiệm với sự nghiệp xây dựng và bảo vệ Tổ quố</w:t>
      </w:r>
      <w:r>
        <w:rPr>
          <w:rFonts w:eastAsia="Calibri" w:cs="Times New Roman"/>
          <w:szCs w:val="28"/>
          <w:lang w:val="vi-VN"/>
        </w:rPr>
        <w:t>c;</w:t>
      </w:r>
    </w:p>
    <w:p w:rsidR="00995258" w:rsidRDefault="00995258" w:rsidP="00EB715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Nâng cao trách nhiệm và đẩy mạnh phong trào thi đua “Giỏi việc nước - Đảm việc nhà”, </w:t>
      </w:r>
      <w:r w:rsidR="00193F6B">
        <w:rPr>
          <w:sz w:val="28"/>
          <w:szCs w:val="28"/>
        </w:rPr>
        <w:t xml:space="preserve">đáp ứng yêu cầu ngày càng cao của công tác giảng dạy; </w:t>
      </w:r>
      <w:r>
        <w:rPr>
          <w:sz w:val="28"/>
          <w:szCs w:val="28"/>
        </w:rPr>
        <w:t>phấn đấu hoàn thành xuất sắc nhiệm vụ năm học 202</w:t>
      </w:r>
      <w:r w:rsidR="0086342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532A2">
        <w:rPr>
          <w:sz w:val="28"/>
          <w:szCs w:val="28"/>
        </w:rPr>
        <w:t>–</w:t>
      </w:r>
      <w:r>
        <w:rPr>
          <w:sz w:val="28"/>
          <w:szCs w:val="28"/>
        </w:rPr>
        <w:t xml:space="preserve"> 202</w:t>
      </w:r>
      <w:r w:rsidR="00863429">
        <w:rPr>
          <w:sz w:val="28"/>
          <w:szCs w:val="28"/>
        </w:rPr>
        <w:t>4</w:t>
      </w:r>
      <w:r w:rsidR="006532A2">
        <w:rPr>
          <w:sz w:val="28"/>
          <w:szCs w:val="28"/>
        </w:rPr>
        <w:t>;</w:t>
      </w:r>
    </w:p>
    <w:p w:rsidR="00995258" w:rsidRDefault="00995258" w:rsidP="00EB715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Tạo điều kiện </w:t>
      </w:r>
      <w:r w:rsidR="00F9424E">
        <w:rPr>
          <w:sz w:val="28"/>
          <w:szCs w:val="28"/>
        </w:rPr>
        <w:t xml:space="preserve">cho CBGVNV nhà trường </w:t>
      </w:r>
      <w:r>
        <w:rPr>
          <w:sz w:val="28"/>
          <w:szCs w:val="28"/>
        </w:rPr>
        <w:t>giao lưu</w:t>
      </w:r>
      <w:r w:rsidR="006532A2">
        <w:rPr>
          <w:sz w:val="28"/>
          <w:szCs w:val="28"/>
        </w:rPr>
        <w:t>,</w:t>
      </w:r>
      <w:r>
        <w:rPr>
          <w:sz w:val="28"/>
          <w:szCs w:val="28"/>
        </w:rPr>
        <w:t xml:space="preserve"> đoàn kết để cùng</w:t>
      </w:r>
      <w:r w:rsidR="003B7253">
        <w:rPr>
          <w:sz w:val="28"/>
          <w:szCs w:val="28"/>
        </w:rPr>
        <w:t xml:space="preserve"> sẻ chia, </w:t>
      </w:r>
      <w:r>
        <w:rPr>
          <w:sz w:val="28"/>
          <w:szCs w:val="28"/>
        </w:rPr>
        <w:t>học hỏi và giúp đỡ nhau trong mọi lĩnh vực công tác, học tập và xây dựng gia đình bình đẳng, tiến bộ, hạnh phúc.</w:t>
      </w:r>
    </w:p>
    <w:p w:rsidR="000A063B" w:rsidRDefault="00EB659E" w:rsidP="00EB7151">
      <w:pPr>
        <w:spacing w:line="360" w:lineRule="auto"/>
      </w:pPr>
      <w:r w:rsidRPr="006532A2">
        <w:rPr>
          <w:rStyle w:val="fontstyle01"/>
          <w:i/>
        </w:rPr>
        <w:t xml:space="preserve">          </w:t>
      </w:r>
      <w:r w:rsidR="009B7F4C" w:rsidRPr="006532A2">
        <w:rPr>
          <w:rStyle w:val="fontstyle01"/>
          <w:i/>
        </w:rPr>
        <w:t>2. Yêu cầu:</w:t>
      </w:r>
      <w:r w:rsidR="009B7F4C">
        <w:rPr>
          <w:color w:val="000000"/>
          <w:szCs w:val="28"/>
        </w:rPr>
        <w:br/>
      </w:r>
      <w:r w:rsidR="000A063B">
        <w:rPr>
          <w:rStyle w:val="fontstyle21"/>
        </w:rPr>
        <w:tab/>
      </w:r>
      <w:r w:rsidR="009B7F4C">
        <w:rPr>
          <w:rStyle w:val="fontstyle21"/>
        </w:rPr>
        <w:t>- Tổ chức</w:t>
      </w:r>
      <w:r w:rsidR="00193F6B">
        <w:rPr>
          <w:rStyle w:val="fontstyle21"/>
        </w:rPr>
        <w:t xml:space="preserve"> các hoạt động</w:t>
      </w:r>
      <w:r w:rsidR="009B7F4C">
        <w:rPr>
          <w:rStyle w:val="fontstyle21"/>
        </w:rPr>
        <w:t xml:space="preserve"> phải thực sự mang lại hiệu quả, tiết</w:t>
      </w:r>
      <w:r w:rsidR="00193F6B">
        <w:rPr>
          <w:rStyle w:val="fontstyle21"/>
        </w:rPr>
        <w:t xml:space="preserve"> </w:t>
      </w:r>
      <w:r w:rsidR="009B7F4C">
        <w:rPr>
          <w:rStyle w:val="fontstyle21"/>
        </w:rPr>
        <w:t>kiệm, đảm bảo an toàn</w:t>
      </w:r>
      <w:r w:rsidR="00B95248">
        <w:rPr>
          <w:rStyle w:val="fontstyle21"/>
        </w:rPr>
        <w:t xml:space="preserve"> và ý nghĩa.</w:t>
      </w:r>
      <w:r w:rsidR="009B7F4C">
        <w:rPr>
          <w:color w:val="000000"/>
          <w:szCs w:val="28"/>
        </w:rPr>
        <w:br/>
      </w:r>
      <w:r w:rsidR="000A063B" w:rsidRPr="006532A2">
        <w:rPr>
          <w:b/>
        </w:rPr>
        <w:tab/>
      </w:r>
      <w:r w:rsidR="00193F6B" w:rsidRPr="006532A2">
        <w:rPr>
          <w:b/>
        </w:rPr>
        <w:t xml:space="preserve">II. </w:t>
      </w:r>
      <w:r w:rsidR="006532A2">
        <w:rPr>
          <w:b/>
        </w:rPr>
        <w:t>C</w:t>
      </w:r>
      <w:r w:rsidR="006532A2" w:rsidRPr="006532A2">
        <w:rPr>
          <w:b/>
        </w:rPr>
        <w:t>á</w:t>
      </w:r>
      <w:r w:rsidR="006532A2">
        <w:rPr>
          <w:b/>
        </w:rPr>
        <w:t>c</w:t>
      </w:r>
      <w:r w:rsidR="006532A2" w:rsidRPr="006532A2">
        <w:rPr>
          <w:b/>
        </w:rPr>
        <w:t xml:space="preserve"> hoạt động </w:t>
      </w:r>
      <w:proofErr w:type="spellStart"/>
      <w:r w:rsidR="006532A2" w:rsidRPr="006532A2">
        <w:rPr>
          <w:b/>
        </w:rPr>
        <w:t>kỷ</w:t>
      </w:r>
      <w:proofErr w:type="spellEnd"/>
      <w:r w:rsidR="006532A2" w:rsidRPr="006532A2">
        <w:rPr>
          <w:b/>
        </w:rPr>
        <w:t xml:space="preserve"> niệm</w:t>
      </w:r>
      <w:r w:rsidR="00A24211" w:rsidRPr="006532A2">
        <w:rPr>
          <w:b/>
        </w:rPr>
        <w:t>:</w:t>
      </w:r>
    </w:p>
    <w:p w:rsidR="00A24211" w:rsidRPr="006532A2" w:rsidRDefault="000A063B" w:rsidP="00EB7151">
      <w:pPr>
        <w:spacing w:line="360" w:lineRule="auto"/>
        <w:jc w:val="both"/>
        <w:rPr>
          <w:b/>
          <w:i/>
        </w:rPr>
      </w:pPr>
      <w:r>
        <w:tab/>
      </w:r>
      <w:r w:rsidR="00A24211" w:rsidRPr="006532A2">
        <w:rPr>
          <w:b/>
          <w:i/>
        </w:rPr>
        <w:t xml:space="preserve">1. Đối với </w:t>
      </w:r>
      <w:r w:rsidR="006532A2">
        <w:rPr>
          <w:b/>
          <w:i/>
        </w:rPr>
        <w:t>CBGV-NV:</w:t>
      </w:r>
    </w:p>
    <w:p w:rsidR="006532A2" w:rsidRDefault="000A063B" w:rsidP="00EB7151">
      <w:pPr>
        <w:spacing w:line="360" w:lineRule="auto"/>
        <w:jc w:val="both"/>
      </w:pPr>
      <w:r>
        <w:tab/>
      </w:r>
      <w:r w:rsidR="00A24211">
        <w:t xml:space="preserve">- </w:t>
      </w:r>
      <w:r w:rsidR="006532A2">
        <w:t>Phát động tuần lễ áo dài truyền thống</w:t>
      </w:r>
      <w:r w:rsidR="003B7253">
        <w:t>;</w:t>
      </w:r>
    </w:p>
    <w:p w:rsidR="00A24211" w:rsidRDefault="006532A2" w:rsidP="00EB7151">
      <w:pPr>
        <w:spacing w:line="360" w:lineRule="auto"/>
        <w:ind w:firstLine="720"/>
        <w:jc w:val="both"/>
      </w:pPr>
      <w:r>
        <w:t xml:space="preserve">- </w:t>
      </w:r>
      <w:r w:rsidR="003B7253">
        <w:t xml:space="preserve">Đăng ký thi đấu giải bóng bàn nam theo công văn PGD; Tại trường triển khai </w:t>
      </w:r>
      <w:r>
        <w:t>giao lưu b</w:t>
      </w:r>
      <w:r w:rsidR="00A24211">
        <w:t>óng chuyền hơi nữ;</w:t>
      </w:r>
      <w:r w:rsidR="001F680F">
        <w:t xml:space="preserve"> </w:t>
      </w:r>
    </w:p>
    <w:p w:rsidR="00A24211" w:rsidRDefault="000A063B" w:rsidP="00EB7151">
      <w:pPr>
        <w:spacing w:line="360" w:lineRule="auto"/>
        <w:jc w:val="both"/>
      </w:pPr>
      <w:r>
        <w:tab/>
      </w:r>
      <w:r w:rsidR="00A24211">
        <w:t>- Tiếp xúc đại diện Ban cha mẹ học sinh</w:t>
      </w:r>
      <w:r w:rsidR="006532A2">
        <w:t xml:space="preserve"> toàn trường</w:t>
      </w:r>
      <w:r w:rsidR="00A24211">
        <w:t xml:space="preserve"> (</w:t>
      </w:r>
      <w:r w:rsidR="003B7253">
        <w:t xml:space="preserve"> 16h00’ chiều </w:t>
      </w:r>
      <w:r w:rsidR="00A24211">
        <w:t>thứ</w:t>
      </w:r>
      <w:r w:rsidR="006532A2">
        <w:t xml:space="preserve"> 3,</w:t>
      </w:r>
      <w:r w:rsidR="00193F6B">
        <w:t xml:space="preserve"> </w:t>
      </w:r>
      <w:r>
        <w:t>0</w:t>
      </w:r>
      <w:r w:rsidR="006532A2">
        <w:t>5</w:t>
      </w:r>
      <w:r>
        <w:t>. 3.2024</w:t>
      </w:r>
      <w:r w:rsidR="00193F6B">
        <w:t>)</w:t>
      </w:r>
      <w:r w:rsidR="003B7253">
        <w:t xml:space="preserve"> tại nhà trường;</w:t>
      </w:r>
    </w:p>
    <w:p w:rsidR="003B7253" w:rsidRDefault="000A063B" w:rsidP="00EB7151">
      <w:pPr>
        <w:spacing w:line="360" w:lineRule="auto"/>
        <w:jc w:val="both"/>
      </w:pPr>
      <w:r>
        <w:tab/>
      </w:r>
      <w:r w:rsidR="00A24211">
        <w:t xml:space="preserve">- Tiếp xúc </w:t>
      </w:r>
      <w:r w:rsidR="006532A2">
        <w:t>toàn thể</w:t>
      </w:r>
      <w:r w:rsidR="00193F6B">
        <w:t xml:space="preserve"> gia đình </w:t>
      </w:r>
      <w:r w:rsidR="006532A2">
        <w:t xml:space="preserve">của </w:t>
      </w:r>
      <w:r w:rsidR="00193F6B">
        <w:t>CBGVNV toàn H</w:t>
      </w:r>
      <w:r w:rsidR="001F680F">
        <w:t>ộ</w:t>
      </w:r>
      <w:r w:rsidR="00193F6B">
        <w:t>i</w:t>
      </w:r>
      <w:r w:rsidR="001F680F">
        <w:t xml:space="preserve"> đồng</w:t>
      </w:r>
      <w:r w:rsidR="00A24211">
        <w:t xml:space="preserve"> ( 1</w:t>
      </w:r>
      <w:r w:rsidR="006532A2">
        <w:t>7</w:t>
      </w:r>
      <w:r w:rsidR="00A24211">
        <w:t>h</w:t>
      </w:r>
      <w:r w:rsidR="003B7253">
        <w:t xml:space="preserve">00’ chiều thứ 6 </w:t>
      </w:r>
      <w:r w:rsidR="00A24211">
        <w:t>ngày 8.3.2024)</w:t>
      </w:r>
      <w:r w:rsidR="003B7253">
        <w:t xml:space="preserve"> tại nhà trường;</w:t>
      </w:r>
    </w:p>
    <w:p w:rsidR="001F680F" w:rsidRDefault="000A063B" w:rsidP="00EB7151">
      <w:pPr>
        <w:spacing w:line="360" w:lineRule="auto"/>
        <w:jc w:val="both"/>
        <w:rPr>
          <w:b/>
          <w:i/>
        </w:rPr>
      </w:pPr>
      <w:r w:rsidRPr="003B7253">
        <w:rPr>
          <w:b/>
          <w:i/>
        </w:rPr>
        <w:tab/>
      </w:r>
      <w:r w:rsidR="001F680F" w:rsidRPr="003B7253">
        <w:rPr>
          <w:b/>
          <w:i/>
        </w:rPr>
        <w:t>2. Đố</w:t>
      </w:r>
      <w:r w:rsidR="00541DFC" w:rsidRPr="003B7253">
        <w:rPr>
          <w:b/>
          <w:i/>
        </w:rPr>
        <w:t>i vớ</w:t>
      </w:r>
      <w:r w:rsidR="001F680F" w:rsidRPr="003B7253">
        <w:rPr>
          <w:b/>
          <w:i/>
        </w:rPr>
        <w:t>i học sinh</w:t>
      </w:r>
    </w:p>
    <w:p w:rsidR="003B7253" w:rsidRPr="003B7253" w:rsidRDefault="003B7253" w:rsidP="00EB7151">
      <w:pPr>
        <w:spacing w:line="360" w:lineRule="auto"/>
        <w:jc w:val="both"/>
      </w:pPr>
      <w:r>
        <w:rPr>
          <w:b/>
          <w:i/>
        </w:rPr>
        <w:tab/>
      </w:r>
      <w:r w:rsidRPr="003B7253">
        <w:t>- HS toàn trường thi đua lập thành tích trong học tập và có các hoạt động ý nghĩa để tri ân các bà, mẹ, cô giáo,</w:t>
      </w:r>
      <w:r w:rsidR="00B95248">
        <w:t>...</w:t>
      </w:r>
      <w:r w:rsidRPr="003B7253">
        <w:t xml:space="preserve"> </w:t>
      </w:r>
      <w:r w:rsidR="00B95248">
        <w:t>trong</w:t>
      </w:r>
      <w:r w:rsidRPr="003B7253">
        <w:t xml:space="preserve"> nhà trường</w:t>
      </w:r>
    </w:p>
    <w:p w:rsidR="00541DFC" w:rsidRDefault="0013181F" w:rsidP="00EB7151">
      <w:pPr>
        <w:spacing w:line="360" w:lineRule="auto"/>
        <w:jc w:val="both"/>
      </w:pPr>
      <w:r>
        <w:tab/>
      </w:r>
      <w:r w:rsidR="00541DFC">
        <w:t xml:space="preserve">- Học sinh khối 6,7,8 </w:t>
      </w:r>
      <w:r w:rsidR="003B7253">
        <w:t xml:space="preserve">tham quan, </w:t>
      </w:r>
      <w:r w:rsidR="00541DFC">
        <w:t>trải nghiệm</w:t>
      </w:r>
      <w:r w:rsidR="006532A2">
        <w:t xml:space="preserve"> </w:t>
      </w:r>
      <w:r w:rsidR="00193F6B">
        <w:t>ngày 2</w:t>
      </w:r>
      <w:r w:rsidR="006532A2">
        <w:t>8</w:t>
      </w:r>
      <w:r w:rsidR="00193F6B">
        <w:t>.2.2024</w:t>
      </w:r>
      <w:r w:rsidR="006532A2">
        <w:t xml:space="preserve"> </w:t>
      </w:r>
      <w:r w:rsidR="003B7253">
        <w:t xml:space="preserve">trong đó có nội dung </w:t>
      </w:r>
      <w:r w:rsidR="006532A2">
        <w:t>thăm di tích lịch sử đền Hai Bà Trưng</w:t>
      </w:r>
      <w:r w:rsidR="003B7253">
        <w:t>;</w:t>
      </w:r>
    </w:p>
    <w:p w:rsidR="00541DFC" w:rsidRDefault="0013181F" w:rsidP="00EB7151">
      <w:pPr>
        <w:spacing w:line="360" w:lineRule="auto"/>
        <w:jc w:val="both"/>
      </w:pPr>
      <w:r>
        <w:tab/>
      </w:r>
      <w:r w:rsidR="00541DFC">
        <w:t>- Học sinh khối 9: Tổ chức hoạt động kỉ niệm trong tiết HĐNGLL</w:t>
      </w:r>
      <w:r>
        <w:t>,</w:t>
      </w:r>
      <w:r w:rsidR="00193F6B">
        <w:t xml:space="preserve"> ngày 4.03.2024.</w:t>
      </w:r>
    </w:p>
    <w:p w:rsidR="00541DFC" w:rsidRDefault="0013181F" w:rsidP="00EB7151">
      <w:pPr>
        <w:spacing w:line="360" w:lineRule="auto"/>
      </w:pPr>
      <w:r w:rsidRPr="006532A2">
        <w:rPr>
          <w:b/>
        </w:rPr>
        <w:tab/>
      </w:r>
      <w:r w:rsidR="00193F6B" w:rsidRPr="006532A2">
        <w:rPr>
          <w:b/>
        </w:rPr>
        <w:t xml:space="preserve">III. </w:t>
      </w:r>
      <w:r w:rsidR="006532A2" w:rsidRPr="006532A2">
        <w:rPr>
          <w:b/>
        </w:rPr>
        <w:t>Tổ chức thực hiện</w:t>
      </w:r>
      <w:r>
        <w:br/>
      </w:r>
      <w:r>
        <w:tab/>
      </w:r>
      <w:r w:rsidR="00541DFC" w:rsidRPr="006532A2">
        <w:rPr>
          <w:b/>
          <w:i/>
        </w:rPr>
        <w:t>1. Ban chấp hành Công đoàn</w:t>
      </w:r>
      <w:r w:rsidR="00193F6B" w:rsidRPr="006532A2">
        <w:rPr>
          <w:b/>
          <w:i/>
        </w:rPr>
        <w:t>:</w:t>
      </w:r>
    </w:p>
    <w:p w:rsidR="00541DFC" w:rsidRDefault="0013181F" w:rsidP="00EB7151">
      <w:pPr>
        <w:spacing w:line="360" w:lineRule="auto"/>
        <w:jc w:val="both"/>
      </w:pPr>
      <w:r>
        <w:tab/>
      </w:r>
      <w:r w:rsidR="00541DFC">
        <w:t xml:space="preserve">- </w:t>
      </w:r>
      <w:r w:rsidR="0020541A">
        <w:t xml:space="preserve"> Thực hiện chỉ đạo của cấp ủy đảng, x</w:t>
      </w:r>
      <w:r w:rsidR="00541DFC">
        <w:t>ây dựng kế hoạch triển khai kế hoạc</w:t>
      </w:r>
      <w:r w:rsidR="0020541A">
        <w:t>h</w:t>
      </w:r>
      <w:r w:rsidR="00541DFC">
        <w:t xml:space="preserve"> và theo dõi các hoạt động</w:t>
      </w:r>
      <w:r w:rsidR="00B546F9">
        <w:t>.</w:t>
      </w:r>
    </w:p>
    <w:p w:rsidR="0020541A" w:rsidRDefault="0013181F" w:rsidP="00EB7151">
      <w:pPr>
        <w:spacing w:line="360" w:lineRule="auto"/>
        <w:jc w:val="both"/>
      </w:pPr>
      <w:r>
        <w:tab/>
      </w:r>
      <w:r w:rsidR="0020541A">
        <w:t>- Phối hợp với các tổ chức trong nhà trường tạo điều kiện thuận lợi cho hoạt động kỉ niệm</w:t>
      </w:r>
      <w:r w:rsidR="00B546F9">
        <w:t>.</w:t>
      </w:r>
    </w:p>
    <w:p w:rsidR="0020541A" w:rsidRDefault="0013181F" w:rsidP="00EB7151">
      <w:pPr>
        <w:spacing w:line="360" w:lineRule="auto"/>
        <w:jc w:val="both"/>
      </w:pPr>
      <w:r>
        <w:lastRenderedPageBreak/>
        <w:tab/>
      </w:r>
      <w:r w:rsidR="0020541A" w:rsidRPr="006532A2">
        <w:rPr>
          <w:b/>
          <w:i/>
        </w:rPr>
        <w:t>2. Ban nữ công:</w:t>
      </w:r>
      <w:r w:rsidR="0020541A">
        <w:t xml:space="preserve"> Xây dựng kế hoạch cụ thể: Tuần lễ</w:t>
      </w:r>
      <w:r w:rsidR="003B7253">
        <w:t xml:space="preserve"> áo dài;</w:t>
      </w:r>
      <w:r w:rsidR="0020541A">
        <w:t xml:space="preserve"> thi đấu Bóng chuyền hơi; </w:t>
      </w:r>
      <w:r w:rsidR="00FF5D8F">
        <w:t>chương trình giao lưu; Đ</w:t>
      </w:r>
      <w:r w:rsidR="0020541A">
        <w:t>ịnh hướng nội dung chủ đề</w:t>
      </w:r>
      <w:r w:rsidR="00B546F9">
        <w:t xml:space="preserve"> cho</w:t>
      </w:r>
      <w:r w:rsidR="0020541A">
        <w:t xml:space="preserve"> HĐNGLL cho lớp 9</w:t>
      </w:r>
      <w:r w:rsidR="00FF5D8F">
        <w:t>….</w:t>
      </w:r>
      <w:r w:rsidR="00B546F9">
        <w:t xml:space="preserve"> </w:t>
      </w:r>
    </w:p>
    <w:p w:rsidR="0020541A" w:rsidRDefault="0013181F" w:rsidP="00EB7151">
      <w:pPr>
        <w:spacing w:line="360" w:lineRule="auto"/>
        <w:jc w:val="both"/>
      </w:pPr>
      <w:r>
        <w:tab/>
      </w:r>
      <w:r w:rsidR="0020541A" w:rsidRPr="006532A2">
        <w:rPr>
          <w:b/>
          <w:i/>
        </w:rPr>
        <w:t>3. Đoàn viên công đoàn:</w:t>
      </w:r>
      <w:r w:rsidR="0020541A">
        <w:t xml:space="preserve"> Toàn thể CBGVNV nhà trường cùng hưởng ứng tham gia các hoạt động kỉ niệm ngày 8.3</w:t>
      </w:r>
      <w:r w:rsidR="00B95248">
        <w:t>.</w:t>
      </w:r>
    </w:p>
    <w:p w:rsidR="00541DFC" w:rsidRDefault="0013181F" w:rsidP="00EB7151">
      <w:pPr>
        <w:spacing w:line="360" w:lineRule="auto"/>
        <w:jc w:val="both"/>
      </w:pPr>
      <w:r>
        <w:tab/>
      </w:r>
      <w:r w:rsidR="0020541A" w:rsidRPr="006532A2">
        <w:rPr>
          <w:b/>
          <w:i/>
        </w:rPr>
        <w:t>4. Học sinh:</w:t>
      </w:r>
      <w:r w:rsidR="0082650D">
        <w:t xml:space="preserve"> </w:t>
      </w:r>
      <w:r w:rsidR="0020541A">
        <w:t>Thực hiện theo kế hoạ</w:t>
      </w:r>
      <w:r w:rsidR="00235DF2">
        <w:t>ch</w:t>
      </w:r>
      <w:r w:rsidR="00B546F9">
        <w:t>.</w:t>
      </w:r>
    </w:p>
    <w:p w:rsidR="0082650D" w:rsidRDefault="0013181F" w:rsidP="00EB7151">
      <w:pPr>
        <w:spacing w:line="360" w:lineRule="auto"/>
        <w:jc w:val="both"/>
      </w:pPr>
      <w:r>
        <w:tab/>
      </w:r>
      <w:r w:rsidR="0082650D" w:rsidRPr="003B7253">
        <w:rPr>
          <w:b/>
          <w:i/>
        </w:rPr>
        <w:t>5. Ban thi đua</w:t>
      </w:r>
      <w:r w:rsidR="0032759B">
        <w:rPr>
          <w:b/>
          <w:i/>
        </w:rPr>
        <w:t xml:space="preserve">: </w:t>
      </w:r>
      <w:r w:rsidR="0032759B" w:rsidRPr="0032759B">
        <w:t>T</w:t>
      </w:r>
      <w:r w:rsidR="0082650D" w:rsidRPr="0032759B">
        <w:t>heo dõi để đánh giá</w:t>
      </w:r>
      <w:r w:rsidR="00B546F9" w:rsidRPr="0032759B">
        <w:t>.</w:t>
      </w:r>
    </w:p>
    <w:p w:rsidR="00B546F9" w:rsidRDefault="00B546F9" w:rsidP="0082650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7253" w:rsidTr="003B7253">
        <w:tc>
          <w:tcPr>
            <w:tcW w:w="4531" w:type="dxa"/>
          </w:tcPr>
          <w:p w:rsidR="003B7253" w:rsidRDefault="003B7253" w:rsidP="003B7253">
            <w:r w:rsidRPr="003B7253">
              <w:rPr>
                <w:b/>
                <w:i/>
                <w:sz w:val="24"/>
                <w:szCs w:val="24"/>
              </w:rPr>
              <w:t>Nơi nhận:</w:t>
            </w:r>
            <w:r>
              <w:t xml:space="preserve">                                                         </w:t>
            </w:r>
          </w:p>
          <w:p w:rsidR="00FF5D8F" w:rsidRDefault="003B7253" w:rsidP="00FF5D8F">
            <w:pPr>
              <w:rPr>
                <w:sz w:val="22"/>
              </w:rPr>
            </w:pPr>
            <w:r w:rsidRPr="003B7253">
              <w:rPr>
                <w:sz w:val="22"/>
              </w:rPr>
              <w:t>- Liên đoàn lao động huyện</w:t>
            </w:r>
            <w:r w:rsidR="00FF5D8F">
              <w:rPr>
                <w:sz w:val="22"/>
              </w:rPr>
              <w:t xml:space="preserve"> (để b/c)</w:t>
            </w:r>
            <w:r w:rsidRPr="003B7253">
              <w:rPr>
                <w:sz w:val="22"/>
              </w:rPr>
              <w:t>;</w:t>
            </w:r>
          </w:p>
          <w:p w:rsidR="00FF5D8F" w:rsidRDefault="00FF5D8F" w:rsidP="00FF5D8F">
            <w:r w:rsidRPr="003B7253">
              <w:rPr>
                <w:sz w:val="22"/>
              </w:rPr>
              <w:t>- Cấp ủy, Chi bộ nhà trường</w:t>
            </w:r>
            <w:r>
              <w:rPr>
                <w:sz w:val="22"/>
              </w:rPr>
              <w:t xml:space="preserve"> (để b/c)</w:t>
            </w:r>
            <w:r w:rsidRPr="003B7253">
              <w:rPr>
                <w:sz w:val="22"/>
              </w:rPr>
              <w:t>;</w:t>
            </w:r>
          </w:p>
          <w:p w:rsidR="003B7253" w:rsidRDefault="003B7253" w:rsidP="003B7253">
            <w:pPr>
              <w:rPr>
                <w:sz w:val="22"/>
              </w:rPr>
            </w:pPr>
            <w:r w:rsidRPr="003B7253">
              <w:rPr>
                <w:sz w:val="22"/>
              </w:rPr>
              <w:t>- Ban nữ công</w:t>
            </w:r>
            <w:r w:rsidR="00FF5D8F">
              <w:rPr>
                <w:sz w:val="22"/>
              </w:rPr>
              <w:t xml:space="preserve"> (để t/h)</w:t>
            </w:r>
            <w:r w:rsidRPr="003B7253">
              <w:rPr>
                <w:sz w:val="22"/>
              </w:rPr>
              <w:t>;</w:t>
            </w:r>
          </w:p>
          <w:p w:rsidR="00FF5D8F" w:rsidRPr="003B7253" w:rsidRDefault="00FF5D8F" w:rsidP="003B7253">
            <w:pPr>
              <w:rPr>
                <w:sz w:val="22"/>
              </w:rPr>
            </w:pPr>
            <w:r>
              <w:rPr>
                <w:sz w:val="22"/>
              </w:rPr>
              <w:t>- Đoàn viên CĐ(để t/h)</w:t>
            </w:r>
          </w:p>
          <w:p w:rsidR="003B7253" w:rsidRPr="003B7253" w:rsidRDefault="003B7253" w:rsidP="003B7253">
            <w:pPr>
              <w:rPr>
                <w:sz w:val="22"/>
              </w:rPr>
            </w:pPr>
            <w:r w:rsidRPr="003B7253">
              <w:rPr>
                <w:sz w:val="22"/>
              </w:rPr>
              <w:t>- Lưu</w:t>
            </w:r>
            <w:r w:rsidR="00FF5D8F">
              <w:rPr>
                <w:sz w:val="22"/>
              </w:rPr>
              <w:t xml:space="preserve"> VT</w:t>
            </w:r>
            <w:r w:rsidRPr="003B7253">
              <w:rPr>
                <w:sz w:val="22"/>
              </w:rPr>
              <w:t>.</w:t>
            </w:r>
          </w:p>
          <w:p w:rsidR="003B7253" w:rsidRDefault="003B7253" w:rsidP="0082650D"/>
        </w:tc>
        <w:tc>
          <w:tcPr>
            <w:tcW w:w="4531" w:type="dxa"/>
          </w:tcPr>
          <w:p w:rsidR="003B7253" w:rsidRPr="003B7253" w:rsidRDefault="003B7253" w:rsidP="003B7253">
            <w:pPr>
              <w:jc w:val="center"/>
              <w:rPr>
                <w:b/>
                <w:sz w:val="26"/>
              </w:rPr>
            </w:pPr>
            <w:r w:rsidRPr="003B7253">
              <w:rPr>
                <w:b/>
                <w:sz w:val="26"/>
              </w:rPr>
              <w:t>TM BCH CÔNG ĐOÀN</w:t>
            </w:r>
          </w:p>
          <w:p w:rsidR="003B7253" w:rsidRPr="003B7253" w:rsidRDefault="003B7253" w:rsidP="003B7253">
            <w:pPr>
              <w:jc w:val="center"/>
              <w:rPr>
                <w:b/>
              </w:rPr>
            </w:pPr>
            <w:r w:rsidRPr="003B7253">
              <w:rPr>
                <w:b/>
              </w:rPr>
              <w:t>Chủ tịch</w:t>
            </w:r>
          </w:p>
          <w:p w:rsidR="003B7253" w:rsidRDefault="003B7253" w:rsidP="003B7253">
            <w:pPr>
              <w:jc w:val="center"/>
              <w:rPr>
                <w:sz w:val="26"/>
              </w:rPr>
            </w:pPr>
          </w:p>
          <w:p w:rsidR="003B7253" w:rsidRDefault="003B7253" w:rsidP="003B7253">
            <w:pPr>
              <w:jc w:val="center"/>
              <w:rPr>
                <w:sz w:val="26"/>
              </w:rPr>
            </w:pPr>
          </w:p>
          <w:p w:rsidR="003B7253" w:rsidRDefault="003B7253" w:rsidP="003B7253">
            <w:pPr>
              <w:jc w:val="center"/>
              <w:rPr>
                <w:sz w:val="26"/>
              </w:rPr>
            </w:pPr>
          </w:p>
          <w:p w:rsidR="003B7253" w:rsidRPr="003B7253" w:rsidRDefault="003B7253" w:rsidP="003B7253">
            <w:pPr>
              <w:jc w:val="center"/>
              <w:rPr>
                <w:sz w:val="26"/>
              </w:rPr>
            </w:pPr>
          </w:p>
          <w:p w:rsidR="003B7253" w:rsidRPr="003B7253" w:rsidRDefault="003B7253" w:rsidP="003B7253">
            <w:pPr>
              <w:jc w:val="center"/>
              <w:rPr>
                <w:b/>
              </w:rPr>
            </w:pPr>
            <w:r w:rsidRPr="003B7253">
              <w:rPr>
                <w:b/>
              </w:rPr>
              <w:t>Lã Thị Hà</w:t>
            </w:r>
          </w:p>
          <w:p w:rsidR="003B7253" w:rsidRDefault="003B7253" w:rsidP="003B7253">
            <w:pPr>
              <w:jc w:val="center"/>
            </w:pPr>
          </w:p>
        </w:tc>
      </w:tr>
    </w:tbl>
    <w:p w:rsidR="003B7253" w:rsidRDefault="003B7253" w:rsidP="0082650D"/>
    <w:sectPr w:rsidR="003B7253" w:rsidSect="002A5352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296" w:rsidRDefault="00362296" w:rsidP="0032759B">
      <w:r>
        <w:separator/>
      </w:r>
    </w:p>
  </w:endnote>
  <w:endnote w:type="continuationSeparator" w:id="0">
    <w:p w:rsidR="00362296" w:rsidRDefault="00362296" w:rsidP="0032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8677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759B" w:rsidRDefault="003275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D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759B" w:rsidRDefault="00327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296" w:rsidRDefault="00362296" w:rsidP="0032759B">
      <w:r>
        <w:separator/>
      </w:r>
    </w:p>
  </w:footnote>
  <w:footnote w:type="continuationSeparator" w:id="0">
    <w:p w:rsidR="00362296" w:rsidRDefault="00362296" w:rsidP="00327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11"/>
    <w:rsid w:val="00016A04"/>
    <w:rsid w:val="000A063B"/>
    <w:rsid w:val="0013181F"/>
    <w:rsid w:val="00193F6B"/>
    <w:rsid w:val="001A6335"/>
    <w:rsid w:val="001F680F"/>
    <w:rsid w:val="0020541A"/>
    <w:rsid w:val="00234004"/>
    <w:rsid w:val="00235DF2"/>
    <w:rsid w:val="0024605E"/>
    <w:rsid w:val="002A5352"/>
    <w:rsid w:val="002B5193"/>
    <w:rsid w:val="0032759B"/>
    <w:rsid w:val="00362296"/>
    <w:rsid w:val="00397291"/>
    <w:rsid w:val="003B7253"/>
    <w:rsid w:val="003F1E52"/>
    <w:rsid w:val="00496FFE"/>
    <w:rsid w:val="004E06D2"/>
    <w:rsid w:val="00541DFC"/>
    <w:rsid w:val="005D3DF8"/>
    <w:rsid w:val="006532A2"/>
    <w:rsid w:val="006F2D43"/>
    <w:rsid w:val="00702995"/>
    <w:rsid w:val="0082650D"/>
    <w:rsid w:val="00863429"/>
    <w:rsid w:val="009075F4"/>
    <w:rsid w:val="00987425"/>
    <w:rsid w:val="00995258"/>
    <w:rsid w:val="009B7F4C"/>
    <w:rsid w:val="00A24211"/>
    <w:rsid w:val="00A74ED2"/>
    <w:rsid w:val="00B3617F"/>
    <w:rsid w:val="00B546F9"/>
    <w:rsid w:val="00B62A43"/>
    <w:rsid w:val="00B95248"/>
    <w:rsid w:val="00C52168"/>
    <w:rsid w:val="00CA712A"/>
    <w:rsid w:val="00CB03EF"/>
    <w:rsid w:val="00EB071A"/>
    <w:rsid w:val="00EB659E"/>
    <w:rsid w:val="00EB7151"/>
    <w:rsid w:val="00F9424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A10B2E"/>
  <w15:chartTrackingRefBased/>
  <w15:docId w15:val="{322AA792-7BB1-430F-965C-D0F98000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B7F4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B7F4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rsid w:val="0099525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qFormat/>
    <w:rsid w:val="00995258"/>
    <w:rPr>
      <w:b/>
      <w:bCs/>
    </w:rPr>
  </w:style>
  <w:style w:type="table" w:styleId="TableGrid">
    <w:name w:val="Table Grid"/>
    <w:basedOn w:val="TableNormal"/>
    <w:uiPriority w:val="39"/>
    <w:rsid w:val="003B7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9B"/>
  </w:style>
  <w:style w:type="paragraph" w:styleId="Footer">
    <w:name w:val="footer"/>
    <w:basedOn w:val="Normal"/>
    <w:link w:val="FooterChar"/>
    <w:uiPriority w:val="99"/>
    <w:unhideWhenUsed/>
    <w:rsid w:val="0032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12</cp:revision>
  <dcterms:created xsi:type="dcterms:W3CDTF">2024-02-22T09:54:00Z</dcterms:created>
  <dcterms:modified xsi:type="dcterms:W3CDTF">2024-02-28T08:44:00Z</dcterms:modified>
</cp:coreProperties>
</file>