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49" w:type="dxa"/>
        <w:tblInd w:w="-743" w:type="dxa"/>
        <w:tblLook w:val="01E0" w:firstRow="1" w:lastRow="1" w:firstColumn="1" w:lastColumn="1" w:noHBand="0" w:noVBand="0"/>
      </w:tblPr>
      <w:tblGrid>
        <w:gridCol w:w="4996"/>
        <w:gridCol w:w="5953"/>
      </w:tblGrid>
      <w:tr w:rsidR="00341BA4" w:rsidRPr="00C91228" w:rsidTr="00341BA4">
        <w:trPr>
          <w:trHeight w:val="803"/>
        </w:trPr>
        <w:tc>
          <w:tcPr>
            <w:tcW w:w="4996" w:type="dxa"/>
          </w:tcPr>
          <w:p w:rsidR="00341BA4" w:rsidRPr="00C91228" w:rsidRDefault="00BA49F1" w:rsidP="00341BA4">
            <w:pPr>
              <w:pStyle w:val="NoSpacing"/>
              <w:rPr>
                <w:sz w:val="24"/>
                <w:szCs w:val="24"/>
                <w:lang w:val="de-DE"/>
              </w:rPr>
            </w:pPr>
            <w:r>
              <w:rPr>
                <w:sz w:val="24"/>
                <w:szCs w:val="24"/>
                <w:lang w:val="de-DE"/>
              </w:rPr>
              <w:t xml:space="preserve">  </w:t>
            </w:r>
            <w:r w:rsidR="00341BA4" w:rsidRPr="00C91228">
              <w:rPr>
                <w:sz w:val="24"/>
                <w:szCs w:val="24"/>
                <w:lang w:val="de-DE"/>
              </w:rPr>
              <w:t>UỶ BAN NHÂN DÂN  HUYỆN AN LÃO</w:t>
            </w:r>
          </w:p>
          <w:p w:rsidR="00341BA4" w:rsidRPr="00C91228" w:rsidRDefault="00341BA4" w:rsidP="00341BA4">
            <w:pPr>
              <w:pStyle w:val="NoSpacing"/>
              <w:rPr>
                <w:rFonts w:ascii="Arial" w:hAnsi="Arial" w:cs="Arial"/>
                <w:b/>
                <w:sz w:val="30"/>
              </w:rPr>
            </w:pPr>
            <w:r w:rsidRPr="00C91228">
              <w:rPr>
                <w:b/>
                <w:noProof/>
                <w:sz w:val="24"/>
                <w:szCs w:val="24"/>
              </w:rPr>
              <mc:AlternateContent>
                <mc:Choice Requires="wps">
                  <w:drawing>
                    <wp:anchor distT="0" distB="0" distL="114300" distR="114300" simplePos="0" relativeHeight="251657216" behindDoc="0" locked="0" layoutInCell="1" allowOverlap="1">
                      <wp:simplePos x="0" y="0"/>
                      <wp:positionH relativeFrom="column">
                        <wp:posOffset>994410</wp:posOffset>
                      </wp:positionH>
                      <wp:positionV relativeFrom="paragraph">
                        <wp:posOffset>239395</wp:posOffset>
                      </wp:positionV>
                      <wp:extent cx="895350" cy="635"/>
                      <wp:effectExtent l="13335" t="10795" r="571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A8F981" id="_x0000_t32" coordsize="21600,21600" o:spt="32" o:oned="t" path="m,l21600,21600e" filled="f">
                      <v:path arrowok="t" fillok="f" o:connecttype="none"/>
                      <o:lock v:ext="edit" shapetype="t"/>
                    </v:shapetype>
                    <v:shape id="Straight Arrow Connector 2" o:spid="_x0000_s1026" type="#_x0000_t32" style="position:absolute;margin-left:78.3pt;margin-top:18.85pt;width:7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"/>
                  </w:pict>
                </mc:Fallback>
              </mc:AlternateContent>
            </w:r>
            <w:r w:rsidRPr="00C91228">
              <w:rPr>
                <w:b/>
                <w:sz w:val="24"/>
                <w:szCs w:val="24"/>
                <w:lang w:val="de-DE"/>
              </w:rPr>
              <w:t>TRƯỜNG THCS NGUYỄN CHUYÊN MỸ</w:t>
            </w:r>
          </w:p>
        </w:tc>
        <w:tc>
          <w:tcPr>
            <w:tcW w:w="5953" w:type="dxa"/>
          </w:tcPr>
          <w:p w:rsidR="00341BA4" w:rsidRPr="00C91228" w:rsidRDefault="00341BA4" w:rsidP="00341BA4">
            <w:pPr>
              <w:pStyle w:val="NoSpacing"/>
              <w:rPr>
                <w:b/>
                <w:sz w:val="26"/>
                <w:szCs w:val="26"/>
                <w:lang w:val="de-DE"/>
              </w:rPr>
            </w:pPr>
            <w:r w:rsidRPr="00C91228">
              <w:rPr>
                <w:b/>
                <w:sz w:val="26"/>
                <w:szCs w:val="26"/>
                <w:lang w:val="de-DE"/>
              </w:rPr>
              <w:t>CỘNG HOÀ XÃ HỘI CHỦ NGHĨA VIỆT NAM</w:t>
            </w:r>
          </w:p>
          <w:p w:rsidR="00341BA4" w:rsidRPr="00C91228" w:rsidRDefault="00341BA4" w:rsidP="00341BA4">
            <w:pPr>
              <w:pStyle w:val="NoSpacing"/>
              <w:rPr>
                <w:b/>
                <w:sz w:val="26"/>
                <w:szCs w:val="26"/>
                <w:lang w:val="de-DE"/>
              </w:rPr>
            </w:pPr>
            <w:r w:rsidRPr="00C91228">
              <w:rPr>
                <w:b/>
                <w:noProof/>
              </w:rPr>
              <mc:AlternateContent>
                <mc:Choice Requires="wps">
                  <w:drawing>
                    <wp:anchor distT="0" distB="0" distL="114300" distR="114300" simplePos="0" relativeHeight="251658240" behindDoc="0" locked="0" layoutInCell="1" allowOverlap="1">
                      <wp:simplePos x="0" y="0"/>
                      <wp:positionH relativeFrom="column">
                        <wp:posOffset>646430</wp:posOffset>
                      </wp:positionH>
                      <wp:positionV relativeFrom="paragraph">
                        <wp:posOffset>211455</wp:posOffset>
                      </wp:positionV>
                      <wp:extent cx="2160270" cy="0"/>
                      <wp:effectExtent l="8255" t="11430" r="1270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7E117" id="Straight Arrow Connector 1" o:spid="_x0000_s1026" type="#_x0000_t32" style="position:absolute;margin-left:50.9pt;margin-top:16.65pt;width:170.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"/>
                  </w:pict>
                </mc:Fallback>
              </mc:AlternateContent>
            </w:r>
            <w:r w:rsidRPr="00C91228">
              <w:rPr>
                <w:b/>
                <w:lang w:val="de-DE"/>
              </w:rPr>
              <w:t xml:space="preserve">              Độc lập – Tự do – Hạnh phúc</w:t>
            </w:r>
          </w:p>
        </w:tc>
      </w:tr>
      <w:tr w:rsidR="00341BA4" w:rsidRPr="00C91228" w:rsidTr="00341BA4">
        <w:trPr>
          <w:trHeight w:val="803"/>
        </w:trPr>
        <w:tc>
          <w:tcPr>
            <w:tcW w:w="4996" w:type="dxa"/>
          </w:tcPr>
          <w:p w:rsidR="00341BA4" w:rsidRPr="00C91228" w:rsidRDefault="00525609" w:rsidP="00525609">
            <w:pPr>
              <w:rPr>
                <w:sz w:val="24"/>
                <w:szCs w:val="24"/>
                <w:lang w:val="de-DE"/>
              </w:rPr>
            </w:pPr>
            <w:r>
              <w:rPr>
                <w:sz w:val="26"/>
                <w:szCs w:val="26"/>
                <w:lang w:val="de-DE"/>
              </w:rPr>
              <w:t xml:space="preserve">             </w:t>
            </w:r>
            <w:r w:rsidR="00341BA4" w:rsidRPr="00C91228">
              <w:rPr>
                <w:sz w:val="26"/>
                <w:szCs w:val="26"/>
                <w:lang w:val="de-DE"/>
              </w:rPr>
              <w:t xml:space="preserve">Số: </w:t>
            </w:r>
            <w:r w:rsidR="00BA49F1" w:rsidRPr="00C91228">
              <w:rPr>
                <w:sz w:val="26"/>
                <w:szCs w:val="26"/>
                <w:lang w:val="de-DE"/>
              </w:rPr>
              <w:t xml:space="preserve">     </w:t>
            </w:r>
            <w:r w:rsidR="00341BA4" w:rsidRPr="00C91228">
              <w:rPr>
                <w:sz w:val="26"/>
                <w:szCs w:val="26"/>
                <w:lang w:val="de-DE"/>
              </w:rPr>
              <w:t>/</w:t>
            </w:r>
            <w:r w:rsidR="00C91228">
              <w:rPr>
                <w:sz w:val="26"/>
                <w:szCs w:val="26"/>
                <w:lang w:val="de-DE"/>
              </w:rPr>
              <w:t>BC</w:t>
            </w:r>
            <w:r w:rsidR="00341BA4" w:rsidRPr="00C91228">
              <w:rPr>
                <w:sz w:val="26"/>
                <w:szCs w:val="26"/>
                <w:lang w:val="de-DE"/>
              </w:rPr>
              <w:t>-THCSNCM</w:t>
            </w:r>
          </w:p>
        </w:tc>
        <w:tc>
          <w:tcPr>
            <w:tcW w:w="5953" w:type="dxa"/>
          </w:tcPr>
          <w:p w:rsidR="00341BA4" w:rsidRPr="00C91228" w:rsidRDefault="00341BA4" w:rsidP="007F79CC">
            <w:pPr>
              <w:jc w:val="center"/>
              <w:rPr>
                <w:b/>
                <w:sz w:val="24"/>
                <w:szCs w:val="24"/>
                <w:lang w:val="de-DE"/>
              </w:rPr>
            </w:pPr>
            <w:r w:rsidRPr="00C91228">
              <w:rPr>
                <w:i/>
                <w:sz w:val="26"/>
                <w:szCs w:val="26"/>
                <w:lang w:val="de-DE"/>
              </w:rPr>
              <w:t xml:space="preserve">An Thái, ngày </w:t>
            </w:r>
            <w:r w:rsidR="00BA49F1" w:rsidRPr="00C91228">
              <w:rPr>
                <w:i/>
                <w:sz w:val="26"/>
                <w:szCs w:val="26"/>
                <w:lang w:val="de-DE"/>
              </w:rPr>
              <w:t xml:space="preserve">   </w:t>
            </w:r>
            <w:r w:rsidRPr="00C91228">
              <w:rPr>
                <w:i/>
                <w:sz w:val="26"/>
                <w:szCs w:val="26"/>
                <w:lang w:val="de-DE"/>
              </w:rPr>
              <w:t xml:space="preserve"> tháng </w:t>
            </w:r>
            <w:r w:rsidR="00BA49F1" w:rsidRPr="00C91228">
              <w:rPr>
                <w:i/>
                <w:sz w:val="26"/>
                <w:szCs w:val="26"/>
                <w:lang w:val="de-DE"/>
              </w:rPr>
              <w:t xml:space="preserve">   </w:t>
            </w:r>
            <w:r w:rsidRPr="00C91228">
              <w:rPr>
                <w:i/>
                <w:sz w:val="26"/>
                <w:szCs w:val="26"/>
                <w:lang w:val="de-DE"/>
              </w:rPr>
              <w:t xml:space="preserve"> năm 202</w:t>
            </w:r>
            <w:r w:rsidR="00BA49F1" w:rsidRPr="00C91228">
              <w:rPr>
                <w:i/>
                <w:sz w:val="26"/>
                <w:szCs w:val="26"/>
                <w:lang w:val="de-DE"/>
              </w:rPr>
              <w:t xml:space="preserve"> </w:t>
            </w:r>
          </w:p>
        </w:tc>
      </w:tr>
    </w:tbl>
    <w:p w:rsidR="00500734" w:rsidRPr="00C91228" w:rsidRDefault="00500734" w:rsidP="00BA49F1">
      <w:pPr>
        <w:pStyle w:val="NoSpacing"/>
        <w:jc w:val="center"/>
        <w:rPr>
          <w:rFonts w:ascii="Arial" w:hAnsi="Arial" w:cs="Arial"/>
          <w:b/>
          <w:sz w:val="20"/>
          <w:szCs w:val="20"/>
        </w:rPr>
      </w:pPr>
      <w:r w:rsidRPr="00C91228">
        <w:rPr>
          <w:b/>
          <w:lang w:val="pt-BR"/>
        </w:rPr>
        <w:t>BÁO CÁO</w:t>
      </w:r>
    </w:p>
    <w:p w:rsidR="00500734" w:rsidRPr="00C91228" w:rsidRDefault="00500734" w:rsidP="00BA49F1">
      <w:pPr>
        <w:pStyle w:val="NoSpacing"/>
        <w:jc w:val="center"/>
        <w:rPr>
          <w:b/>
          <w:szCs w:val="28"/>
          <w:lang w:val="en-US"/>
        </w:rPr>
      </w:pPr>
      <w:r w:rsidRPr="00C91228">
        <w:rPr>
          <w:b/>
          <w:szCs w:val="28"/>
        </w:rPr>
        <w:t xml:space="preserve">Kết quả thực hiện  Quy chế công khai </w:t>
      </w:r>
      <w:r w:rsidR="00BA49F1" w:rsidRPr="00C91228">
        <w:rPr>
          <w:b/>
          <w:szCs w:val="28"/>
          <w:lang w:val="en-US"/>
        </w:rPr>
        <w:t>n</w:t>
      </w:r>
      <w:r w:rsidRPr="00C91228">
        <w:rPr>
          <w:b/>
          <w:szCs w:val="28"/>
        </w:rPr>
        <w:t xml:space="preserve">ăm </w:t>
      </w:r>
      <w:r w:rsidR="00EF2D1D">
        <w:rPr>
          <w:b/>
          <w:szCs w:val="28"/>
          <w:lang w:val="en-US"/>
        </w:rPr>
        <w:t>học 202</w:t>
      </w:r>
      <w:r w:rsidR="00275B4A">
        <w:rPr>
          <w:b/>
          <w:szCs w:val="28"/>
          <w:lang w:val="en-US"/>
        </w:rPr>
        <w:t>2</w:t>
      </w:r>
      <w:r w:rsidR="00D76571">
        <w:rPr>
          <w:b/>
          <w:szCs w:val="28"/>
          <w:lang w:val="en-US"/>
        </w:rPr>
        <w:t>-2023</w:t>
      </w:r>
      <w:r w:rsidR="00BA49F1" w:rsidRPr="00C91228">
        <w:rPr>
          <w:b/>
          <w:szCs w:val="28"/>
          <w:lang w:val="en-US"/>
        </w:rPr>
        <w:t>.</w:t>
      </w:r>
    </w:p>
    <w:p w:rsidR="00BA49F1" w:rsidRPr="00C91228" w:rsidRDefault="005771F6" w:rsidP="00BA49F1">
      <w:pPr>
        <w:pStyle w:val="NoSpacing"/>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2015489</wp:posOffset>
                </wp:positionH>
                <wp:positionV relativeFrom="paragraph">
                  <wp:posOffset>35560</wp:posOffset>
                </wp:positionV>
                <wp:extent cx="20478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69F9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7pt,2.8pt" to="31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" strokecolor="#4472c4 [3204]" strokeweight=".5pt">
                <v:stroke joinstyle="miter"/>
              </v:line>
            </w:pict>
          </mc:Fallback>
        </mc:AlternateContent>
      </w:r>
    </w:p>
    <w:p w:rsidR="004B68B5" w:rsidRPr="004B68B5" w:rsidRDefault="004B68B5" w:rsidP="004B68B5">
      <w:pPr>
        <w:pStyle w:val="NormalWeb"/>
        <w:shd w:val="clear" w:color="auto" w:fill="FFFFFF"/>
        <w:spacing w:before="0" w:beforeAutospacing="0" w:after="150" w:afterAutospacing="0" w:line="276" w:lineRule="auto"/>
        <w:ind w:firstLine="720"/>
        <w:jc w:val="both"/>
        <w:rPr>
          <w:rFonts w:asciiTheme="majorHAnsi" w:hAnsiTheme="majorHAnsi" w:cstheme="majorHAnsi"/>
          <w:color w:val="333333"/>
          <w:sz w:val="28"/>
          <w:szCs w:val="28"/>
        </w:rPr>
      </w:pPr>
      <w:r w:rsidRPr="004B68B5">
        <w:rPr>
          <w:rStyle w:val="Strong"/>
          <w:rFonts w:asciiTheme="majorHAnsi" w:hAnsiTheme="majorHAnsi" w:cstheme="majorHAnsi"/>
          <w:b w:val="0"/>
          <w:bCs w:val="0"/>
          <w:color w:val="000000"/>
          <w:sz w:val="28"/>
          <w:szCs w:val="28"/>
        </w:rPr>
        <w:t>Căn cứ Nghị định số 04/2015/NĐ-CP ngày 09/01/2015 của Chính phủ về thực hiện dân chủ trong hoạt động cơ quan hành chính và đơn vị sự nghiệp công lập;</w:t>
      </w:r>
      <w:bookmarkStart w:id="0" w:name="_GoBack"/>
      <w:bookmarkEnd w:id="0"/>
    </w:p>
    <w:p w:rsidR="00D317B4" w:rsidRPr="004B68B5" w:rsidRDefault="00D317B4" w:rsidP="004B68B5">
      <w:pPr>
        <w:pStyle w:val="NormalWeb"/>
        <w:shd w:val="clear" w:color="auto" w:fill="FFFFFF"/>
        <w:spacing w:before="0" w:beforeAutospacing="0" w:after="150" w:afterAutospacing="0" w:line="276" w:lineRule="auto"/>
        <w:ind w:firstLine="720"/>
        <w:jc w:val="both"/>
        <w:rPr>
          <w:rFonts w:asciiTheme="majorHAnsi" w:hAnsiTheme="majorHAnsi" w:cstheme="majorHAnsi"/>
          <w:color w:val="333333"/>
          <w:sz w:val="28"/>
          <w:szCs w:val="28"/>
        </w:rPr>
      </w:pPr>
      <w:r w:rsidRPr="004B68B5">
        <w:rPr>
          <w:rStyle w:val="Emphasis"/>
          <w:rFonts w:asciiTheme="majorHAnsi" w:hAnsiTheme="majorHAnsi" w:cstheme="majorHAnsi"/>
          <w:i w:val="0"/>
          <w:iCs w:val="0"/>
          <w:color w:val="000000"/>
          <w:sz w:val="28"/>
          <w:szCs w:val="28"/>
        </w:rPr>
        <w:t>Căn cứ Thông tư số 36/2017/TT-BGDĐT ngày 28/12/2017 của Bộ Giáo dục và Đào tạo về việc Ban hành Quy chế thực hiện công khai đối với các cơ sở giáo dục và đào tạo thuộc hệ thống giáo dục quốc dân;</w:t>
      </w:r>
    </w:p>
    <w:p w:rsidR="00D317B4" w:rsidRPr="004B68B5" w:rsidRDefault="00D317B4" w:rsidP="004B68B5">
      <w:pPr>
        <w:pStyle w:val="NormalWeb"/>
        <w:shd w:val="clear" w:color="auto" w:fill="FFFFFF"/>
        <w:spacing w:before="0" w:beforeAutospacing="0" w:after="150" w:afterAutospacing="0" w:line="276" w:lineRule="auto"/>
        <w:ind w:firstLine="720"/>
        <w:jc w:val="both"/>
        <w:rPr>
          <w:rFonts w:asciiTheme="majorHAnsi" w:hAnsiTheme="majorHAnsi" w:cstheme="majorHAnsi"/>
          <w:color w:val="333333"/>
          <w:sz w:val="28"/>
          <w:szCs w:val="28"/>
        </w:rPr>
      </w:pPr>
      <w:r w:rsidRPr="004B68B5">
        <w:rPr>
          <w:rStyle w:val="Strong"/>
          <w:rFonts w:asciiTheme="majorHAnsi" w:hAnsiTheme="majorHAnsi" w:cstheme="majorHAnsi"/>
          <w:b w:val="0"/>
          <w:bCs w:val="0"/>
          <w:color w:val="000000"/>
          <w:sz w:val="28"/>
          <w:szCs w:val="28"/>
        </w:rPr>
        <w:t>Căn cứ Thông tư số 61/2017/TT-BTC ngày 15/6/2017 của Bộ tài chính Hướng dẫn về công khai ngân sách đối với đơn vị dự toán ngân sách, tổ chức được ngân sách nhà nước hỗ trợ; Thông tư số 90/2018/TT-BTC ngày 28/9/2018 của Bộ trưởng Bộ tài chính sửa đổi, bổ sung một số điều của Thông tư số 61/2017/TT-BTC ngày 15/6/2017 của Bộ tài chính hướng dẫn về công khai ngân sách đối với đơn vị dự toán ngân sách, tổ chức được ngân sách nhà nước hỗ trợ;</w:t>
      </w:r>
    </w:p>
    <w:p w:rsidR="00935697" w:rsidRPr="004B68B5" w:rsidRDefault="00935697" w:rsidP="00935697">
      <w:pPr>
        <w:pStyle w:val="NormalWeb"/>
        <w:shd w:val="clear" w:color="auto" w:fill="FFFFFF"/>
        <w:spacing w:before="0" w:beforeAutospacing="0" w:after="150" w:afterAutospacing="0" w:line="276" w:lineRule="auto"/>
        <w:ind w:firstLine="720"/>
        <w:jc w:val="both"/>
        <w:rPr>
          <w:rFonts w:asciiTheme="majorHAnsi" w:hAnsiTheme="majorHAnsi" w:cstheme="majorHAnsi"/>
          <w:color w:val="333333"/>
          <w:sz w:val="28"/>
          <w:szCs w:val="28"/>
        </w:rPr>
      </w:pPr>
      <w:r w:rsidRPr="004B68B5">
        <w:rPr>
          <w:rStyle w:val="Strong"/>
          <w:rFonts w:asciiTheme="majorHAnsi" w:hAnsiTheme="majorHAnsi" w:cstheme="majorHAnsi"/>
          <w:b w:val="0"/>
          <w:bCs w:val="0"/>
          <w:color w:val="000000"/>
          <w:sz w:val="28"/>
          <w:szCs w:val="28"/>
        </w:rPr>
        <w:t>Căn cứ Quyết định số 1562/QĐ-KTNN ngỳ 08/9/2016 của Tổng Kiểm toán nhà nước về Ban hành Quy định về công khai kết quả kiểm toán, kết quả thực hiện kết luận, kiến nghị kiểm toán của Kiểm toán nhà nước;</w:t>
      </w:r>
    </w:p>
    <w:p w:rsidR="00935697" w:rsidRPr="004B68B5" w:rsidRDefault="00935697" w:rsidP="00935697">
      <w:pPr>
        <w:pStyle w:val="NormalWeb"/>
        <w:shd w:val="clear" w:color="auto" w:fill="FFFFFF"/>
        <w:spacing w:before="0" w:beforeAutospacing="0" w:after="150" w:afterAutospacing="0" w:line="276" w:lineRule="auto"/>
        <w:ind w:firstLine="720"/>
        <w:jc w:val="both"/>
        <w:rPr>
          <w:rFonts w:asciiTheme="majorHAnsi" w:hAnsiTheme="majorHAnsi" w:cstheme="majorHAnsi"/>
          <w:color w:val="333333"/>
          <w:sz w:val="28"/>
          <w:szCs w:val="28"/>
        </w:rPr>
      </w:pPr>
      <w:r w:rsidRPr="004B68B5">
        <w:rPr>
          <w:rStyle w:val="Strong"/>
          <w:rFonts w:asciiTheme="majorHAnsi" w:hAnsiTheme="majorHAnsi" w:cstheme="majorHAnsi"/>
          <w:b w:val="0"/>
          <w:bCs w:val="0"/>
          <w:color w:val="000000"/>
          <w:sz w:val="28"/>
          <w:szCs w:val="28"/>
        </w:rPr>
        <w:t>Căn cứ Thông tư số 17/2018/TT-BGDĐT ngày 22/8/2018 của Bộ trưởng Bộ GD&amp;ĐT ban hành quy định về kiểm định chất lượng giáo dục và công nhận đạt chuẩn quốc gia đối với trường tiểu học;</w:t>
      </w:r>
    </w:p>
    <w:p w:rsidR="00D317B4" w:rsidRPr="004B68B5" w:rsidRDefault="00D317B4" w:rsidP="004B68B5">
      <w:pPr>
        <w:pStyle w:val="NormalWeb"/>
        <w:shd w:val="clear" w:color="auto" w:fill="FFFFFF"/>
        <w:spacing w:before="0" w:beforeAutospacing="0" w:after="150" w:afterAutospacing="0" w:line="276" w:lineRule="auto"/>
        <w:ind w:firstLine="720"/>
        <w:jc w:val="both"/>
        <w:rPr>
          <w:rFonts w:asciiTheme="majorHAnsi" w:hAnsiTheme="majorHAnsi" w:cstheme="majorHAnsi"/>
          <w:color w:val="333333"/>
          <w:sz w:val="28"/>
          <w:szCs w:val="28"/>
        </w:rPr>
      </w:pPr>
      <w:r w:rsidRPr="004B68B5">
        <w:rPr>
          <w:rStyle w:val="Strong"/>
          <w:rFonts w:asciiTheme="majorHAnsi" w:hAnsiTheme="majorHAnsi" w:cstheme="majorHAnsi"/>
          <w:b w:val="0"/>
          <w:bCs w:val="0"/>
          <w:color w:val="000000"/>
          <w:sz w:val="28"/>
          <w:szCs w:val="28"/>
        </w:rPr>
        <w:t>Căn cứ Thông tư 13/2020/TT-BGDĐT ngày 26/5/2020 của Bộ trưởng Bộ GD&amp;ĐT ban hành quy định tiêu chuẩn cơ sở vật chất các trường mầm non, tiểu học, THCS, THPT và trường phổ thông có nhiều cấp học;</w:t>
      </w:r>
    </w:p>
    <w:p w:rsidR="00D317B4" w:rsidRPr="004B68B5" w:rsidRDefault="00D317B4" w:rsidP="004B68B5">
      <w:pPr>
        <w:pStyle w:val="NormalWeb"/>
        <w:shd w:val="clear" w:color="auto" w:fill="FFFFFF"/>
        <w:spacing w:before="0" w:beforeAutospacing="0" w:after="150" w:afterAutospacing="0" w:line="276" w:lineRule="auto"/>
        <w:jc w:val="both"/>
        <w:rPr>
          <w:rFonts w:asciiTheme="majorHAnsi" w:hAnsiTheme="majorHAnsi" w:cstheme="majorHAnsi"/>
          <w:color w:val="333333"/>
          <w:sz w:val="28"/>
          <w:szCs w:val="28"/>
        </w:rPr>
      </w:pPr>
      <w:r w:rsidRPr="004B68B5">
        <w:rPr>
          <w:rFonts w:asciiTheme="majorHAnsi" w:hAnsiTheme="majorHAnsi" w:cstheme="majorHAnsi"/>
          <w:color w:val="333333"/>
          <w:sz w:val="28"/>
          <w:szCs w:val="28"/>
        </w:rPr>
        <w:t>           Căn cứ Nghị quyết số 02/2022/NQ-HĐND ngày 20/7/2022 của Hội đồng nhân dân thành phố Hải Phòng quy định danh mục các khoản thu và mức thu, cơ chế quản lý thu chi đối với các dịch vụ hỗ trợ hoạt động giáo dục, đào tạo đối với CSGD công lập trên địa bàn thành phố Hải Phòng; Kế hoạch số 215/KH-UBND ngày 9/9/2022 của UBND thành phổ Hải Phòng về thực hiện NQ 02/2022/NQ-HĐND; Hướng dẫn Liên Sở số 03/HDLS-GDĐT-STC ngày 26/9/2022 về thực hiện thu, cơ chế quản lý thu chi đối với các dịch vụ hỗ trợ hoạt động GDĐT đối với CSGD công lập trên địa bàn thành phố Hải Phòng;</w:t>
      </w:r>
    </w:p>
    <w:p w:rsidR="00D317B4" w:rsidRPr="004B68B5" w:rsidRDefault="00D317B4" w:rsidP="004B68B5">
      <w:pPr>
        <w:pStyle w:val="NormalWeb"/>
        <w:shd w:val="clear" w:color="auto" w:fill="FFFFFF"/>
        <w:spacing w:before="0" w:beforeAutospacing="0" w:after="150" w:afterAutospacing="0" w:line="276" w:lineRule="auto"/>
        <w:jc w:val="both"/>
        <w:rPr>
          <w:rFonts w:asciiTheme="majorHAnsi" w:hAnsiTheme="majorHAnsi" w:cstheme="majorHAnsi"/>
          <w:color w:val="333333"/>
          <w:sz w:val="28"/>
          <w:szCs w:val="28"/>
        </w:rPr>
      </w:pPr>
      <w:r w:rsidRPr="004B68B5">
        <w:rPr>
          <w:rFonts w:asciiTheme="majorHAnsi" w:hAnsiTheme="majorHAnsi" w:cstheme="majorHAnsi"/>
          <w:color w:val="333333"/>
          <w:sz w:val="28"/>
          <w:szCs w:val="28"/>
        </w:rPr>
        <w:t>           Thực hiện Công văn số 551/SGDĐT-TTr ngày 17/3/2022 của Sở GD&amp;ĐT, về  việc Hướng dẫn thực hiện công khai đối với cơ sở giáo dục;</w:t>
      </w:r>
    </w:p>
    <w:p w:rsidR="00500734" w:rsidRPr="004B68B5" w:rsidRDefault="00500734" w:rsidP="004B68B5">
      <w:pPr>
        <w:pStyle w:val="NormalWeb"/>
        <w:shd w:val="clear" w:color="auto" w:fill="FFFFFF"/>
        <w:spacing w:before="45" w:beforeAutospacing="0" w:after="45" w:afterAutospacing="0" w:line="276" w:lineRule="auto"/>
        <w:ind w:firstLine="567"/>
        <w:jc w:val="both"/>
        <w:rPr>
          <w:rFonts w:asciiTheme="majorHAnsi" w:hAnsiTheme="majorHAnsi" w:cstheme="majorHAnsi"/>
          <w:color w:val="333333"/>
          <w:sz w:val="28"/>
          <w:szCs w:val="28"/>
          <w:lang w:val="en-US"/>
        </w:rPr>
      </w:pPr>
      <w:r w:rsidRPr="004B68B5">
        <w:rPr>
          <w:rFonts w:asciiTheme="majorHAnsi" w:hAnsiTheme="majorHAnsi" w:cstheme="majorHAnsi"/>
          <w:color w:val="333333"/>
          <w:sz w:val="28"/>
          <w:szCs w:val="28"/>
        </w:rPr>
        <w:lastRenderedPageBreak/>
        <w:t>Trường TH</w:t>
      </w:r>
      <w:r w:rsidR="00593AA5" w:rsidRPr="004B68B5">
        <w:rPr>
          <w:rFonts w:asciiTheme="majorHAnsi" w:hAnsiTheme="majorHAnsi" w:cstheme="majorHAnsi"/>
          <w:color w:val="333333"/>
          <w:sz w:val="28"/>
          <w:szCs w:val="28"/>
          <w:lang w:val="en-US"/>
        </w:rPr>
        <w:t xml:space="preserve">CS Nguyễn Chuyên Mỹ báo cáo tổng kết kết quả thực hiện quy chế </w:t>
      </w:r>
      <w:r w:rsidR="00C2131A" w:rsidRPr="004B68B5">
        <w:rPr>
          <w:rFonts w:asciiTheme="majorHAnsi" w:hAnsiTheme="majorHAnsi" w:cstheme="majorHAnsi"/>
          <w:color w:val="333333"/>
          <w:sz w:val="28"/>
          <w:szCs w:val="28"/>
          <w:lang w:val="en-US"/>
        </w:rPr>
        <w:t xml:space="preserve">3 </w:t>
      </w:r>
      <w:r w:rsidR="00593AA5" w:rsidRPr="004B68B5">
        <w:rPr>
          <w:rFonts w:asciiTheme="majorHAnsi" w:hAnsiTheme="majorHAnsi" w:cstheme="majorHAnsi"/>
          <w:color w:val="333333"/>
          <w:sz w:val="28"/>
          <w:szCs w:val="28"/>
          <w:lang w:val="en-US"/>
        </w:rPr>
        <w:t>công khai</w:t>
      </w:r>
      <w:r w:rsidR="00B8503A">
        <w:rPr>
          <w:rFonts w:asciiTheme="majorHAnsi" w:hAnsiTheme="majorHAnsi" w:cstheme="majorHAnsi"/>
          <w:color w:val="333333"/>
          <w:sz w:val="28"/>
          <w:szCs w:val="28"/>
          <w:lang w:val="en-US"/>
        </w:rPr>
        <w:t xml:space="preserve"> 4 kiểm tra </w:t>
      </w:r>
      <w:r w:rsidR="00C2131A" w:rsidRPr="004B68B5">
        <w:rPr>
          <w:rFonts w:asciiTheme="majorHAnsi" w:hAnsiTheme="majorHAnsi" w:cstheme="majorHAnsi"/>
          <w:color w:val="333333"/>
          <w:sz w:val="28"/>
          <w:szCs w:val="28"/>
          <w:lang w:val="en-US"/>
        </w:rPr>
        <w:t xml:space="preserve"> năm</w:t>
      </w:r>
      <w:r w:rsidR="00275B4A">
        <w:rPr>
          <w:rFonts w:asciiTheme="majorHAnsi" w:hAnsiTheme="majorHAnsi" w:cstheme="majorHAnsi"/>
          <w:color w:val="333333"/>
          <w:sz w:val="28"/>
          <w:szCs w:val="28"/>
          <w:lang w:val="en-US"/>
        </w:rPr>
        <w:t xml:space="preserve"> </w:t>
      </w:r>
      <w:r w:rsidR="00D76571">
        <w:rPr>
          <w:rFonts w:asciiTheme="majorHAnsi" w:hAnsiTheme="majorHAnsi" w:cstheme="majorHAnsi"/>
          <w:color w:val="333333"/>
          <w:sz w:val="28"/>
          <w:szCs w:val="28"/>
          <w:lang w:val="en-US"/>
        </w:rPr>
        <w:t xml:space="preserve">học </w:t>
      </w:r>
      <w:r w:rsidR="00275B4A">
        <w:rPr>
          <w:rFonts w:asciiTheme="majorHAnsi" w:hAnsiTheme="majorHAnsi" w:cstheme="majorHAnsi"/>
          <w:color w:val="333333"/>
          <w:sz w:val="28"/>
          <w:szCs w:val="28"/>
          <w:lang w:val="en-US"/>
        </w:rPr>
        <w:t>2022</w:t>
      </w:r>
      <w:r w:rsidR="00D76571">
        <w:rPr>
          <w:rFonts w:asciiTheme="majorHAnsi" w:hAnsiTheme="majorHAnsi" w:cstheme="majorHAnsi"/>
          <w:color w:val="333333"/>
          <w:sz w:val="28"/>
          <w:szCs w:val="28"/>
          <w:lang w:val="en-US"/>
        </w:rPr>
        <w:t>-2023</w:t>
      </w:r>
      <w:r w:rsidR="00B8503A">
        <w:rPr>
          <w:rFonts w:asciiTheme="majorHAnsi" w:hAnsiTheme="majorHAnsi" w:cstheme="majorHAnsi"/>
          <w:color w:val="333333"/>
          <w:sz w:val="28"/>
          <w:szCs w:val="28"/>
          <w:lang w:val="en-US"/>
        </w:rPr>
        <w:t xml:space="preserve"> </w:t>
      </w:r>
      <w:r w:rsidR="00C2131A" w:rsidRPr="004B68B5">
        <w:rPr>
          <w:rFonts w:asciiTheme="majorHAnsi" w:hAnsiTheme="majorHAnsi" w:cstheme="majorHAnsi"/>
          <w:color w:val="333333"/>
          <w:sz w:val="28"/>
          <w:szCs w:val="28"/>
          <w:lang w:val="en-US"/>
        </w:rPr>
        <w:t>như sau:</w:t>
      </w:r>
    </w:p>
    <w:p w:rsidR="00B45FC9" w:rsidRPr="00D858AB" w:rsidRDefault="006B26E2" w:rsidP="00D858AB">
      <w:pPr>
        <w:pStyle w:val="NormalWeb"/>
        <w:shd w:val="clear" w:color="auto" w:fill="FFFFFF"/>
        <w:spacing w:before="45" w:beforeAutospacing="0" w:after="45" w:afterAutospacing="0"/>
        <w:jc w:val="both"/>
        <w:rPr>
          <w:b/>
          <w:bCs/>
          <w:color w:val="333333"/>
          <w:sz w:val="28"/>
          <w:szCs w:val="28"/>
          <w:lang w:val="en-US"/>
        </w:rPr>
      </w:pPr>
      <w:r>
        <w:rPr>
          <w:rStyle w:val="Strong"/>
          <w:rFonts w:asciiTheme="majorHAnsi" w:hAnsiTheme="majorHAnsi" w:cstheme="majorHAnsi"/>
          <w:color w:val="000000"/>
          <w:sz w:val="28"/>
          <w:szCs w:val="28"/>
          <w:lang w:val="en-US"/>
        </w:rPr>
        <w:t>PHẦN 1</w:t>
      </w:r>
      <w:r w:rsidR="00414B18">
        <w:rPr>
          <w:rStyle w:val="Strong"/>
          <w:rFonts w:asciiTheme="majorHAnsi" w:hAnsiTheme="majorHAnsi" w:cstheme="majorHAnsi"/>
          <w:color w:val="000000"/>
          <w:sz w:val="28"/>
          <w:szCs w:val="28"/>
          <w:lang w:val="en-US"/>
        </w:rPr>
        <w:t>.</w:t>
      </w:r>
      <w:r w:rsidR="00B45FC9" w:rsidRPr="002A2544">
        <w:rPr>
          <w:rStyle w:val="Strong"/>
          <w:rFonts w:asciiTheme="majorHAnsi" w:hAnsiTheme="majorHAnsi" w:cstheme="majorHAnsi"/>
          <w:color w:val="000000"/>
          <w:sz w:val="28"/>
          <w:szCs w:val="28"/>
        </w:rPr>
        <w:t xml:space="preserve"> KẾT QUẢ CỤ THỂ</w:t>
      </w:r>
      <w:r w:rsidR="00D858AB" w:rsidRPr="00D858AB">
        <w:rPr>
          <w:b/>
          <w:bCs/>
          <w:color w:val="333333"/>
          <w:sz w:val="28"/>
          <w:szCs w:val="28"/>
          <w:lang w:val="en-US"/>
        </w:rPr>
        <w:t xml:space="preserve"> </w:t>
      </w:r>
    </w:p>
    <w:p w:rsidR="00D858AB" w:rsidRPr="006B26E2" w:rsidRDefault="006B26E2" w:rsidP="006B26E2">
      <w:pPr>
        <w:pStyle w:val="NormalWeb"/>
        <w:shd w:val="clear" w:color="auto" w:fill="FFFFFF"/>
        <w:spacing w:before="45" w:beforeAutospacing="0" w:after="45" w:afterAutospacing="0"/>
        <w:jc w:val="both"/>
        <w:rPr>
          <w:rFonts w:asciiTheme="majorHAnsi" w:hAnsiTheme="majorHAnsi" w:cstheme="majorHAnsi"/>
          <w:b/>
          <w:bCs/>
          <w:color w:val="333333"/>
          <w:lang w:val="en-US"/>
        </w:rPr>
      </w:pPr>
      <w:r w:rsidRPr="006B26E2">
        <w:rPr>
          <w:rFonts w:asciiTheme="majorHAnsi" w:hAnsiTheme="majorHAnsi" w:cstheme="majorHAnsi"/>
          <w:b/>
          <w:bCs/>
          <w:color w:val="333333"/>
          <w:lang w:val="en-US"/>
        </w:rPr>
        <w:t>I.</w:t>
      </w:r>
      <w:r w:rsidR="005B07E1" w:rsidRPr="006B26E2">
        <w:rPr>
          <w:rFonts w:asciiTheme="majorHAnsi" w:hAnsiTheme="majorHAnsi" w:cstheme="majorHAnsi"/>
          <w:b/>
          <w:bCs/>
          <w:color w:val="333333"/>
          <w:lang w:val="en-US"/>
        </w:rPr>
        <w:t>QUÁN TRIỆT HỆ THỐNG VĂN BẢN PHÁP QUY</w:t>
      </w:r>
    </w:p>
    <w:p w:rsidR="00500734" w:rsidRPr="002A2544" w:rsidRDefault="00500734" w:rsidP="00D858AB">
      <w:pPr>
        <w:pStyle w:val="NormalWeb"/>
        <w:shd w:val="clear" w:color="auto" w:fill="FFFFFF"/>
        <w:spacing w:before="45" w:beforeAutospacing="0" w:after="45" w:afterAutospacing="0" w:line="276" w:lineRule="auto"/>
        <w:ind w:firstLine="567"/>
        <w:jc w:val="both"/>
        <w:rPr>
          <w:rFonts w:asciiTheme="majorHAnsi" w:hAnsiTheme="majorHAnsi" w:cstheme="majorHAnsi"/>
          <w:color w:val="333333"/>
          <w:sz w:val="28"/>
          <w:szCs w:val="28"/>
        </w:rPr>
      </w:pPr>
      <w:r w:rsidRPr="002A2544">
        <w:rPr>
          <w:rFonts w:asciiTheme="majorHAnsi" w:hAnsiTheme="majorHAnsi" w:cstheme="majorHAnsi"/>
          <w:color w:val="333333"/>
          <w:sz w:val="28"/>
          <w:szCs w:val="28"/>
        </w:rPr>
        <w:t>Triển khai đầy đủ nội dung quy chế thực hiện công khai đến toàn thể cán bộ, viên chức trong cuộc họp cơ quan.</w:t>
      </w:r>
    </w:p>
    <w:p w:rsidR="00500734" w:rsidRPr="002A2544" w:rsidRDefault="00500734" w:rsidP="00D858AB">
      <w:pPr>
        <w:pStyle w:val="NormalWeb"/>
        <w:shd w:val="clear" w:color="auto" w:fill="FFFFFF"/>
        <w:spacing w:before="0" w:beforeAutospacing="0" w:after="165" w:afterAutospacing="0" w:line="276" w:lineRule="auto"/>
        <w:ind w:firstLine="567"/>
        <w:jc w:val="both"/>
        <w:rPr>
          <w:rFonts w:asciiTheme="majorHAnsi" w:hAnsiTheme="majorHAnsi" w:cstheme="majorHAnsi"/>
          <w:color w:val="333333"/>
          <w:sz w:val="28"/>
          <w:szCs w:val="28"/>
          <w:lang w:val="en-US"/>
        </w:rPr>
      </w:pPr>
      <w:r w:rsidRPr="002A2544">
        <w:rPr>
          <w:rFonts w:asciiTheme="majorHAnsi" w:hAnsiTheme="majorHAnsi" w:cstheme="majorHAnsi"/>
          <w:color w:val="333333"/>
          <w:sz w:val="28"/>
          <w:szCs w:val="28"/>
          <w:shd w:val="clear" w:color="auto" w:fill="FFFFFF"/>
        </w:rPr>
        <w:t>Triển khai hệ thống văn bản liên quan: Thông tư số 36/2017/TT-BGDĐT ngày 28/12/2017 của Bộ GD&amp;ĐT ban hành Quy chế thực hiện công khai đối với cơ sở GD&amp;ĐT thuộc hệ thống giáo dục quốc dân</w:t>
      </w:r>
      <w:r w:rsidR="00C2131A" w:rsidRPr="002A2544">
        <w:rPr>
          <w:rFonts w:asciiTheme="majorHAnsi" w:hAnsiTheme="majorHAnsi" w:cstheme="majorHAnsi"/>
          <w:color w:val="333333"/>
          <w:sz w:val="28"/>
          <w:szCs w:val="28"/>
          <w:shd w:val="clear" w:color="auto" w:fill="FFFFFF"/>
          <w:lang w:val="en-US"/>
        </w:rPr>
        <w:t xml:space="preserve"> và TT </w:t>
      </w:r>
      <w:r w:rsidR="00B853BC" w:rsidRPr="002A2544">
        <w:rPr>
          <w:rFonts w:asciiTheme="majorHAnsi" w:hAnsiTheme="majorHAnsi" w:cstheme="majorHAnsi"/>
          <w:color w:val="333333"/>
          <w:sz w:val="28"/>
          <w:szCs w:val="28"/>
          <w:shd w:val="clear" w:color="auto" w:fill="FFFFFF"/>
          <w:lang w:val="en-US"/>
        </w:rPr>
        <w:t>61/2017/TT-BTC</w:t>
      </w:r>
      <w:r w:rsidR="00395397" w:rsidRPr="002A2544">
        <w:rPr>
          <w:rFonts w:asciiTheme="majorHAnsi" w:hAnsiTheme="majorHAnsi" w:cstheme="majorHAnsi"/>
          <w:color w:val="333333"/>
          <w:sz w:val="28"/>
          <w:szCs w:val="28"/>
          <w:shd w:val="clear" w:color="auto" w:fill="FFFFFF"/>
          <w:lang w:val="en-US"/>
        </w:rPr>
        <w:t xml:space="preserve"> hướng dẫn công khai ngân sách đối với đơn vị </w:t>
      </w:r>
      <w:r w:rsidR="00223D7E" w:rsidRPr="002A2544">
        <w:rPr>
          <w:rFonts w:asciiTheme="majorHAnsi" w:hAnsiTheme="majorHAnsi" w:cstheme="majorHAnsi"/>
          <w:color w:val="333333"/>
          <w:sz w:val="28"/>
          <w:szCs w:val="28"/>
          <w:shd w:val="clear" w:color="auto" w:fill="FFFFFF"/>
          <w:lang w:val="en-US"/>
        </w:rPr>
        <w:t>sử dụng ngân sách và dự toán ngân nhà nước.</w:t>
      </w:r>
    </w:p>
    <w:p w:rsidR="005B07E1" w:rsidRPr="006B26E2" w:rsidRDefault="0086615C" w:rsidP="006B26E2">
      <w:pPr>
        <w:pStyle w:val="NormalWeb"/>
        <w:shd w:val="clear" w:color="auto" w:fill="FFFFFF"/>
        <w:spacing w:before="45" w:beforeAutospacing="0" w:after="45" w:afterAutospacing="0"/>
        <w:jc w:val="both"/>
        <w:rPr>
          <w:b/>
          <w:bCs/>
          <w:color w:val="333333"/>
          <w:lang w:val="en-US"/>
        </w:rPr>
      </w:pPr>
      <w:r w:rsidRPr="006B26E2">
        <w:rPr>
          <w:b/>
          <w:bCs/>
          <w:color w:val="333333"/>
          <w:lang w:val="en-US"/>
        </w:rPr>
        <w:t>II</w:t>
      </w:r>
      <w:r w:rsidR="003774A9" w:rsidRPr="006B26E2">
        <w:rPr>
          <w:b/>
          <w:bCs/>
          <w:color w:val="333333"/>
          <w:lang w:val="en-US"/>
        </w:rPr>
        <w:t xml:space="preserve">. </w:t>
      </w:r>
      <w:r w:rsidR="00791155" w:rsidRPr="006B26E2">
        <w:rPr>
          <w:b/>
          <w:bCs/>
          <w:color w:val="333333"/>
          <w:lang w:val="en-US"/>
        </w:rPr>
        <w:t>NỘI DUNG</w:t>
      </w:r>
      <w:r w:rsidR="005B07E1" w:rsidRPr="006B26E2">
        <w:rPr>
          <w:b/>
          <w:bCs/>
          <w:color w:val="333333"/>
          <w:lang w:val="en-US"/>
        </w:rPr>
        <w:t xml:space="preserve"> </w:t>
      </w:r>
      <w:r w:rsidR="00D858AB" w:rsidRPr="006B26E2">
        <w:rPr>
          <w:b/>
          <w:bCs/>
          <w:color w:val="333333"/>
          <w:lang w:val="en-US"/>
        </w:rPr>
        <w:t>CÔNG KHAI</w:t>
      </w:r>
      <w:r w:rsidR="00EF2D1D" w:rsidRPr="006B26E2">
        <w:rPr>
          <w:b/>
          <w:bCs/>
          <w:color w:val="333333"/>
          <w:lang w:val="en-US"/>
        </w:rPr>
        <w:t xml:space="preserve"> </w:t>
      </w:r>
      <w:r w:rsidR="00D858AB" w:rsidRPr="006B26E2">
        <w:rPr>
          <w:b/>
          <w:bCs/>
          <w:color w:val="333333"/>
          <w:lang w:val="en-US"/>
        </w:rPr>
        <w:t xml:space="preserve"> </w:t>
      </w:r>
    </w:p>
    <w:p w:rsidR="00B57E11" w:rsidRPr="00C91228" w:rsidRDefault="005C6740" w:rsidP="00C91228">
      <w:pPr>
        <w:pStyle w:val="NormalWeb"/>
        <w:shd w:val="clear" w:color="auto" w:fill="FFFFFF"/>
        <w:spacing w:before="0" w:beforeAutospacing="0" w:after="165" w:afterAutospacing="0"/>
        <w:ind w:firstLine="567"/>
        <w:jc w:val="both"/>
        <w:rPr>
          <w:rFonts w:ascii="Arial" w:hAnsi="Arial" w:cs="Arial"/>
          <w:b/>
          <w:color w:val="333333"/>
          <w:sz w:val="20"/>
          <w:szCs w:val="20"/>
          <w:lang w:val="en-US"/>
        </w:rPr>
      </w:pPr>
      <w:r w:rsidRPr="00C91228">
        <w:rPr>
          <w:rFonts w:asciiTheme="majorHAnsi" w:hAnsiTheme="majorHAnsi" w:cstheme="majorHAnsi"/>
          <w:b/>
          <w:color w:val="333333"/>
          <w:sz w:val="28"/>
          <w:szCs w:val="28"/>
          <w:lang w:val="en-US"/>
        </w:rPr>
        <w:t xml:space="preserve">Theo </w:t>
      </w:r>
      <w:r w:rsidR="00B57E11" w:rsidRPr="00C91228">
        <w:rPr>
          <w:b/>
          <w:color w:val="333333"/>
          <w:sz w:val="28"/>
          <w:szCs w:val="28"/>
          <w:shd w:val="clear" w:color="auto" w:fill="FFFFFF"/>
        </w:rPr>
        <w:t>Thông tư số 36/2017/TT-BGDĐT ngày 28/12/2017 của Bộ GD&amp;ĐT ban hành Quy chế thực hiện công khai đối với cơ sở GD&amp;ĐT thuộc hệ thống giáo dục quốc dân</w:t>
      </w:r>
      <w:r w:rsidR="00B57E11" w:rsidRPr="00C91228">
        <w:rPr>
          <w:b/>
          <w:color w:val="333333"/>
          <w:sz w:val="28"/>
          <w:szCs w:val="28"/>
          <w:shd w:val="clear" w:color="auto" w:fill="FFFFFF"/>
          <w:lang w:val="en-US"/>
        </w:rPr>
        <w:t>.</w:t>
      </w:r>
    </w:p>
    <w:p w:rsidR="00F20F18" w:rsidRPr="00C91228" w:rsidRDefault="00A81ED0" w:rsidP="00C91228">
      <w:pPr>
        <w:pStyle w:val="NormalWeb"/>
        <w:shd w:val="clear" w:color="auto" w:fill="FFFFFF"/>
        <w:spacing w:before="45" w:beforeAutospacing="0" w:after="45" w:afterAutospacing="0"/>
        <w:ind w:firstLine="567"/>
        <w:jc w:val="both"/>
        <w:rPr>
          <w:color w:val="333333"/>
          <w:sz w:val="28"/>
          <w:szCs w:val="28"/>
          <w:lang w:val="en-US"/>
        </w:rPr>
      </w:pPr>
      <w:r w:rsidRPr="00C91228">
        <w:rPr>
          <w:b/>
          <w:bCs/>
          <w:i/>
          <w:iCs/>
          <w:color w:val="333333"/>
          <w:sz w:val="28"/>
          <w:szCs w:val="28"/>
          <w:lang w:val="en-US"/>
        </w:rPr>
        <w:t>1</w:t>
      </w:r>
      <w:r w:rsidR="00F20F18" w:rsidRPr="00C91228">
        <w:rPr>
          <w:b/>
          <w:bCs/>
          <w:i/>
          <w:iCs/>
          <w:color w:val="333333"/>
          <w:sz w:val="28"/>
          <w:szCs w:val="28"/>
        </w:rPr>
        <w:t>) Chất lượng giáo dục thực tế</w:t>
      </w:r>
      <w:r w:rsidR="00190254" w:rsidRPr="00C91228">
        <w:rPr>
          <w:b/>
          <w:bCs/>
          <w:i/>
          <w:iCs/>
          <w:color w:val="333333"/>
          <w:sz w:val="28"/>
          <w:szCs w:val="28"/>
          <w:lang w:val="en-US"/>
        </w:rPr>
        <w:t xml:space="preserve"> giáo dục năm học 202</w:t>
      </w:r>
      <w:r w:rsidR="00BB6594">
        <w:rPr>
          <w:b/>
          <w:bCs/>
          <w:i/>
          <w:iCs/>
          <w:color w:val="333333"/>
          <w:sz w:val="28"/>
          <w:szCs w:val="28"/>
          <w:lang w:val="en-US"/>
        </w:rPr>
        <w:t>1</w:t>
      </w:r>
      <w:r w:rsidR="00190254" w:rsidRPr="00C91228">
        <w:rPr>
          <w:b/>
          <w:bCs/>
          <w:i/>
          <w:iCs/>
          <w:color w:val="333333"/>
          <w:sz w:val="28"/>
          <w:szCs w:val="28"/>
          <w:lang w:val="en-US"/>
        </w:rPr>
        <w:t>-202</w:t>
      </w:r>
      <w:r w:rsidR="00BB6594">
        <w:rPr>
          <w:b/>
          <w:bCs/>
          <w:i/>
          <w:iCs/>
          <w:color w:val="333333"/>
          <w:sz w:val="28"/>
          <w:szCs w:val="28"/>
          <w:lang w:val="en-US"/>
        </w:rPr>
        <w:t>2</w:t>
      </w:r>
      <w:r w:rsidR="00F20F18" w:rsidRPr="00C91228">
        <w:rPr>
          <w:b/>
          <w:bCs/>
          <w:i/>
          <w:iCs/>
          <w:color w:val="333333"/>
          <w:sz w:val="28"/>
          <w:szCs w:val="28"/>
        </w:rPr>
        <w:t>:</w:t>
      </w:r>
      <w:r w:rsidR="00F20F18" w:rsidRPr="00C91228">
        <w:rPr>
          <w:color w:val="333333"/>
          <w:sz w:val="28"/>
          <w:szCs w:val="28"/>
        </w:rPr>
        <w:t xml:space="preserve"> Công khai </w:t>
      </w:r>
      <w:r w:rsidR="00466898" w:rsidRPr="00C91228">
        <w:rPr>
          <w:color w:val="333333"/>
          <w:sz w:val="28"/>
          <w:szCs w:val="28"/>
          <w:lang w:val="en-US"/>
        </w:rPr>
        <w:t>thực thi của nhà trường về chất lượng giáo dục năm</w:t>
      </w:r>
      <w:r w:rsidR="00DA2601" w:rsidRPr="00C91228">
        <w:rPr>
          <w:color w:val="333333"/>
          <w:sz w:val="28"/>
          <w:szCs w:val="28"/>
          <w:lang w:val="en-US"/>
        </w:rPr>
        <w:t xml:space="preserve"> học</w:t>
      </w:r>
      <w:r w:rsidR="00466898" w:rsidRPr="00C91228">
        <w:rPr>
          <w:color w:val="333333"/>
          <w:sz w:val="28"/>
          <w:szCs w:val="28"/>
          <w:lang w:val="en-US"/>
        </w:rPr>
        <w:t xml:space="preserve"> 2022-2023</w:t>
      </w:r>
      <w:r w:rsidR="00F20F18" w:rsidRPr="00C91228">
        <w:rPr>
          <w:color w:val="333333"/>
          <w:sz w:val="28"/>
          <w:szCs w:val="28"/>
        </w:rPr>
        <w:t> </w:t>
      </w:r>
      <w:r w:rsidR="00F20F18" w:rsidRPr="00C91228">
        <w:rPr>
          <w:i/>
          <w:iCs/>
          <w:color w:val="333333"/>
          <w:sz w:val="28"/>
          <w:szCs w:val="28"/>
        </w:rPr>
        <w:t>(</w:t>
      </w:r>
      <w:r w:rsidR="00F20F18" w:rsidRPr="00C91228">
        <w:rPr>
          <w:i/>
          <w:iCs/>
          <w:color w:val="FF0000"/>
          <w:sz w:val="28"/>
          <w:szCs w:val="28"/>
        </w:rPr>
        <w:t xml:space="preserve">Theo mẫu </w:t>
      </w:r>
      <w:r w:rsidR="003C2CFF" w:rsidRPr="00C91228">
        <w:rPr>
          <w:i/>
          <w:iCs/>
          <w:color w:val="FF0000"/>
          <w:sz w:val="28"/>
          <w:szCs w:val="28"/>
          <w:lang w:val="en-US"/>
        </w:rPr>
        <w:t>10</w:t>
      </w:r>
      <w:r w:rsidR="00F20F18" w:rsidRPr="00C91228">
        <w:rPr>
          <w:i/>
          <w:iCs/>
          <w:color w:val="FF0000"/>
          <w:sz w:val="28"/>
          <w:szCs w:val="28"/>
        </w:rPr>
        <w:t>).</w:t>
      </w:r>
    </w:p>
    <w:p w:rsidR="00D06652" w:rsidRPr="00C91228" w:rsidRDefault="00D06652" w:rsidP="00C91228">
      <w:pPr>
        <w:pStyle w:val="NormalWeb"/>
        <w:shd w:val="clear" w:color="auto" w:fill="FFFFFF"/>
        <w:spacing w:before="45" w:beforeAutospacing="0" w:after="45" w:afterAutospacing="0"/>
        <w:ind w:firstLine="567"/>
        <w:jc w:val="both"/>
        <w:rPr>
          <w:rFonts w:asciiTheme="majorHAnsi" w:hAnsiTheme="majorHAnsi" w:cstheme="majorHAnsi"/>
          <w:i/>
          <w:color w:val="333333"/>
          <w:sz w:val="28"/>
          <w:szCs w:val="28"/>
          <w:lang w:val="en-US"/>
        </w:rPr>
      </w:pPr>
      <w:r w:rsidRPr="00C91228">
        <w:rPr>
          <w:rFonts w:asciiTheme="majorHAnsi" w:hAnsiTheme="majorHAnsi" w:cstheme="majorHAnsi"/>
          <w:i/>
          <w:color w:val="333333"/>
          <w:sz w:val="28"/>
          <w:szCs w:val="28"/>
          <w:lang w:val="en-US"/>
        </w:rPr>
        <w:t xml:space="preserve">Niêm yết </w:t>
      </w:r>
      <w:r w:rsidR="008402E5" w:rsidRPr="00C91228">
        <w:rPr>
          <w:rFonts w:asciiTheme="majorHAnsi" w:hAnsiTheme="majorHAnsi" w:cstheme="majorHAnsi"/>
          <w:i/>
          <w:color w:val="333333"/>
          <w:sz w:val="28"/>
          <w:szCs w:val="28"/>
          <w:lang w:val="en-US"/>
        </w:rPr>
        <w:t xml:space="preserve">tại bảng tin từ </w:t>
      </w:r>
      <w:r w:rsidRPr="00C91228">
        <w:rPr>
          <w:rFonts w:asciiTheme="majorHAnsi" w:hAnsiTheme="majorHAnsi" w:cstheme="majorHAnsi"/>
          <w:i/>
          <w:color w:val="333333"/>
          <w:sz w:val="28"/>
          <w:szCs w:val="28"/>
          <w:lang w:val="en-US"/>
        </w:rPr>
        <w:t>ngày 25/5/202</w:t>
      </w:r>
      <w:r w:rsidR="00BB6594">
        <w:rPr>
          <w:rFonts w:asciiTheme="majorHAnsi" w:hAnsiTheme="majorHAnsi" w:cstheme="majorHAnsi"/>
          <w:i/>
          <w:color w:val="333333"/>
          <w:sz w:val="28"/>
          <w:szCs w:val="28"/>
          <w:lang w:val="en-US"/>
        </w:rPr>
        <w:t>2</w:t>
      </w:r>
      <w:r w:rsidR="008402E5" w:rsidRPr="00C91228">
        <w:rPr>
          <w:rFonts w:asciiTheme="majorHAnsi" w:hAnsiTheme="majorHAnsi" w:cstheme="majorHAnsi"/>
          <w:i/>
          <w:color w:val="333333"/>
          <w:sz w:val="28"/>
          <w:szCs w:val="28"/>
          <w:lang w:val="en-US"/>
        </w:rPr>
        <w:t>-</w:t>
      </w:r>
      <w:r w:rsidRPr="00C91228">
        <w:rPr>
          <w:rFonts w:asciiTheme="majorHAnsi" w:hAnsiTheme="majorHAnsi" w:cstheme="majorHAnsi"/>
          <w:i/>
          <w:color w:val="333333"/>
          <w:sz w:val="28"/>
          <w:szCs w:val="28"/>
          <w:lang w:val="en-US"/>
        </w:rPr>
        <w:t>2</w:t>
      </w:r>
      <w:r w:rsidR="00190254" w:rsidRPr="00C91228">
        <w:rPr>
          <w:rFonts w:asciiTheme="majorHAnsi" w:hAnsiTheme="majorHAnsi" w:cstheme="majorHAnsi"/>
          <w:i/>
          <w:color w:val="333333"/>
          <w:sz w:val="28"/>
          <w:szCs w:val="28"/>
          <w:lang w:val="en-US"/>
        </w:rPr>
        <w:t>5</w:t>
      </w:r>
      <w:r w:rsidRPr="00C91228">
        <w:rPr>
          <w:rFonts w:asciiTheme="majorHAnsi" w:hAnsiTheme="majorHAnsi" w:cstheme="majorHAnsi"/>
          <w:i/>
          <w:color w:val="333333"/>
          <w:sz w:val="28"/>
          <w:szCs w:val="28"/>
          <w:lang w:val="en-US"/>
        </w:rPr>
        <w:t>/</w:t>
      </w:r>
      <w:r w:rsidR="00190254" w:rsidRPr="00C91228">
        <w:rPr>
          <w:rFonts w:asciiTheme="majorHAnsi" w:hAnsiTheme="majorHAnsi" w:cstheme="majorHAnsi"/>
          <w:i/>
          <w:color w:val="333333"/>
          <w:sz w:val="28"/>
          <w:szCs w:val="28"/>
          <w:lang w:val="en-US"/>
        </w:rPr>
        <w:t>6</w:t>
      </w:r>
      <w:r w:rsidRPr="00C91228">
        <w:rPr>
          <w:rFonts w:asciiTheme="majorHAnsi" w:hAnsiTheme="majorHAnsi" w:cstheme="majorHAnsi"/>
          <w:i/>
          <w:color w:val="333333"/>
          <w:sz w:val="28"/>
          <w:szCs w:val="28"/>
          <w:lang w:val="en-US"/>
        </w:rPr>
        <w:t>/202</w:t>
      </w:r>
      <w:r w:rsidR="00BB6594">
        <w:rPr>
          <w:rFonts w:asciiTheme="majorHAnsi" w:hAnsiTheme="majorHAnsi" w:cstheme="majorHAnsi"/>
          <w:i/>
          <w:color w:val="333333"/>
          <w:sz w:val="28"/>
          <w:szCs w:val="28"/>
          <w:lang w:val="en-US"/>
        </w:rPr>
        <w:t>2</w:t>
      </w:r>
    </w:p>
    <w:p w:rsidR="00B41845" w:rsidRDefault="00B41845" w:rsidP="00A82DD2">
      <w:pPr>
        <w:pStyle w:val="NormalWeb"/>
        <w:shd w:val="clear" w:color="auto" w:fill="FFFFFF"/>
        <w:spacing w:before="0" w:beforeAutospacing="0" w:after="150" w:afterAutospacing="0" w:line="276" w:lineRule="auto"/>
        <w:ind w:firstLine="720"/>
        <w:jc w:val="both"/>
        <w:rPr>
          <w:rFonts w:ascii="Roboto" w:hAnsi="Roboto"/>
          <w:color w:val="333333"/>
          <w:sz w:val="27"/>
          <w:szCs w:val="27"/>
        </w:rPr>
      </w:pPr>
      <w:r w:rsidRPr="00A82DD2">
        <w:rPr>
          <w:rFonts w:asciiTheme="majorHAnsi" w:hAnsiTheme="majorHAnsi" w:cstheme="majorHAnsi"/>
          <w:color w:val="000000"/>
          <w:sz w:val="28"/>
          <w:szCs w:val="28"/>
        </w:rPr>
        <w:t xml:space="preserve">- Về điều kiện tuyển sinh vào lớp </w:t>
      </w:r>
      <w:r w:rsidRPr="00A82DD2">
        <w:rPr>
          <w:rFonts w:asciiTheme="majorHAnsi" w:hAnsiTheme="majorHAnsi" w:cstheme="majorHAnsi"/>
          <w:color w:val="000000"/>
          <w:sz w:val="28"/>
          <w:szCs w:val="28"/>
          <w:lang w:val="en-US"/>
        </w:rPr>
        <w:t>6</w:t>
      </w:r>
      <w:r w:rsidRPr="00A82DD2">
        <w:rPr>
          <w:rFonts w:asciiTheme="majorHAnsi" w:hAnsiTheme="majorHAnsi" w:cstheme="majorHAnsi"/>
          <w:color w:val="000000"/>
          <w:sz w:val="28"/>
          <w:szCs w:val="28"/>
        </w:rPr>
        <w:t xml:space="preserve">: 100% học sinh đủ </w:t>
      </w:r>
      <w:r w:rsidRPr="00A82DD2">
        <w:rPr>
          <w:rFonts w:asciiTheme="majorHAnsi" w:hAnsiTheme="majorHAnsi" w:cstheme="majorHAnsi"/>
          <w:color w:val="000000"/>
          <w:sz w:val="28"/>
          <w:szCs w:val="28"/>
          <w:lang w:val="en-US"/>
        </w:rPr>
        <w:t>11</w:t>
      </w:r>
      <w:r w:rsidRPr="00A82DD2">
        <w:rPr>
          <w:rFonts w:asciiTheme="majorHAnsi" w:hAnsiTheme="majorHAnsi" w:cstheme="majorHAnsi"/>
          <w:color w:val="000000"/>
          <w:sz w:val="28"/>
          <w:szCs w:val="28"/>
        </w:rPr>
        <w:t xml:space="preserve"> tuổi đều đã </w:t>
      </w:r>
      <w:r w:rsidRPr="00A82DD2">
        <w:rPr>
          <w:rFonts w:asciiTheme="majorHAnsi" w:hAnsiTheme="majorHAnsi" w:cstheme="majorHAnsi"/>
          <w:color w:val="000000"/>
          <w:sz w:val="28"/>
          <w:szCs w:val="28"/>
          <w:lang w:val="en-US"/>
        </w:rPr>
        <w:t>hoàn hành CTTH</w:t>
      </w:r>
      <w:r w:rsidRPr="00A82DD2">
        <w:rPr>
          <w:rFonts w:asciiTheme="majorHAnsi" w:hAnsiTheme="majorHAnsi" w:cstheme="majorHAnsi"/>
          <w:color w:val="000000"/>
          <w:sz w:val="28"/>
          <w:szCs w:val="28"/>
        </w:rPr>
        <w:t xml:space="preserve">. Lưu hồ sơ của từng học sinh gồm giấy khai sinh; đơn xin vào học; ảnh 3x4, sổ hộ khẩu pho to công chứng. Thực hiện tuyển sinh theo đúng quy trình (QĐ của Phòng GD&amp;ĐT, phân công chuyên môn GV; Thông báo lịch, điều kiện tuyển sinh (tháng 6); Kế hoạch tuyển sinh; Biên bản tuyển sinh). Đối với lớp </w:t>
      </w:r>
      <w:r w:rsidR="00A82DD2" w:rsidRPr="00A82DD2">
        <w:rPr>
          <w:rFonts w:asciiTheme="majorHAnsi" w:hAnsiTheme="majorHAnsi" w:cstheme="majorHAnsi"/>
          <w:color w:val="000000"/>
          <w:sz w:val="28"/>
          <w:szCs w:val="28"/>
          <w:lang w:val="en-US"/>
        </w:rPr>
        <w:t>789</w:t>
      </w:r>
      <w:r w:rsidRPr="00A82DD2">
        <w:rPr>
          <w:rFonts w:asciiTheme="majorHAnsi" w:hAnsiTheme="majorHAnsi" w:cstheme="majorHAnsi"/>
          <w:color w:val="000000"/>
          <w:sz w:val="28"/>
          <w:szCs w:val="28"/>
        </w:rPr>
        <w:t>, kết quả lớp dưới được xếp loại 2 mặt giáo dục cả năm từ TB trở lên</w:t>
      </w:r>
      <w:r>
        <w:rPr>
          <w:rFonts w:ascii="Roboto" w:hAnsi="Roboto"/>
          <w:color w:val="000000"/>
          <w:sz w:val="27"/>
          <w:szCs w:val="27"/>
        </w:rPr>
        <w:t>.</w:t>
      </w:r>
    </w:p>
    <w:p w:rsidR="00B41845" w:rsidRPr="00A82DD2" w:rsidRDefault="00B41845" w:rsidP="00A82DD2">
      <w:pPr>
        <w:pStyle w:val="NormalWeb"/>
        <w:shd w:val="clear" w:color="auto" w:fill="FFFFFF"/>
        <w:spacing w:before="0" w:beforeAutospacing="0" w:after="150" w:afterAutospacing="0" w:line="276" w:lineRule="auto"/>
        <w:ind w:firstLine="720"/>
        <w:jc w:val="both"/>
        <w:rPr>
          <w:rFonts w:asciiTheme="majorHAnsi" w:hAnsiTheme="majorHAnsi" w:cstheme="majorHAnsi"/>
          <w:color w:val="333333"/>
          <w:sz w:val="28"/>
          <w:szCs w:val="28"/>
        </w:rPr>
      </w:pPr>
      <w:r w:rsidRPr="00A82DD2">
        <w:rPr>
          <w:rFonts w:asciiTheme="majorHAnsi" w:hAnsiTheme="majorHAnsi" w:cstheme="majorHAnsi"/>
          <w:color w:val="000000"/>
          <w:sz w:val="28"/>
          <w:szCs w:val="28"/>
        </w:rPr>
        <w:t xml:space="preserve">- Thực hiện chương trình giảng dạy: Qua kiểm tra định kỳ, đột xuất, kết quả 100% Gv đã thực hiện đúng, đủ theo phân phối chương trình của Bộ GD&amp;ĐT. Đầu năm học, yêu cầu GV </w:t>
      </w:r>
      <w:r w:rsidR="00F1682D">
        <w:rPr>
          <w:rFonts w:asciiTheme="majorHAnsi" w:hAnsiTheme="majorHAnsi" w:cstheme="majorHAnsi"/>
          <w:color w:val="000000"/>
          <w:sz w:val="28"/>
          <w:szCs w:val="28"/>
          <w:lang w:val="en-US"/>
        </w:rPr>
        <w:t>thông báo</w:t>
      </w:r>
      <w:r w:rsidRPr="00A82DD2">
        <w:rPr>
          <w:rFonts w:asciiTheme="majorHAnsi" w:hAnsiTheme="majorHAnsi" w:cstheme="majorHAnsi"/>
          <w:color w:val="000000"/>
          <w:sz w:val="28"/>
          <w:szCs w:val="28"/>
        </w:rPr>
        <w:t xml:space="preserve"> TKB đến </w:t>
      </w:r>
      <w:r w:rsidR="00F1682D">
        <w:rPr>
          <w:rFonts w:asciiTheme="majorHAnsi" w:hAnsiTheme="majorHAnsi" w:cstheme="majorHAnsi"/>
          <w:color w:val="000000"/>
          <w:sz w:val="28"/>
          <w:szCs w:val="28"/>
          <w:lang w:val="en-US"/>
        </w:rPr>
        <w:t xml:space="preserve"> </w:t>
      </w:r>
      <w:r w:rsidRPr="00A82DD2">
        <w:rPr>
          <w:rFonts w:asciiTheme="majorHAnsi" w:hAnsiTheme="majorHAnsi" w:cstheme="majorHAnsi"/>
          <w:color w:val="000000"/>
          <w:sz w:val="28"/>
          <w:szCs w:val="28"/>
        </w:rPr>
        <w:t>phụ huynh học sinh. Công tác phối hợp giữa nhà trường và gia đình học sinh được thường xuyên bằng hình thức GVCN gặp trực tiếp hoặc thông qua điện thoại đã có hiệu quả. Sự quan tâm của gia đình, ý thức học tập của học sinh có sự tiến bộ rõ nét sau mỗi đợt khảo sát định kỳ. Học sinh chăm ngoan, lễ phép, đảm bảo đủ sức khỏe để tham gia học tập.</w:t>
      </w:r>
    </w:p>
    <w:p w:rsidR="00500734" w:rsidRPr="00C91228" w:rsidRDefault="00A81ED0" w:rsidP="00C91228">
      <w:pPr>
        <w:pStyle w:val="NormalWeb"/>
        <w:shd w:val="clear" w:color="auto" w:fill="FFFFFF"/>
        <w:spacing w:before="45" w:beforeAutospacing="0" w:after="45" w:afterAutospacing="0"/>
        <w:ind w:firstLine="567"/>
        <w:jc w:val="both"/>
        <w:rPr>
          <w:i/>
          <w:iCs/>
          <w:color w:val="FF0000"/>
          <w:sz w:val="28"/>
          <w:szCs w:val="28"/>
        </w:rPr>
      </w:pPr>
      <w:r w:rsidRPr="00C91228">
        <w:rPr>
          <w:b/>
          <w:bCs/>
          <w:i/>
          <w:iCs/>
          <w:color w:val="333333"/>
          <w:sz w:val="28"/>
          <w:szCs w:val="28"/>
          <w:lang w:val="en-US"/>
        </w:rPr>
        <w:t>2</w:t>
      </w:r>
      <w:r w:rsidR="00500734" w:rsidRPr="00C91228">
        <w:rPr>
          <w:b/>
          <w:bCs/>
          <w:i/>
          <w:iCs/>
          <w:color w:val="333333"/>
          <w:sz w:val="28"/>
          <w:szCs w:val="28"/>
        </w:rPr>
        <w:t>) Cam kết chất lượng giáo dục năm học 202</w:t>
      </w:r>
      <w:r w:rsidR="00BB6594">
        <w:rPr>
          <w:b/>
          <w:bCs/>
          <w:i/>
          <w:iCs/>
          <w:color w:val="333333"/>
          <w:sz w:val="28"/>
          <w:szCs w:val="28"/>
          <w:lang w:val="en-US"/>
        </w:rPr>
        <w:t>2</w:t>
      </w:r>
      <w:r w:rsidR="00500734" w:rsidRPr="00C91228">
        <w:rPr>
          <w:b/>
          <w:bCs/>
          <w:i/>
          <w:iCs/>
          <w:color w:val="333333"/>
          <w:sz w:val="28"/>
          <w:szCs w:val="28"/>
        </w:rPr>
        <w:t xml:space="preserve"> - 202</w:t>
      </w:r>
      <w:r w:rsidR="00BB6594">
        <w:rPr>
          <w:b/>
          <w:bCs/>
          <w:i/>
          <w:iCs/>
          <w:color w:val="333333"/>
          <w:sz w:val="28"/>
          <w:szCs w:val="28"/>
          <w:lang w:val="en-US"/>
        </w:rPr>
        <w:t>3</w:t>
      </w:r>
      <w:r w:rsidR="00500734" w:rsidRPr="00C91228">
        <w:rPr>
          <w:b/>
          <w:bCs/>
          <w:i/>
          <w:iCs/>
          <w:color w:val="333333"/>
          <w:sz w:val="28"/>
          <w:szCs w:val="28"/>
        </w:rPr>
        <w:t>:</w:t>
      </w:r>
      <w:r w:rsidR="00500734" w:rsidRPr="00C91228">
        <w:rPr>
          <w:color w:val="333333"/>
          <w:sz w:val="28"/>
          <w:szCs w:val="28"/>
        </w:rPr>
        <w:t> </w:t>
      </w:r>
      <w:r w:rsidR="003C2CFF" w:rsidRPr="00C91228">
        <w:rPr>
          <w:color w:val="333333"/>
          <w:sz w:val="28"/>
          <w:szCs w:val="28"/>
          <w:lang w:val="en-US"/>
        </w:rPr>
        <w:t xml:space="preserve"> Công khai cam kết của nhà trường về chất lượng </w:t>
      </w:r>
      <w:r w:rsidR="00466898" w:rsidRPr="00C91228">
        <w:rPr>
          <w:color w:val="333333"/>
          <w:sz w:val="28"/>
          <w:szCs w:val="28"/>
          <w:lang w:val="en-US"/>
        </w:rPr>
        <w:t>giáo dụa năm học 202</w:t>
      </w:r>
      <w:r w:rsidR="00BB6594">
        <w:rPr>
          <w:color w:val="333333"/>
          <w:sz w:val="28"/>
          <w:szCs w:val="28"/>
          <w:lang w:val="en-US"/>
        </w:rPr>
        <w:t>2</w:t>
      </w:r>
      <w:r w:rsidR="00466898" w:rsidRPr="00C91228">
        <w:rPr>
          <w:color w:val="333333"/>
          <w:sz w:val="28"/>
          <w:szCs w:val="28"/>
          <w:lang w:val="en-US"/>
        </w:rPr>
        <w:t>-202</w:t>
      </w:r>
      <w:r w:rsidR="00BB6594">
        <w:rPr>
          <w:color w:val="333333"/>
          <w:sz w:val="28"/>
          <w:szCs w:val="28"/>
          <w:lang w:val="en-US"/>
        </w:rPr>
        <w:t>3</w:t>
      </w:r>
      <w:r w:rsidR="00466898" w:rsidRPr="00C91228">
        <w:rPr>
          <w:color w:val="333333"/>
          <w:sz w:val="28"/>
          <w:szCs w:val="28"/>
          <w:lang w:val="en-US"/>
        </w:rPr>
        <w:t xml:space="preserve"> </w:t>
      </w:r>
      <w:r w:rsidR="00500734" w:rsidRPr="00C91228">
        <w:rPr>
          <w:i/>
          <w:iCs/>
          <w:color w:val="FF0000"/>
          <w:sz w:val="28"/>
          <w:szCs w:val="28"/>
        </w:rPr>
        <w:t>(Theo mẫu 0</w:t>
      </w:r>
      <w:r w:rsidR="0099374E" w:rsidRPr="00C91228">
        <w:rPr>
          <w:i/>
          <w:iCs/>
          <w:color w:val="FF0000"/>
          <w:sz w:val="28"/>
          <w:szCs w:val="28"/>
          <w:lang w:val="en-US"/>
        </w:rPr>
        <w:t>9</w:t>
      </w:r>
      <w:r w:rsidR="00500734" w:rsidRPr="00C91228">
        <w:rPr>
          <w:i/>
          <w:iCs/>
          <w:color w:val="FF0000"/>
          <w:sz w:val="28"/>
          <w:szCs w:val="28"/>
        </w:rPr>
        <w:t>).</w:t>
      </w:r>
    </w:p>
    <w:p w:rsidR="000C6B8F" w:rsidRPr="00C91228" w:rsidRDefault="00DA3D52" w:rsidP="00C91228">
      <w:pPr>
        <w:pStyle w:val="NormalWeb"/>
        <w:shd w:val="clear" w:color="auto" w:fill="FFFFFF"/>
        <w:spacing w:before="45" w:beforeAutospacing="0" w:after="45" w:afterAutospacing="0"/>
        <w:ind w:firstLine="567"/>
        <w:jc w:val="both"/>
        <w:rPr>
          <w:rFonts w:asciiTheme="majorHAnsi" w:hAnsiTheme="majorHAnsi" w:cstheme="majorHAnsi"/>
          <w:i/>
          <w:color w:val="333333"/>
          <w:sz w:val="28"/>
          <w:szCs w:val="28"/>
          <w:lang w:val="en-US"/>
        </w:rPr>
      </w:pPr>
      <w:r w:rsidRPr="00C91228">
        <w:rPr>
          <w:rFonts w:asciiTheme="majorHAnsi" w:hAnsiTheme="majorHAnsi" w:cstheme="majorHAnsi"/>
          <w:i/>
          <w:color w:val="333333"/>
          <w:sz w:val="28"/>
          <w:szCs w:val="28"/>
          <w:lang w:val="en-US"/>
        </w:rPr>
        <w:t xml:space="preserve">Niêm yết </w:t>
      </w:r>
      <w:r w:rsidR="008402E5" w:rsidRPr="00C91228">
        <w:rPr>
          <w:rFonts w:asciiTheme="majorHAnsi" w:hAnsiTheme="majorHAnsi" w:cstheme="majorHAnsi"/>
          <w:i/>
          <w:color w:val="333333"/>
          <w:sz w:val="28"/>
          <w:szCs w:val="28"/>
          <w:lang w:val="en-US"/>
        </w:rPr>
        <w:t xml:space="preserve">tại bảng tin từ </w:t>
      </w:r>
      <w:r w:rsidRPr="00C91228">
        <w:rPr>
          <w:rFonts w:asciiTheme="majorHAnsi" w:hAnsiTheme="majorHAnsi" w:cstheme="majorHAnsi"/>
          <w:i/>
          <w:color w:val="333333"/>
          <w:sz w:val="28"/>
          <w:szCs w:val="28"/>
          <w:lang w:val="en-US"/>
        </w:rPr>
        <w:t xml:space="preserve">ngày </w:t>
      </w:r>
      <w:r w:rsidR="008B54E0">
        <w:rPr>
          <w:rFonts w:asciiTheme="majorHAnsi" w:hAnsiTheme="majorHAnsi" w:cstheme="majorHAnsi"/>
          <w:i/>
          <w:color w:val="333333"/>
          <w:sz w:val="28"/>
          <w:szCs w:val="28"/>
          <w:lang w:val="en-US"/>
        </w:rPr>
        <w:t>13</w:t>
      </w:r>
      <w:r w:rsidRPr="00C91228">
        <w:rPr>
          <w:rFonts w:asciiTheme="majorHAnsi" w:hAnsiTheme="majorHAnsi" w:cstheme="majorHAnsi"/>
          <w:i/>
          <w:color w:val="333333"/>
          <w:sz w:val="28"/>
          <w:szCs w:val="28"/>
          <w:lang w:val="en-US"/>
        </w:rPr>
        <w:t>/</w:t>
      </w:r>
      <w:r w:rsidR="008B54E0">
        <w:rPr>
          <w:rFonts w:asciiTheme="majorHAnsi" w:hAnsiTheme="majorHAnsi" w:cstheme="majorHAnsi"/>
          <w:i/>
          <w:color w:val="333333"/>
          <w:sz w:val="28"/>
          <w:szCs w:val="28"/>
          <w:lang w:val="en-US"/>
        </w:rPr>
        <w:t>9</w:t>
      </w:r>
      <w:r w:rsidRPr="00C91228">
        <w:rPr>
          <w:rFonts w:asciiTheme="majorHAnsi" w:hAnsiTheme="majorHAnsi" w:cstheme="majorHAnsi"/>
          <w:i/>
          <w:color w:val="333333"/>
          <w:sz w:val="28"/>
          <w:szCs w:val="28"/>
          <w:lang w:val="en-US"/>
        </w:rPr>
        <w:t>/202</w:t>
      </w:r>
      <w:r w:rsidR="008B54E0">
        <w:rPr>
          <w:rFonts w:asciiTheme="majorHAnsi" w:hAnsiTheme="majorHAnsi" w:cstheme="majorHAnsi"/>
          <w:i/>
          <w:color w:val="333333"/>
          <w:sz w:val="28"/>
          <w:szCs w:val="28"/>
          <w:lang w:val="en-US"/>
        </w:rPr>
        <w:t>2</w:t>
      </w:r>
      <w:r w:rsidR="008402E5" w:rsidRPr="00C91228">
        <w:rPr>
          <w:rFonts w:asciiTheme="majorHAnsi" w:hAnsiTheme="majorHAnsi" w:cstheme="majorHAnsi"/>
          <w:i/>
          <w:color w:val="333333"/>
          <w:sz w:val="28"/>
          <w:szCs w:val="28"/>
          <w:lang w:val="en-US"/>
        </w:rPr>
        <w:t>-</w:t>
      </w:r>
      <w:r w:rsidR="008B54E0">
        <w:rPr>
          <w:rFonts w:asciiTheme="majorHAnsi" w:hAnsiTheme="majorHAnsi" w:cstheme="majorHAnsi"/>
          <w:i/>
          <w:color w:val="333333"/>
          <w:sz w:val="28"/>
          <w:szCs w:val="28"/>
          <w:lang w:val="en-US"/>
        </w:rPr>
        <w:t>13</w:t>
      </w:r>
      <w:r w:rsidR="00F20F18" w:rsidRPr="00C91228">
        <w:rPr>
          <w:rFonts w:asciiTheme="majorHAnsi" w:hAnsiTheme="majorHAnsi" w:cstheme="majorHAnsi"/>
          <w:i/>
          <w:color w:val="333333"/>
          <w:sz w:val="28"/>
          <w:szCs w:val="28"/>
          <w:lang w:val="en-US"/>
        </w:rPr>
        <w:t>/</w:t>
      </w:r>
      <w:r w:rsidR="008B54E0">
        <w:rPr>
          <w:rFonts w:asciiTheme="majorHAnsi" w:hAnsiTheme="majorHAnsi" w:cstheme="majorHAnsi"/>
          <w:i/>
          <w:color w:val="333333"/>
          <w:sz w:val="28"/>
          <w:szCs w:val="28"/>
          <w:lang w:val="en-US"/>
        </w:rPr>
        <w:t>10</w:t>
      </w:r>
      <w:r w:rsidR="00F20F18" w:rsidRPr="00C91228">
        <w:rPr>
          <w:rFonts w:asciiTheme="majorHAnsi" w:hAnsiTheme="majorHAnsi" w:cstheme="majorHAnsi"/>
          <w:i/>
          <w:color w:val="333333"/>
          <w:sz w:val="28"/>
          <w:szCs w:val="28"/>
          <w:lang w:val="en-US"/>
        </w:rPr>
        <w:t>/202</w:t>
      </w:r>
      <w:r w:rsidR="008B54E0">
        <w:rPr>
          <w:rFonts w:asciiTheme="majorHAnsi" w:hAnsiTheme="majorHAnsi" w:cstheme="majorHAnsi"/>
          <w:i/>
          <w:color w:val="333333"/>
          <w:sz w:val="28"/>
          <w:szCs w:val="28"/>
          <w:lang w:val="en-US"/>
        </w:rPr>
        <w:t>2</w:t>
      </w:r>
    </w:p>
    <w:p w:rsidR="00DA3D52" w:rsidRPr="0030550E" w:rsidRDefault="004C5ED5" w:rsidP="0030550E">
      <w:pPr>
        <w:pStyle w:val="NormalWeb"/>
        <w:shd w:val="clear" w:color="auto" w:fill="FFFFFF"/>
        <w:spacing w:before="0" w:beforeAutospacing="0" w:after="150" w:afterAutospacing="0" w:line="324" w:lineRule="atLeast"/>
        <w:ind w:firstLine="567"/>
        <w:jc w:val="both"/>
        <w:rPr>
          <w:rFonts w:asciiTheme="majorHAnsi" w:hAnsiTheme="majorHAnsi" w:cstheme="majorHAnsi"/>
          <w:color w:val="333333"/>
          <w:sz w:val="28"/>
          <w:szCs w:val="28"/>
          <w:lang w:val="en-US"/>
        </w:rPr>
      </w:pPr>
      <w:r w:rsidRPr="0030550E">
        <w:rPr>
          <w:rFonts w:asciiTheme="majorHAnsi" w:hAnsiTheme="majorHAnsi" w:cstheme="majorHAnsi"/>
          <w:color w:val="000000"/>
          <w:sz w:val="28"/>
          <w:szCs w:val="28"/>
        </w:rPr>
        <w:t xml:space="preserve">Học sinh </w:t>
      </w:r>
      <w:r w:rsidR="0030550E" w:rsidRPr="0030550E">
        <w:rPr>
          <w:rFonts w:asciiTheme="majorHAnsi" w:hAnsiTheme="majorHAnsi" w:cstheme="majorHAnsi"/>
          <w:color w:val="000000"/>
          <w:sz w:val="28"/>
          <w:szCs w:val="28"/>
          <w:lang w:val="en-US"/>
        </w:rPr>
        <w:t>đỗ TNTHCS năm 202</w:t>
      </w:r>
      <w:r w:rsidR="008B54E0">
        <w:rPr>
          <w:rFonts w:asciiTheme="majorHAnsi" w:hAnsiTheme="majorHAnsi" w:cstheme="majorHAnsi"/>
          <w:color w:val="000000"/>
          <w:sz w:val="28"/>
          <w:szCs w:val="28"/>
          <w:lang w:val="en-US"/>
        </w:rPr>
        <w:t>1</w:t>
      </w:r>
      <w:r w:rsidR="0030550E" w:rsidRPr="0030550E">
        <w:rPr>
          <w:rFonts w:asciiTheme="majorHAnsi" w:hAnsiTheme="majorHAnsi" w:cstheme="majorHAnsi"/>
          <w:color w:val="000000"/>
          <w:sz w:val="28"/>
          <w:szCs w:val="28"/>
          <w:lang w:val="en-US"/>
        </w:rPr>
        <w:t>-202</w:t>
      </w:r>
      <w:r w:rsidR="008B54E0">
        <w:rPr>
          <w:rFonts w:asciiTheme="majorHAnsi" w:hAnsiTheme="majorHAnsi" w:cstheme="majorHAnsi"/>
          <w:color w:val="000000"/>
          <w:sz w:val="28"/>
          <w:szCs w:val="28"/>
          <w:lang w:val="en-US"/>
        </w:rPr>
        <w:t>2</w:t>
      </w:r>
      <w:r w:rsidRPr="0030550E">
        <w:rPr>
          <w:rFonts w:asciiTheme="majorHAnsi" w:hAnsiTheme="majorHAnsi" w:cstheme="majorHAnsi"/>
          <w:color w:val="000000"/>
          <w:sz w:val="28"/>
          <w:szCs w:val="28"/>
        </w:rPr>
        <w:t xml:space="preserve"> đạt 100%</w:t>
      </w:r>
      <w:r w:rsidR="0030550E" w:rsidRPr="0030550E">
        <w:rPr>
          <w:rFonts w:asciiTheme="majorHAnsi" w:hAnsiTheme="majorHAnsi" w:cstheme="majorHAnsi"/>
          <w:color w:val="000000"/>
          <w:sz w:val="28"/>
          <w:szCs w:val="28"/>
          <w:lang w:val="en-US"/>
        </w:rPr>
        <w:t xml:space="preserve"> </w:t>
      </w:r>
    </w:p>
    <w:p w:rsidR="004D4BD3" w:rsidRDefault="00A81ED0" w:rsidP="00C91228">
      <w:pPr>
        <w:pStyle w:val="NormalWeb"/>
        <w:shd w:val="clear" w:color="auto" w:fill="FFFFFF"/>
        <w:spacing w:before="45" w:beforeAutospacing="0" w:after="45" w:afterAutospacing="0"/>
        <w:ind w:firstLine="567"/>
        <w:jc w:val="both"/>
        <w:rPr>
          <w:b/>
          <w:bCs/>
          <w:i/>
          <w:iCs/>
          <w:color w:val="333333"/>
          <w:sz w:val="28"/>
          <w:szCs w:val="28"/>
          <w:lang w:val="en-US"/>
        </w:rPr>
      </w:pPr>
      <w:r w:rsidRPr="00C91228">
        <w:rPr>
          <w:b/>
          <w:bCs/>
          <w:i/>
          <w:iCs/>
          <w:color w:val="333333"/>
          <w:sz w:val="28"/>
          <w:szCs w:val="28"/>
          <w:lang w:val="en-US"/>
        </w:rPr>
        <w:t>3</w:t>
      </w:r>
      <w:r w:rsidR="004D4BD3" w:rsidRPr="00C91228">
        <w:rPr>
          <w:b/>
          <w:bCs/>
          <w:i/>
          <w:iCs/>
          <w:color w:val="333333"/>
          <w:sz w:val="28"/>
          <w:szCs w:val="28"/>
        </w:rPr>
        <w:t xml:space="preserve">) </w:t>
      </w:r>
      <w:r w:rsidR="004D4BD3" w:rsidRPr="00C91228">
        <w:rPr>
          <w:b/>
          <w:bCs/>
          <w:i/>
          <w:iCs/>
          <w:color w:val="333333"/>
          <w:sz w:val="28"/>
          <w:szCs w:val="28"/>
          <w:lang w:val="en-US"/>
        </w:rPr>
        <w:t>Công khai tực trạng CSVC của nhà trường, có khả năng đáp ứng nhu cầu trong năm học 202</w:t>
      </w:r>
      <w:r w:rsidR="008B54E0">
        <w:rPr>
          <w:b/>
          <w:bCs/>
          <w:i/>
          <w:iCs/>
          <w:color w:val="333333"/>
          <w:sz w:val="28"/>
          <w:szCs w:val="28"/>
          <w:lang w:val="en-US"/>
        </w:rPr>
        <w:t>2</w:t>
      </w:r>
      <w:r w:rsidR="004D4BD3" w:rsidRPr="00C91228">
        <w:rPr>
          <w:b/>
          <w:bCs/>
          <w:i/>
          <w:iCs/>
          <w:color w:val="333333"/>
          <w:sz w:val="28"/>
          <w:szCs w:val="28"/>
          <w:lang w:val="en-US"/>
        </w:rPr>
        <w:t>-202</w:t>
      </w:r>
      <w:r w:rsidR="008B54E0">
        <w:rPr>
          <w:b/>
          <w:bCs/>
          <w:i/>
          <w:iCs/>
          <w:color w:val="333333"/>
          <w:sz w:val="28"/>
          <w:szCs w:val="28"/>
          <w:lang w:val="en-US"/>
        </w:rPr>
        <w:t>3</w:t>
      </w:r>
      <w:r w:rsidR="004D4BD3" w:rsidRPr="00C91228">
        <w:rPr>
          <w:b/>
          <w:bCs/>
          <w:i/>
          <w:iCs/>
          <w:color w:val="333333"/>
          <w:sz w:val="28"/>
          <w:szCs w:val="28"/>
          <w:lang w:val="en-US"/>
        </w:rPr>
        <w:t xml:space="preserve"> (Theo mẫu 11)</w:t>
      </w:r>
    </w:p>
    <w:p w:rsidR="00F1682D" w:rsidRPr="00F1682D" w:rsidRDefault="008B54E0" w:rsidP="008B54E0">
      <w:pPr>
        <w:pStyle w:val="NormalWeb"/>
        <w:shd w:val="clear" w:color="auto" w:fill="FFFFFF"/>
        <w:spacing w:before="45" w:beforeAutospacing="0" w:after="45" w:afterAutospacing="0"/>
        <w:ind w:firstLine="567"/>
        <w:jc w:val="both"/>
        <w:rPr>
          <w:rFonts w:asciiTheme="majorHAnsi" w:hAnsiTheme="majorHAnsi" w:cstheme="majorHAnsi"/>
          <w:i/>
          <w:color w:val="333333"/>
          <w:sz w:val="28"/>
          <w:szCs w:val="28"/>
          <w:lang w:val="en-US"/>
        </w:rPr>
      </w:pPr>
      <w:r>
        <w:rPr>
          <w:rFonts w:asciiTheme="majorHAnsi" w:hAnsiTheme="majorHAnsi" w:cstheme="majorHAnsi"/>
          <w:i/>
          <w:color w:val="333333"/>
          <w:sz w:val="28"/>
          <w:szCs w:val="28"/>
          <w:lang w:val="en-US"/>
        </w:rPr>
        <w:t xml:space="preserve"> </w:t>
      </w:r>
      <w:r w:rsidRPr="00C91228">
        <w:rPr>
          <w:rFonts w:asciiTheme="majorHAnsi" w:hAnsiTheme="majorHAnsi" w:cstheme="majorHAnsi"/>
          <w:i/>
          <w:color w:val="333333"/>
          <w:sz w:val="28"/>
          <w:szCs w:val="28"/>
          <w:lang w:val="en-US"/>
        </w:rPr>
        <w:t xml:space="preserve">Niêm yết tại bảng tin từ ngày </w:t>
      </w:r>
      <w:r>
        <w:rPr>
          <w:rFonts w:asciiTheme="majorHAnsi" w:hAnsiTheme="majorHAnsi" w:cstheme="majorHAnsi"/>
          <w:i/>
          <w:color w:val="333333"/>
          <w:sz w:val="28"/>
          <w:szCs w:val="28"/>
          <w:lang w:val="en-US"/>
        </w:rPr>
        <w:t>13</w:t>
      </w:r>
      <w:r w:rsidRPr="00C91228">
        <w:rPr>
          <w:rFonts w:asciiTheme="majorHAnsi" w:hAnsiTheme="majorHAnsi" w:cstheme="majorHAnsi"/>
          <w:i/>
          <w:color w:val="333333"/>
          <w:sz w:val="28"/>
          <w:szCs w:val="28"/>
          <w:lang w:val="en-US"/>
        </w:rPr>
        <w:t>/</w:t>
      </w:r>
      <w:r>
        <w:rPr>
          <w:rFonts w:asciiTheme="majorHAnsi" w:hAnsiTheme="majorHAnsi" w:cstheme="majorHAnsi"/>
          <w:i/>
          <w:color w:val="333333"/>
          <w:sz w:val="28"/>
          <w:szCs w:val="28"/>
          <w:lang w:val="en-US"/>
        </w:rPr>
        <w:t>9</w:t>
      </w:r>
      <w:r w:rsidRPr="00C91228">
        <w:rPr>
          <w:rFonts w:asciiTheme="majorHAnsi" w:hAnsiTheme="majorHAnsi" w:cstheme="majorHAnsi"/>
          <w:i/>
          <w:color w:val="333333"/>
          <w:sz w:val="28"/>
          <w:szCs w:val="28"/>
          <w:lang w:val="en-US"/>
        </w:rPr>
        <w:t>/202</w:t>
      </w:r>
      <w:r>
        <w:rPr>
          <w:rFonts w:asciiTheme="majorHAnsi" w:hAnsiTheme="majorHAnsi" w:cstheme="majorHAnsi"/>
          <w:i/>
          <w:color w:val="333333"/>
          <w:sz w:val="28"/>
          <w:szCs w:val="28"/>
          <w:lang w:val="en-US"/>
        </w:rPr>
        <w:t>2</w:t>
      </w:r>
      <w:r w:rsidRPr="00C91228">
        <w:rPr>
          <w:rFonts w:asciiTheme="majorHAnsi" w:hAnsiTheme="majorHAnsi" w:cstheme="majorHAnsi"/>
          <w:i/>
          <w:color w:val="333333"/>
          <w:sz w:val="28"/>
          <w:szCs w:val="28"/>
          <w:lang w:val="en-US"/>
        </w:rPr>
        <w:t>-</w:t>
      </w:r>
      <w:r>
        <w:rPr>
          <w:rFonts w:asciiTheme="majorHAnsi" w:hAnsiTheme="majorHAnsi" w:cstheme="majorHAnsi"/>
          <w:i/>
          <w:color w:val="333333"/>
          <w:sz w:val="28"/>
          <w:szCs w:val="28"/>
          <w:lang w:val="en-US"/>
        </w:rPr>
        <w:t>13</w:t>
      </w:r>
      <w:r w:rsidRPr="00C91228">
        <w:rPr>
          <w:rFonts w:asciiTheme="majorHAnsi" w:hAnsiTheme="majorHAnsi" w:cstheme="majorHAnsi"/>
          <w:i/>
          <w:color w:val="333333"/>
          <w:sz w:val="28"/>
          <w:szCs w:val="28"/>
          <w:lang w:val="en-US"/>
        </w:rPr>
        <w:t>/</w:t>
      </w:r>
      <w:r>
        <w:rPr>
          <w:rFonts w:asciiTheme="majorHAnsi" w:hAnsiTheme="majorHAnsi" w:cstheme="majorHAnsi"/>
          <w:i/>
          <w:color w:val="333333"/>
          <w:sz w:val="28"/>
          <w:szCs w:val="28"/>
          <w:lang w:val="en-US"/>
        </w:rPr>
        <w:t>10</w:t>
      </w:r>
      <w:r w:rsidRPr="00C91228">
        <w:rPr>
          <w:rFonts w:asciiTheme="majorHAnsi" w:hAnsiTheme="majorHAnsi" w:cstheme="majorHAnsi"/>
          <w:i/>
          <w:color w:val="333333"/>
          <w:sz w:val="28"/>
          <w:szCs w:val="28"/>
          <w:lang w:val="en-US"/>
        </w:rPr>
        <w:t>/202</w:t>
      </w:r>
      <w:r>
        <w:rPr>
          <w:rFonts w:asciiTheme="majorHAnsi" w:hAnsiTheme="majorHAnsi" w:cstheme="majorHAnsi"/>
          <w:i/>
          <w:color w:val="333333"/>
          <w:sz w:val="28"/>
          <w:szCs w:val="28"/>
          <w:lang w:val="en-US"/>
        </w:rPr>
        <w:t>2</w:t>
      </w:r>
    </w:p>
    <w:p w:rsidR="00F1682D" w:rsidRPr="007854D9" w:rsidRDefault="00F1682D" w:rsidP="007854D9">
      <w:pPr>
        <w:pStyle w:val="NormalWeb"/>
        <w:shd w:val="clear" w:color="auto" w:fill="FFFFFF"/>
        <w:spacing w:before="0" w:beforeAutospacing="0" w:after="150" w:afterAutospacing="0" w:line="276" w:lineRule="auto"/>
        <w:ind w:firstLine="567"/>
        <w:jc w:val="both"/>
        <w:rPr>
          <w:color w:val="333333"/>
          <w:sz w:val="28"/>
          <w:szCs w:val="28"/>
          <w:lang w:val="en-US"/>
        </w:rPr>
      </w:pPr>
      <w:r w:rsidRPr="00F1682D">
        <w:rPr>
          <w:color w:val="000000"/>
          <w:sz w:val="28"/>
          <w:szCs w:val="28"/>
        </w:rPr>
        <w:lastRenderedPageBreak/>
        <w:t>CSVC nhà trường đã đáp ứng tốt cho học sinh (phòng học văn hóa, phòng học bộ môn, các trang thết bị dạy học, phòng tin học, ...) khá đầy đủ. Năm học 202</w:t>
      </w:r>
      <w:r w:rsidR="00784221">
        <w:rPr>
          <w:color w:val="000000"/>
          <w:sz w:val="28"/>
          <w:szCs w:val="28"/>
          <w:lang w:val="en-US"/>
        </w:rPr>
        <w:t>2</w:t>
      </w:r>
      <w:r w:rsidRPr="00F1682D">
        <w:rPr>
          <w:color w:val="000000"/>
          <w:sz w:val="28"/>
          <w:szCs w:val="28"/>
        </w:rPr>
        <w:t xml:space="preserve"> - 202</w:t>
      </w:r>
      <w:r w:rsidR="00784221">
        <w:rPr>
          <w:color w:val="000000"/>
          <w:sz w:val="28"/>
          <w:szCs w:val="28"/>
          <w:lang w:val="en-US"/>
        </w:rPr>
        <w:t>3</w:t>
      </w:r>
      <w:r w:rsidRPr="00F1682D">
        <w:rPr>
          <w:color w:val="000000"/>
          <w:sz w:val="28"/>
          <w:szCs w:val="28"/>
        </w:rPr>
        <w:t>, trường có đủ 1</w:t>
      </w:r>
      <w:r w:rsidR="00784221">
        <w:rPr>
          <w:color w:val="000000"/>
          <w:sz w:val="28"/>
          <w:szCs w:val="28"/>
          <w:lang w:val="en-US"/>
        </w:rPr>
        <w:t>7</w:t>
      </w:r>
      <w:r w:rsidRPr="00F1682D">
        <w:rPr>
          <w:color w:val="000000"/>
          <w:sz w:val="28"/>
          <w:szCs w:val="28"/>
        </w:rPr>
        <w:t xml:space="preserve"> phòng/1</w:t>
      </w:r>
      <w:r w:rsidR="00784221">
        <w:rPr>
          <w:color w:val="000000"/>
          <w:sz w:val="28"/>
          <w:szCs w:val="28"/>
          <w:lang w:val="en-US"/>
        </w:rPr>
        <w:t>7</w:t>
      </w:r>
      <w:r w:rsidRPr="00F1682D">
        <w:rPr>
          <w:color w:val="000000"/>
          <w:sz w:val="28"/>
          <w:szCs w:val="28"/>
        </w:rPr>
        <w:t xml:space="preserve"> lớp học, bàn ghế đảm bảo kích cỡ, kiểu dáng; phòng học đủ ánh sáng, đảm bảo thoáng mát, sạch sẽ. Có đủ các phòng học bộ môn như phòng Âm nhạc, , phòng học tin học, phòng học Tiếng; Trang thiết bị riêng biệt cho các phòng học bộ môn đầy đủ. Một số phòng học được trang bị máy chiếu, ti vi lớn để phục vụ dạy và học; Đặc biệt các hoạt động hỗ trợ giáo dục (HĐNGLL) cho việc học tập, sinh hoạt của học sinh được thể hiện thông qua các hội thi, chuyên đề của Liên đội. Thư viện đã đạt chuẩn theo Quyết định 01 của Bộ GD&amp;ĐT và Thông tư 13; có hệ thống nước sạch, công trình vệ sinh đảm bảo. Công tác y tế được chú trọng, trong năm nhà trường đã kết hợp </w:t>
      </w:r>
      <w:r w:rsidR="007854D9">
        <w:rPr>
          <w:color w:val="000000"/>
          <w:sz w:val="28"/>
          <w:szCs w:val="28"/>
          <w:lang w:val="en-US"/>
        </w:rPr>
        <w:t>trạm</w:t>
      </w:r>
      <w:r w:rsidRPr="00F1682D">
        <w:rPr>
          <w:color w:val="000000"/>
          <w:sz w:val="28"/>
          <w:szCs w:val="28"/>
        </w:rPr>
        <w:t xml:space="preserve"> y tế </w:t>
      </w:r>
      <w:r w:rsidR="007854D9">
        <w:rPr>
          <w:color w:val="000000"/>
          <w:sz w:val="28"/>
          <w:szCs w:val="28"/>
          <w:lang w:val="en-US"/>
        </w:rPr>
        <w:t xml:space="preserve">xã </w:t>
      </w:r>
      <w:r w:rsidRPr="00F1682D">
        <w:rPr>
          <w:color w:val="000000"/>
          <w:sz w:val="28"/>
          <w:szCs w:val="28"/>
        </w:rPr>
        <w:t>tổ chức khám sức khỏe định kỳ cho 100% học sinh vào tháng 1</w:t>
      </w:r>
      <w:r w:rsidR="00784221">
        <w:rPr>
          <w:color w:val="000000"/>
          <w:sz w:val="28"/>
          <w:szCs w:val="28"/>
          <w:lang w:val="en-US"/>
        </w:rPr>
        <w:t>1</w:t>
      </w:r>
      <w:r w:rsidRPr="00F1682D">
        <w:rPr>
          <w:color w:val="000000"/>
          <w:sz w:val="28"/>
          <w:szCs w:val="28"/>
        </w:rPr>
        <w:t>/202</w:t>
      </w:r>
      <w:r w:rsidR="00784221">
        <w:rPr>
          <w:color w:val="000000"/>
          <w:sz w:val="28"/>
          <w:szCs w:val="28"/>
          <w:lang w:val="en-US"/>
        </w:rPr>
        <w:t>2</w:t>
      </w:r>
      <w:r w:rsidRPr="00F1682D">
        <w:rPr>
          <w:color w:val="000000"/>
          <w:sz w:val="28"/>
          <w:szCs w:val="28"/>
        </w:rPr>
        <w:t>, sau đợt khám có thông báo kết quả tới từng phụ huynh thông qua hồ sơ</w:t>
      </w:r>
      <w:r w:rsidR="007854D9">
        <w:rPr>
          <w:color w:val="000000"/>
          <w:sz w:val="28"/>
          <w:szCs w:val="28"/>
          <w:lang w:val="en-US"/>
        </w:rPr>
        <w:t xml:space="preserve"> là sổ khám sức khỏe.</w:t>
      </w:r>
    </w:p>
    <w:p w:rsidR="004D4BD3" w:rsidRPr="00C91228" w:rsidRDefault="008402E5" w:rsidP="00C91228">
      <w:pPr>
        <w:pStyle w:val="NormalWeb"/>
        <w:shd w:val="clear" w:color="auto" w:fill="FFFFFF"/>
        <w:spacing w:before="45" w:beforeAutospacing="0" w:after="45" w:afterAutospacing="0"/>
        <w:ind w:firstLine="567"/>
        <w:jc w:val="both"/>
        <w:rPr>
          <w:rFonts w:asciiTheme="majorHAnsi" w:hAnsiTheme="majorHAnsi" w:cstheme="majorHAnsi"/>
          <w:i/>
          <w:color w:val="333333"/>
          <w:sz w:val="28"/>
          <w:szCs w:val="28"/>
          <w:lang w:val="en-US"/>
        </w:rPr>
      </w:pPr>
      <w:r w:rsidRPr="00C91228">
        <w:rPr>
          <w:b/>
          <w:bCs/>
          <w:i/>
          <w:iCs/>
          <w:color w:val="333333"/>
          <w:sz w:val="28"/>
          <w:szCs w:val="28"/>
          <w:lang w:val="en-US"/>
        </w:rPr>
        <w:t>4</w:t>
      </w:r>
      <w:r w:rsidR="00500734" w:rsidRPr="00C91228">
        <w:rPr>
          <w:b/>
          <w:bCs/>
          <w:i/>
          <w:iCs/>
          <w:color w:val="333333"/>
          <w:sz w:val="28"/>
          <w:szCs w:val="28"/>
        </w:rPr>
        <w:t xml:space="preserve">) </w:t>
      </w:r>
      <w:r w:rsidR="00194A7B" w:rsidRPr="00C91228">
        <w:rPr>
          <w:b/>
          <w:bCs/>
          <w:i/>
          <w:iCs/>
          <w:color w:val="333333"/>
          <w:sz w:val="28"/>
          <w:szCs w:val="28"/>
          <w:lang w:val="en-US"/>
        </w:rPr>
        <w:t>Công khai thông tin về đội ngũ CBGVNV năm học 202</w:t>
      </w:r>
      <w:r w:rsidR="00784221">
        <w:rPr>
          <w:b/>
          <w:bCs/>
          <w:i/>
          <w:iCs/>
          <w:color w:val="333333"/>
          <w:sz w:val="28"/>
          <w:szCs w:val="28"/>
          <w:lang w:val="en-US"/>
        </w:rPr>
        <w:t>2</w:t>
      </w:r>
      <w:r w:rsidR="00194A7B" w:rsidRPr="00C91228">
        <w:rPr>
          <w:b/>
          <w:bCs/>
          <w:i/>
          <w:iCs/>
          <w:color w:val="333333"/>
          <w:sz w:val="28"/>
          <w:szCs w:val="28"/>
          <w:lang w:val="en-US"/>
        </w:rPr>
        <w:t>-202</w:t>
      </w:r>
      <w:r w:rsidR="00784221">
        <w:rPr>
          <w:b/>
          <w:bCs/>
          <w:i/>
          <w:iCs/>
          <w:color w:val="333333"/>
          <w:sz w:val="28"/>
          <w:szCs w:val="28"/>
          <w:lang w:val="en-US"/>
        </w:rPr>
        <w:t>3</w:t>
      </w:r>
      <w:r w:rsidR="00194A7B" w:rsidRPr="00C91228">
        <w:rPr>
          <w:b/>
          <w:bCs/>
          <w:i/>
          <w:iCs/>
          <w:color w:val="333333"/>
          <w:sz w:val="28"/>
          <w:szCs w:val="28"/>
          <w:lang w:val="en-US"/>
        </w:rPr>
        <w:t xml:space="preserve"> (Theo mẫu 12)</w:t>
      </w:r>
      <w:r w:rsidR="00500734" w:rsidRPr="00C91228">
        <w:rPr>
          <w:color w:val="333333"/>
          <w:sz w:val="28"/>
          <w:szCs w:val="28"/>
        </w:rPr>
        <w:t>.</w:t>
      </w:r>
      <w:r w:rsidR="004D4BD3" w:rsidRPr="00C91228">
        <w:rPr>
          <w:rFonts w:asciiTheme="majorHAnsi" w:hAnsiTheme="majorHAnsi" w:cstheme="majorHAnsi"/>
          <w:i/>
          <w:color w:val="333333"/>
          <w:sz w:val="28"/>
          <w:szCs w:val="28"/>
          <w:lang w:val="en-US"/>
        </w:rPr>
        <w:t xml:space="preserve"> </w:t>
      </w:r>
    </w:p>
    <w:p w:rsidR="00911AF2" w:rsidRDefault="00784221" w:rsidP="00784221">
      <w:pPr>
        <w:pStyle w:val="NormalWeb"/>
        <w:shd w:val="clear" w:color="auto" w:fill="FFFFFF"/>
        <w:spacing w:before="45" w:beforeAutospacing="0" w:after="45" w:afterAutospacing="0"/>
        <w:ind w:firstLine="567"/>
        <w:jc w:val="both"/>
        <w:rPr>
          <w:rFonts w:asciiTheme="majorHAnsi" w:hAnsiTheme="majorHAnsi" w:cstheme="majorHAnsi"/>
          <w:i/>
          <w:color w:val="333333"/>
          <w:sz w:val="28"/>
          <w:szCs w:val="28"/>
          <w:lang w:val="en-US"/>
        </w:rPr>
      </w:pPr>
      <w:r>
        <w:rPr>
          <w:rFonts w:asciiTheme="majorHAnsi" w:hAnsiTheme="majorHAnsi" w:cstheme="majorHAnsi"/>
          <w:i/>
          <w:color w:val="333333"/>
          <w:sz w:val="28"/>
          <w:szCs w:val="28"/>
          <w:lang w:val="en-US"/>
        </w:rPr>
        <w:t xml:space="preserve"> </w:t>
      </w:r>
      <w:r w:rsidRPr="00C91228">
        <w:rPr>
          <w:rFonts w:asciiTheme="majorHAnsi" w:hAnsiTheme="majorHAnsi" w:cstheme="majorHAnsi"/>
          <w:i/>
          <w:color w:val="333333"/>
          <w:sz w:val="28"/>
          <w:szCs w:val="28"/>
          <w:lang w:val="en-US"/>
        </w:rPr>
        <w:t xml:space="preserve">Niêm yết tại bảng tin từ ngày </w:t>
      </w:r>
      <w:r>
        <w:rPr>
          <w:rFonts w:asciiTheme="majorHAnsi" w:hAnsiTheme="majorHAnsi" w:cstheme="majorHAnsi"/>
          <w:i/>
          <w:color w:val="333333"/>
          <w:sz w:val="28"/>
          <w:szCs w:val="28"/>
          <w:lang w:val="en-US"/>
        </w:rPr>
        <w:t>13</w:t>
      </w:r>
      <w:r w:rsidRPr="00C91228">
        <w:rPr>
          <w:rFonts w:asciiTheme="majorHAnsi" w:hAnsiTheme="majorHAnsi" w:cstheme="majorHAnsi"/>
          <w:i/>
          <w:color w:val="333333"/>
          <w:sz w:val="28"/>
          <w:szCs w:val="28"/>
          <w:lang w:val="en-US"/>
        </w:rPr>
        <w:t>/</w:t>
      </w:r>
      <w:r>
        <w:rPr>
          <w:rFonts w:asciiTheme="majorHAnsi" w:hAnsiTheme="majorHAnsi" w:cstheme="majorHAnsi"/>
          <w:i/>
          <w:color w:val="333333"/>
          <w:sz w:val="28"/>
          <w:szCs w:val="28"/>
          <w:lang w:val="en-US"/>
        </w:rPr>
        <w:t>9</w:t>
      </w:r>
      <w:r w:rsidRPr="00C91228">
        <w:rPr>
          <w:rFonts w:asciiTheme="majorHAnsi" w:hAnsiTheme="majorHAnsi" w:cstheme="majorHAnsi"/>
          <w:i/>
          <w:color w:val="333333"/>
          <w:sz w:val="28"/>
          <w:szCs w:val="28"/>
          <w:lang w:val="en-US"/>
        </w:rPr>
        <w:t>/202</w:t>
      </w:r>
      <w:r>
        <w:rPr>
          <w:rFonts w:asciiTheme="majorHAnsi" w:hAnsiTheme="majorHAnsi" w:cstheme="majorHAnsi"/>
          <w:i/>
          <w:color w:val="333333"/>
          <w:sz w:val="28"/>
          <w:szCs w:val="28"/>
          <w:lang w:val="en-US"/>
        </w:rPr>
        <w:t>2</w:t>
      </w:r>
      <w:r w:rsidRPr="00C91228">
        <w:rPr>
          <w:rFonts w:asciiTheme="majorHAnsi" w:hAnsiTheme="majorHAnsi" w:cstheme="majorHAnsi"/>
          <w:i/>
          <w:color w:val="333333"/>
          <w:sz w:val="28"/>
          <w:szCs w:val="28"/>
          <w:lang w:val="en-US"/>
        </w:rPr>
        <w:t>-</w:t>
      </w:r>
      <w:r>
        <w:rPr>
          <w:rFonts w:asciiTheme="majorHAnsi" w:hAnsiTheme="majorHAnsi" w:cstheme="majorHAnsi"/>
          <w:i/>
          <w:color w:val="333333"/>
          <w:sz w:val="28"/>
          <w:szCs w:val="28"/>
          <w:lang w:val="en-US"/>
        </w:rPr>
        <w:t>13</w:t>
      </w:r>
      <w:r w:rsidRPr="00C91228">
        <w:rPr>
          <w:rFonts w:asciiTheme="majorHAnsi" w:hAnsiTheme="majorHAnsi" w:cstheme="majorHAnsi"/>
          <w:i/>
          <w:color w:val="333333"/>
          <w:sz w:val="28"/>
          <w:szCs w:val="28"/>
          <w:lang w:val="en-US"/>
        </w:rPr>
        <w:t>/</w:t>
      </w:r>
      <w:r>
        <w:rPr>
          <w:rFonts w:asciiTheme="majorHAnsi" w:hAnsiTheme="majorHAnsi" w:cstheme="majorHAnsi"/>
          <w:i/>
          <w:color w:val="333333"/>
          <w:sz w:val="28"/>
          <w:szCs w:val="28"/>
          <w:lang w:val="en-US"/>
        </w:rPr>
        <w:t>10</w:t>
      </w:r>
      <w:r w:rsidRPr="00C91228">
        <w:rPr>
          <w:rFonts w:asciiTheme="majorHAnsi" w:hAnsiTheme="majorHAnsi" w:cstheme="majorHAnsi"/>
          <w:i/>
          <w:color w:val="333333"/>
          <w:sz w:val="28"/>
          <w:szCs w:val="28"/>
          <w:lang w:val="en-US"/>
        </w:rPr>
        <w:t>/202</w:t>
      </w:r>
      <w:r>
        <w:rPr>
          <w:rFonts w:asciiTheme="majorHAnsi" w:hAnsiTheme="majorHAnsi" w:cstheme="majorHAnsi"/>
          <w:i/>
          <w:color w:val="333333"/>
          <w:sz w:val="28"/>
          <w:szCs w:val="28"/>
          <w:lang w:val="en-US"/>
        </w:rPr>
        <w:t>2</w:t>
      </w:r>
    </w:p>
    <w:p w:rsidR="006616D7" w:rsidRPr="0030550E" w:rsidRDefault="006616D7" w:rsidP="00945686">
      <w:pPr>
        <w:pStyle w:val="NormalWeb"/>
        <w:shd w:val="clear" w:color="auto" w:fill="FFFFFF"/>
        <w:spacing w:before="0" w:beforeAutospacing="0" w:after="150" w:afterAutospacing="0" w:line="276" w:lineRule="auto"/>
        <w:ind w:firstLine="567"/>
        <w:jc w:val="both"/>
        <w:rPr>
          <w:rFonts w:asciiTheme="majorHAnsi" w:hAnsiTheme="majorHAnsi" w:cstheme="majorHAnsi"/>
          <w:color w:val="333333"/>
          <w:sz w:val="28"/>
          <w:szCs w:val="28"/>
        </w:rPr>
      </w:pPr>
      <w:r w:rsidRPr="006616D7">
        <w:rPr>
          <w:rFonts w:asciiTheme="majorHAnsi" w:hAnsiTheme="majorHAnsi" w:cstheme="majorHAnsi"/>
          <w:color w:val="000000"/>
          <w:sz w:val="28"/>
          <w:szCs w:val="28"/>
        </w:rPr>
        <w:t>Chất lượng đội ngũ CBQLGVNV:</w:t>
      </w:r>
      <w:r w:rsidR="004C5ED5">
        <w:rPr>
          <w:rFonts w:asciiTheme="majorHAnsi" w:hAnsiTheme="majorHAnsi" w:cstheme="majorHAnsi"/>
          <w:color w:val="000000"/>
          <w:sz w:val="28"/>
          <w:szCs w:val="28"/>
          <w:lang w:val="en-US"/>
        </w:rPr>
        <w:t xml:space="preserve"> </w:t>
      </w:r>
      <w:r w:rsidR="00041E4E">
        <w:rPr>
          <w:rFonts w:asciiTheme="majorHAnsi" w:hAnsiTheme="majorHAnsi" w:cstheme="majorHAnsi"/>
          <w:color w:val="000000"/>
          <w:sz w:val="28"/>
          <w:szCs w:val="28"/>
          <w:lang w:val="en-US"/>
        </w:rPr>
        <w:t>25</w:t>
      </w:r>
      <w:r w:rsidR="004C5ED5">
        <w:rPr>
          <w:rFonts w:asciiTheme="majorHAnsi" w:hAnsiTheme="majorHAnsi" w:cstheme="majorHAnsi"/>
          <w:color w:val="000000"/>
          <w:sz w:val="28"/>
          <w:szCs w:val="28"/>
          <w:lang w:val="en-US"/>
        </w:rPr>
        <w:t>/</w:t>
      </w:r>
      <w:r w:rsidR="00041E4E">
        <w:rPr>
          <w:rFonts w:asciiTheme="majorHAnsi" w:hAnsiTheme="majorHAnsi" w:cstheme="majorHAnsi"/>
          <w:color w:val="000000"/>
          <w:sz w:val="28"/>
          <w:szCs w:val="28"/>
          <w:lang w:val="en-US"/>
        </w:rPr>
        <w:t>29</w:t>
      </w:r>
      <w:r w:rsidR="004C5ED5">
        <w:rPr>
          <w:rFonts w:asciiTheme="majorHAnsi" w:hAnsiTheme="majorHAnsi" w:cstheme="majorHAnsi"/>
          <w:color w:val="000000"/>
          <w:sz w:val="28"/>
          <w:szCs w:val="28"/>
          <w:lang w:val="en-US"/>
        </w:rPr>
        <w:t xml:space="preserve"> đạt</w:t>
      </w:r>
      <w:r w:rsidRPr="006616D7">
        <w:rPr>
          <w:rFonts w:asciiTheme="majorHAnsi" w:hAnsiTheme="majorHAnsi" w:cstheme="majorHAnsi"/>
          <w:color w:val="000000"/>
          <w:sz w:val="28"/>
          <w:szCs w:val="28"/>
        </w:rPr>
        <w:t xml:space="preserve"> </w:t>
      </w:r>
      <w:r w:rsidR="00041E4E">
        <w:rPr>
          <w:rFonts w:asciiTheme="majorHAnsi" w:hAnsiTheme="majorHAnsi" w:cstheme="majorHAnsi"/>
          <w:color w:val="000000"/>
          <w:sz w:val="28"/>
          <w:szCs w:val="28"/>
          <w:lang w:val="en-US"/>
        </w:rPr>
        <w:t>86</w:t>
      </w:r>
      <w:r w:rsidRPr="006616D7">
        <w:rPr>
          <w:rFonts w:asciiTheme="majorHAnsi" w:hAnsiTheme="majorHAnsi" w:cstheme="majorHAnsi"/>
          <w:color w:val="000000"/>
          <w:sz w:val="28"/>
          <w:szCs w:val="28"/>
        </w:rPr>
        <w:t xml:space="preserve">% giáo viên có trình độ đạt chuẩn (Đại học), </w:t>
      </w:r>
      <w:r w:rsidR="004C5ED5">
        <w:rPr>
          <w:rFonts w:asciiTheme="majorHAnsi" w:hAnsiTheme="majorHAnsi" w:cstheme="majorHAnsi"/>
          <w:color w:val="000000"/>
          <w:sz w:val="28"/>
          <w:szCs w:val="28"/>
          <w:lang w:val="en-US"/>
        </w:rPr>
        <w:t xml:space="preserve">còn </w:t>
      </w:r>
      <w:r w:rsidR="00041E4E">
        <w:rPr>
          <w:rFonts w:asciiTheme="majorHAnsi" w:hAnsiTheme="majorHAnsi" w:cstheme="majorHAnsi"/>
          <w:color w:val="000000"/>
          <w:sz w:val="28"/>
          <w:szCs w:val="28"/>
          <w:lang w:val="en-US"/>
        </w:rPr>
        <w:t>4</w:t>
      </w:r>
      <w:r w:rsidR="004C5ED5">
        <w:rPr>
          <w:rFonts w:asciiTheme="majorHAnsi" w:hAnsiTheme="majorHAnsi" w:cstheme="majorHAnsi"/>
          <w:color w:val="000000"/>
          <w:sz w:val="28"/>
          <w:szCs w:val="28"/>
          <w:lang w:val="en-US"/>
        </w:rPr>
        <w:t xml:space="preserve"> đ/c đang hoàn thiện CT Đại học. C</w:t>
      </w:r>
      <w:r w:rsidRPr="006616D7">
        <w:rPr>
          <w:rFonts w:asciiTheme="majorHAnsi" w:hAnsiTheme="majorHAnsi" w:cstheme="majorHAnsi"/>
          <w:color w:val="000000"/>
          <w:sz w:val="28"/>
          <w:szCs w:val="28"/>
        </w:rPr>
        <w:t>ó tinh thần trách nhiệm cao. Nhà trường quản lý theo điều lệ trường học. Chất lượng đội ngũ đều được công khai trên hệ thống bảng tin nhà trường.</w:t>
      </w:r>
    </w:p>
    <w:p w:rsidR="00B01CC2" w:rsidRPr="00C91228" w:rsidRDefault="00B01CC2" w:rsidP="00C91228">
      <w:pPr>
        <w:pStyle w:val="NormalWeb"/>
        <w:shd w:val="clear" w:color="auto" w:fill="FFFFFF"/>
        <w:spacing w:before="45" w:beforeAutospacing="0" w:after="45" w:afterAutospacing="0"/>
        <w:ind w:firstLine="567"/>
        <w:jc w:val="both"/>
        <w:rPr>
          <w:color w:val="333333"/>
          <w:sz w:val="28"/>
          <w:szCs w:val="28"/>
        </w:rPr>
      </w:pPr>
      <w:r w:rsidRPr="00C91228">
        <w:rPr>
          <w:b/>
          <w:bCs/>
          <w:i/>
          <w:iCs/>
          <w:color w:val="333333"/>
          <w:sz w:val="28"/>
          <w:szCs w:val="28"/>
          <w:lang w:val="en-US"/>
        </w:rPr>
        <w:t>e</w:t>
      </w:r>
      <w:r w:rsidR="001316BC" w:rsidRPr="00C91228">
        <w:rPr>
          <w:b/>
          <w:bCs/>
          <w:i/>
          <w:iCs/>
          <w:color w:val="333333"/>
          <w:sz w:val="28"/>
          <w:szCs w:val="28"/>
        </w:rPr>
        <w:t>) Mức chất lượng tối thiểu, đạt chuẩn quốc gia:</w:t>
      </w:r>
      <w:r w:rsidR="001316BC" w:rsidRPr="00C91228">
        <w:rPr>
          <w:color w:val="333333"/>
          <w:sz w:val="28"/>
          <w:szCs w:val="28"/>
        </w:rPr>
        <w:t> </w:t>
      </w:r>
    </w:p>
    <w:p w:rsidR="001316BC" w:rsidRPr="00C91228" w:rsidRDefault="001316BC" w:rsidP="00C91228">
      <w:pPr>
        <w:pStyle w:val="NormalWeb"/>
        <w:shd w:val="clear" w:color="auto" w:fill="FFFFFF"/>
        <w:spacing w:before="45" w:beforeAutospacing="0" w:after="45" w:afterAutospacing="0"/>
        <w:ind w:firstLine="567"/>
        <w:jc w:val="both"/>
        <w:rPr>
          <w:color w:val="333333"/>
          <w:sz w:val="28"/>
          <w:szCs w:val="28"/>
        </w:rPr>
      </w:pPr>
      <w:r w:rsidRPr="00C91228">
        <w:rPr>
          <w:color w:val="333333"/>
          <w:sz w:val="28"/>
          <w:szCs w:val="28"/>
        </w:rPr>
        <w:t>Kế hoạch thực hiện mức chất lượng tối thiểu và kết quả đánh giá mức chất lượng tối thiểu. Kế hoạch xây dựng cơ sở giáo dục đạt chuẩn quốc gia và kết quả đạt được.</w:t>
      </w:r>
    </w:p>
    <w:p w:rsidR="00B01CC2" w:rsidRDefault="00B01CC2" w:rsidP="00C91228">
      <w:pPr>
        <w:pStyle w:val="NormalWeb"/>
        <w:shd w:val="clear" w:color="auto" w:fill="FFFFFF"/>
        <w:spacing w:before="45" w:beforeAutospacing="0" w:after="45" w:afterAutospacing="0"/>
        <w:ind w:firstLine="567"/>
        <w:jc w:val="both"/>
        <w:rPr>
          <w:rFonts w:asciiTheme="majorHAnsi" w:hAnsiTheme="majorHAnsi" w:cstheme="majorHAnsi"/>
          <w:color w:val="333333"/>
          <w:sz w:val="28"/>
          <w:szCs w:val="28"/>
          <w:lang w:val="en-US"/>
        </w:rPr>
      </w:pPr>
      <w:r w:rsidRPr="00C91228">
        <w:rPr>
          <w:rFonts w:asciiTheme="majorHAnsi" w:hAnsiTheme="majorHAnsi" w:cstheme="majorHAnsi"/>
          <w:color w:val="333333"/>
          <w:sz w:val="28"/>
          <w:szCs w:val="28"/>
          <w:lang w:val="en-US"/>
        </w:rPr>
        <w:t xml:space="preserve">Công khai tại hội nghị </w:t>
      </w:r>
      <w:r w:rsidR="00CC450C" w:rsidRPr="00C91228">
        <w:rPr>
          <w:rFonts w:asciiTheme="majorHAnsi" w:hAnsiTheme="majorHAnsi" w:cstheme="majorHAnsi"/>
          <w:color w:val="333333"/>
          <w:sz w:val="28"/>
          <w:szCs w:val="28"/>
          <w:lang w:val="en-US"/>
        </w:rPr>
        <w:t>(trong</w:t>
      </w:r>
      <w:r w:rsidRPr="00C91228">
        <w:rPr>
          <w:rFonts w:asciiTheme="majorHAnsi" w:hAnsiTheme="majorHAnsi" w:cstheme="majorHAnsi"/>
          <w:color w:val="333333"/>
          <w:sz w:val="28"/>
          <w:szCs w:val="28"/>
          <w:lang w:val="en-US"/>
        </w:rPr>
        <w:t xml:space="preserve"> báo cáo sơ kết học kì 1 </w:t>
      </w:r>
      <w:r w:rsidR="00CC450C" w:rsidRPr="00C91228">
        <w:rPr>
          <w:rFonts w:asciiTheme="majorHAnsi" w:hAnsiTheme="majorHAnsi" w:cstheme="majorHAnsi"/>
          <w:color w:val="333333"/>
          <w:sz w:val="28"/>
          <w:szCs w:val="28"/>
          <w:lang w:val="en-US"/>
        </w:rPr>
        <w:t>năm học 202</w:t>
      </w:r>
      <w:r w:rsidR="00041E4E">
        <w:rPr>
          <w:rFonts w:asciiTheme="majorHAnsi" w:hAnsiTheme="majorHAnsi" w:cstheme="majorHAnsi"/>
          <w:color w:val="333333"/>
          <w:sz w:val="28"/>
          <w:szCs w:val="28"/>
          <w:lang w:val="en-US"/>
        </w:rPr>
        <w:t>2</w:t>
      </w:r>
      <w:r w:rsidR="00CC450C" w:rsidRPr="00C91228">
        <w:rPr>
          <w:rFonts w:asciiTheme="majorHAnsi" w:hAnsiTheme="majorHAnsi" w:cstheme="majorHAnsi"/>
          <w:color w:val="333333"/>
          <w:sz w:val="28"/>
          <w:szCs w:val="28"/>
          <w:lang w:val="en-US"/>
        </w:rPr>
        <w:t>-202</w:t>
      </w:r>
      <w:r w:rsidR="00041E4E">
        <w:rPr>
          <w:rFonts w:asciiTheme="majorHAnsi" w:hAnsiTheme="majorHAnsi" w:cstheme="majorHAnsi"/>
          <w:color w:val="333333"/>
          <w:sz w:val="28"/>
          <w:szCs w:val="28"/>
          <w:lang w:val="en-US"/>
        </w:rPr>
        <w:t>3</w:t>
      </w:r>
      <w:r w:rsidR="00CC450C" w:rsidRPr="00C91228">
        <w:rPr>
          <w:rFonts w:asciiTheme="majorHAnsi" w:hAnsiTheme="majorHAnsi" w:cstheme="majorHAnsi"/>
          <w:color w:val="333333"/>
          <w:sz w:val="28"/>
          <w:szCs w:val="28"/>
          <w:lang w:val="en-US"/>
        </w:rPr>
        <w:t>)</w:t>
      </w:r>
    </w:p>
    <w:p w:rsidR="00D96A3E" w:rsidRPr="00CA7795" w:rsidRDefault="00D96A3E" w:rsidP="009C395D">
      <w:pPr>
        <w:pStyle w:val="NormalWeb"/>
        <w:shd w:val="clear" w:color="auto" w:fill="FFFFFF"/>
        <w:spacing w:before="0" w:beforeAutospacing="0" w:after="150" w:afterAutospacing="0" w:line="276" w:lineRule="auto"/>
        <w:jc w:val="both"/>
        <w:rPr>
          <w:rFonts w:asciiTheme="majorHAnsi" w:hAnsiTheme="majorHAnsi" w:cstheme="majorHAnsi"/>
          <w:color w:val="333333"/>
          <w:sz w:val="28"/>
          <w:szCs w:val="28"/>
        </w:rPr>
      </w:pPr>
      <w:r w:rsidRPr="00D96A3E">
        <w:rPr>
          <w:rFonts w:asciiTheme="majorHAnsi" w:hAnsiTheme="majorHAnsi" w:cstheme="majorHAnsi"/>
          <w:color w:val="000000"/>
          <w:sz w:val="28"/>
          <w:szCs w:val="28"/>
        </w:rPr>
        <w:t xml:space="preserve">đạt Chuẩn quốc gia mức độ 1. </w:t>
      </w:r>
      <w:r w:rsidR="00CA7795">
        <w:rPr>
          <w:rFonts w:asciiTheme="majorHAnsi" w:hAnsiTheme="majorHAnsi" w:cstheme="majorHAnsi"/>
          <w:color w:val="000000"/>
          <w:sz w:val="28"/>
          <w:szCs w:val="28"/>
          <w:lang w:val="en-US"/>
        </w:rPr>
        <w:t xml:space="preserve"> S</w:t>
      </w:r>
      <w:r w:rsidRPr="00D96A3E">
        <w:rPr>
          <w:rFonts w:asciiTheme="majorHAnsi" w:hAnsiTheme="majorHAnsi" w:cstheme="majorHAnsi"/>
          <w:color w:val="000000"/>
          <w:sz w:val="28"/>
          <w:szCs w:val="28"/>
        </w:rPr>
        <w:t>au được công nhận, trường tiếp tục duy tu, tu tạo bổ sung để duy trì và nâng chuẩn mức cao hơn.</w:t>
      </w:r>
    </w:p>
    <w:p w:rsidR="009C395D" w:rsidRDefault="00CC450C" w:rsidP="00C91228">
      <w:pPr>
        <w:pStyle w:val="NormalWeb"/>
        <w:shd w:val="clear" w:color="auto" w:fill="FFFFFF"/>
        <w:spacing w:before="45" w:beforeAutospacing="0" w:after="45" w:afterAutospacing="0"/>
        <w:ind w:firstLine="567"/>
        <w:jc w:val="both"/>
        <w:rPr>
          <w:color w:val="333333"/>
          <w:sz w:val="28"/>
          <w:szCs w:val="28"/>
        </w:rPr>
      </w:pPr>
      <w:r w:rsidRPr="00C91228">
        <w:rPr>
          <w:b/>
          <w:bCs/>
          <w:i/>
          <w:iCs/>
          <w:color w:val="333333"/>
          <w:sz w:val="28"/>
          <w:szCs w:val="28"/>
          <w:lang w:val="en-US"/>
        </w:rPr>
        <w:t>g</w:t>
      </w:r>
      <w:r w:rsidR="001316BC" w:rsidRPr="00C91228">
        <w:rPr>
          <w:b/>
          <w:bCs/>
          <w:i/>
          <w:iCs/>
          <w:color w:val="333333"/>
          <w:sz w:val="28"/>
          <w:szCs w:val="28"/>
        </w:rPr>
        <w:t>) Kiểm định cơ sở giáo dục:</w:t>
      </w:r>
      <w:r w:rsidR="001316BC" w:rsidRPr="00C91228">
        <w:rPr>
          <w:color w:val="333333"/>
          <w:sz w:val="28"/>
          <w:szCs w:val="28"/>
        </w:rPr>
        <w:t> </w:t>
      </w:r>
    </w:p>
    <w:p w:rsidR="001316BC" w:rsidRPr="00C91228" w:rsidRDefault="001316BC" w:rsidP="00C91228">
      <w:pPr>
        <w:pStyle w:val="NormalWeb"/>
        <w:shd w:val="clear" w:color="auto" w:fill="FFFFFF"/>
        <w:spacing w:before="45" w:beforeAutospacing="0" w:after="45" w:afterAutospacing="0"/>
        <w:ind w:firstLine="567"/>
        <w:jc w:val="both"/>
        <w:rPr>
          <w:color w:val="333333"/>
          <w:sz w:val="28"/>
          <w:szCs w:val="28"/>
        </w:rPr>
      </w:pPr>
      <w:r w:rsidRPr="00C91228">
        <w:rPr>
          <w:color w:val="333333"/>
          <w:sz w:val="28"/>
          <w:szCs w:val="28"/>
        </w:rPr>
        <w:t>Quyết định thành lập Hội đồng, kế hoạch kiểm định chất lượng giáo dục, báo cáo tự đánh giá.</w:t>
      </w:r>
    </w:p>
    <w:p w:rsidR="00CC450C" w:rsidRDefault="00CC450C" w:rsidP="00C91228">
      <w:pPr>
        <w:pStyle w:val="NormalWeb"/>
        <w:shd w:val="clear" w:color="auto" w:fill="FFFFFF"/>
        <w:spacing w:before="45" w:beforeAutospacing="0" w:after="45" w:afterAutospacing="0"/>
        <w:ind w:firstLine="567"/>
        <w:jc w:val="both"/>
        <w:rPr>
          <w:rFonts w:asciiTheme="majorHAnsi" w:hAnsiTheme="majorHAnsi" w:cstheme="majorHAnsi"/>
          <w:color w:val="333333"/>
          <w:sz w:val="28"/>
          <w:szCs w:val="28"/>
          <w:lang w:val="en-US"/>
        </w:rPr>
      </w:pPr>
      <w:r w:rsidRPr="00C91228">
        <w:rPr>
          <w:rFonts w:asciiTheme="majorHAnsi" w:hAnsiTheme="majorHAnsi" w:cstheme="majorHAnsi"/>
          <w:color w:val="333333"/>
          <w:sz w:val="28"/>
          <w:szCs w:val="28"/>
          <w:lang w:val="en-US"/>
        </w:rPr>
        <w:t>Công khai tại hội nghị (trong báo cáo sơ kết học kì 1 năm học 202</w:t>
      </w:r>
      <w:r w:rsidR="00D12C50">
        <w:rPr>
          <w:rFonts w:asciiTheme="majorHAnsi" w:hAnsiTheme="majorHAnsi" w:cstheme="majorHAnsi"/>
          <w:color w:val="333333"/>
          <w:sz w:val="28"/>
          <w:szCs w:val="28"/>
          <w:lang w:val="en-US"/>
        </w:rPr>
        <w:t>2</w:t>
      </w:r>
      <w:r w:rsidRPr="00C91228">
        <w:rPr>
          <w:rFonts w:asciiTheme="majorHAnsi" w:hAnsiTheme="majorHAnsi" w:cstheme="majorHAnsi"/>
          <w:color w:val="333333"/>
          <w:sz w:val="28"/>
          <w:szCs w:val="28"/>
          <w:lang w:val="en-US"/>
        </w:rPr>
        <w:t>-202</w:t>
      </w:r>
      <w:r w:rsidR="00D12C50">
        <w:rPr>
          <w:rFonts w:asciiTheme="majorHAnsi" w:hAnsiTheme="majorHAnsi" w:cstheme="majorHAnsi"/>
          <w:color w:val="333333"/>
          <w:sz w:val="28"/>
          <w:szCs w:val="28"/>
          <w:lang w:val="en-US"/>
        </w:rPr>
        <w:t>3</w:t>
      </w:r>
      <w:r w:rsidRPr="00C91228">
        <w:rPr>
          <w:rFonts w:asciiTheme="majorHAnsi" w:hAnsiTheme="majorHAnsi" w:cstheme="majorHAnsi"/>
          <w:color w:val="333333"/>
          <w:sz w:val="28"/>
          <w:szCs w:val="28"/>
          <w:lang w:val="en-US"/>
        </w:rPr>
        <w:t>)</w:t>
      </w:r>
    </w:p>
    <w:p w:rsidR="009C395D" w:rsidRPr="00C91228" w:rsidRDefault="009C395D" w:rsidP="00C91228">
      <w:pPr>
        <w:pStyle w:val="NormalWeb"/>
        <w:shd w:val="clear" w:color="auto" w:fill="FFFFFF"/>
        <w:spacing w:before="45" w:beforeAutospacing="0" w:after="45" w:afterAutospacing="0"/>
        <w:ind w:firstLine="567"/>
        <w:jc w:val="both"/>
        <w:rPr>
          <w:rFonts w:asciiTheme="majorHAnsi" w:hAnsiTheme="majorHAnsi" w:cstheme="majorHAnsi"/>
          <w:color w:val="333333"/>
          <w:sz w:val="28"/>
          <w:szCs w:val="28"/>
          <w:lang w:val="en-US"/>
        </w:rPr>
      </w:pPr>
      <w:r w:rsidRPr="00D96A3E">
        <w:rPr>
          <w:rFonts w:asciiTheme="majorHAnsi" w:hAnsiTheme="majorHAnsi" w:cstheme="majorHAnsi"/>
          <w:color w:val="000000"/>
          <w:sz w:val="28"/>
          <w:szCs w:val="28"/>
        </w:rPr>
        <w:t xml:space="preserve">Trường đạt Chuẩn chất lượng GD cấp độ </w:t>
      </w:r>
      <w:r>
        <w:rPr>
          <w:rFonts w:asciiTheme="majorHAnsi" w:hAnsiTheme="majorHAnsi" w:cstheme="majorHAnsi"/>
          <w:color w:val="000000"/>
          <w:sz w:val="28"/>
          <w:szCs w:val="28"/>
          <w:lang w:val="en-US"/>
        </w:rPr>
        <w:t>3.</w:t>
      </w:r>
      <w:r w:rsidRPr="009C395D">
        <w:rPr>
          <w:rFonts w:asciiTheme="majorHAnsi" w:hAnsiTheme="majorHAnsi" w:cstheme="majorHAnsi"/>
          <w:color w:val="000000"/>
          <w:sz w:val="28"/>
          <w:szCs w:val="28"/>
          <w:lang w:val="en-US"/>
        </w:rPr>
        <w:t xml:space="preserve"> </w:t>
      </w:r>
      <w:r>
        <w:rPr>
          <w:rFonts w:asciiTheme="majorHAnsi" w:hAnsiTheme="majorHAnsi" w:cstheme="majorHAnsi"/>
          <w:color w:val="000000"/>
          <w:sz w:val="28"/>
          <w:szCs w:val="28"/>
          <w:lang w:val="en-US"/>
        </w:rPr>
        <w:t>S</w:t>
      </w:r>
      <w:r w:rsidRPr="00D96A3E">
        <w:rPr>
          <w:rFonts w:asciiTheme="majorHAnsi" w:hAnsiTheme="majorHAnsi" w:cstheme="majorHAnsi"/>
          <w:color w:val="000000"/>
          <w:sz w:val="28"/>
          <w:szCs w:val="28"/>
        </w:rPr>
        <w:t>au được công nhận, trường tiếp tục duy tu, tu tạo bổ sung để duy trì và nâng chuẩn mức cao hơn.</w:t>
      </w:r>
    </w:p>
    <w:p w:rsidR="008162CA" w:rsidRPr="00C91228" w:rsidRDefault="00CC450C" w:rsidP="00C91228">
      <w:pPr>
        <w:pStyle w:val="NormalWeb"/>
        <w:shd w:val="clear" w:color="auto" w:fill="FFFFFF"/>
        <w:spacing w:before="45" w:beforeAutospacing="0" w:after="45" w:afterAutospacing="0"/>
        <w:ind w:firstLine="567"/>
        <w:jc w:val="both"/>
        <w:rPr>
          <w:rFonts w:asciiTheme="majorHAnsi" w:hAnsiTheme="majorHAnsi" w:cstheme="majorHAnsi"/>
          <w:color w:val="333333"/>
          <w:sz w:val="28"/>
          <w:szCs w:val="28"/>
          <w:lang w:val="en-US"/>
        </w:rPr>
      </w:pPr>
      <w:r w:rsidRPr="00C91228">
        <w:rPr>
          <w:rFonts w:asciiTheme="majorHAnsi" w:hAnsiTheme="majorHAnsi" w:cstheme="majorHAnsi"/>
          <w:color w:val="333333"/>
          <w:sz w:val="28"/>
          <w:szCs w:val="28"/>
          <w:lang w:val="en-US"/>
        </w:rPr>
        <w:t xml:space="preserve">Ngoài ra còn công khai: </w:t>
      </w:r>
    </w:p>
    <w:p w:rsidR="00CC450C" w:rsidRPr="00C91228" w:rsidRDefault="00692176" w:rsidP="00C91228">
      <w:pPr>
        <w:pStyle w:val="NormalWeb"/>
        <w:shd w:val="clear" w:color="auto" w:fill="FFFFFF"/>
        <w:spacing w:before="45" w:beforeAutospacing="0" w:after="45" w:afterAutospacing="0"/>
        <w:ind w:firstLine="567"/>
        <w:jc w:val="both"/>
        <w:rPr>
          <w:rFonts w:ascii="Arial" w:hAnsi="Arial" w:cs="Arial"/>
          <w:color w:val="333333"/>
          <w:sz w:val="20"/>
          <w:szCs w:val="20"/>
          <w:lang w:val="en-US"/>
        </w:rPr>
      </w:pPr>
      <w:r w:rsidRPr="00C91228">
        <w:rPr>
          <w:rFonts w:asciiTheme="majorHAnsi" w:hAnsiTheme="majorHAnsi" w:cstheme="majorHAnsi"/>
          <w:color w:val="333333"/>
          <w:sz w:val="28"/>
          <w:szCs w:val="28"/>
          <w:lang w:val="en-US"/>
        </w:rPr>
        <w:t xml:space="preserve">+ </w:t>
      </w:r>
      <w:r w:rsidR="00CC450C" w:rsidRPr="00C91228">
        <w:rPr>
          <w:rFonts w:asciiTheme="majorHAnsi" w:hAnsiTheme="majorHAnsi" w:cstheme="majorHAnsi"/>
          <w:color w:val="333333"/>
          <w:sz w:val="28"/>
          <w:szCs w:val="28"/>
          <w:lang w:val="en-US"/>
        </w:rPr>
        <w:t xml:space="preserve">Bản cam kết không gây phiền hà sách nhiễu </w:t>
      </w:r>
      <w:r w:rsidR="008162CA" w:rsidRPr="00C91228">
        <w:rPr>
          <w:rFonts w:asciiTheme="majorHAnsi" w:hAnsiTheme="majorHAnsi" w:cstheme="majorHAnsi"/>
          <w:color w:val="333333"/>
          <w:sz w:val="28"/>
          <w:szCs w:val="28"/>
          <w:lang w:val="en-US"/>
        </w:rPr>
        <w:t>của CBQL: nộp về UBND huyện, niêm yết dán tại bảng tin nhà trường</w:t>
      </w:r>
      <w:r w:rsidR="00D12C50">
        <w:rPr>
          <w:rFonts w:asciiTheme="majorHAnsi" w:hAnsiTheme="majorHAnsi" w:cstheme="majorHAnsi"/>
          <w:color w:val="333333"/>
          <w:sz w:val="28"/>
          <w:szCs w:val="28"/>
          <w:lang w:val="en-US"/>
        </w:rPr>
        <w:t xml:space="preserve">, </w:t>
      </w:r>
      <w:r w:rsidRPr="00C91228">
        <w:rPr>
          <w:rFonts w:asciiTheme="majorHAnsi" w:hAnsiTheme="majorHAnsi" w:cstheme="majorHAnsi"/>
          <w:color w:val="333333"/>
          <w:sz w:val="28"/>
          <w:szCs w:val="28"/>
          <w:lang w:val="en-US"/>
        </w:rPr>
        <w:t>Đăng tải Wb nhà trường</w:t>
      </w:r>
      <w:r w:rsidRPr="00C91228">
        <w:rPr>
          <w:rFonts w:ascii="Arial" w:hAnsi="Arial" w:cs="Arial"/>
          <w:color w:val="333333"/>
          <w:sz w:val="20"/>
          <w:szCs w:val="20"/>
          <w:lang w:val="en-US"/>
        </w:rPr>
        <w:t>.</w:t>
      </w:r>
    </w:p>
    <w:p w:rsidR="00692176" w:rsidRPr="00C91228" w:rsidRDefault="00692176" w:rsidP="00C91228">
      <w:pPr>
        <w:pStyle w:val="NormalWeb"/>
        <w:shd w:val="clear" w:color="auto" w:fill="FFFFFF"/>
        <w:spacing w:before="45" w:beforeAutospacing="0" w:after="45" w:afterAutospacing="0"/>
        <w:ind w:firstLine="567"/>
        <w:jc w:val="both"/>
        <w:rPr>
          <w:rFonts w:ascii="Arial" w:hAnsi="Arial" w:cs="Arial"/>
          <w:color w:val="333333"/>
          <w:sz w:val="20"/>
          <w:szCs w:val="20"/>
          <w:lang w:val="en-US"/>
        </w:rPr>
      </w:pPr>
      <w:r w:rsidRPr="00C91228">
        <w:rPr>
          <w:rFonts w:asciiTheme="majorHAnsi" w:hAnsiTheme="majorHAnsi" w:cstheme="majorHAnsi"/>
          <w:color w:val="333333"/>
          <w:sz w:val="28"/>
          <w:szCs w:val="28"/>
          <w:lang w:val="en-US"/>
        </w:rPr>
        <w:t xml:space="preserve">+ </w:t>
      </w:r>
      <w:r w:rsidR="0049470A" w:rsidRPr="00C91228">
        <w:rPr>
          <w:rFonts w:asciiTheme="majorHAnsi" w:hAnsiTheme="majorHAnsi" w:cstheme="majorHAnsi"/>
          <w:color w:val="333333"/>
          <w:sz w:val="28"/>
          <w:szCs w:val="28"/>
          <w:lang w:val="en-US"/>
        </w:rPr>
        <w:t xml:space="preserve">Kê khai tài sản của Hiệu trưởng, Phó Hiệu trưởng: </w:t>
      </w:r>
      <w:r w:rsidR="00D12C50">
        <w:rPr>
          <w:rFonts w:asciiTheme="majorHAnsi" w:hAnsiTheme="majorHAnsi" w:cstheme="majorHAnsi"/>
          <w:color w:val="333333"/>
          <w:sz w:val="28"/>
          <w:szCs w:val="28"/>
          <w:lang w:val="en-US"/>
        </w:rPr>
        <w:t xml:space="preserve"> </w:t>
      </w:r>
      <w:r w:rsidR="0049470A" w:rsidRPr="00C91228">
        <w:rPr>
          <w:rFonts w:asciiTheme="majorHAnsi" w:hAnsiTheme="majorHAnsi" w:cstheme="majorHAnsi"/>
          <w:color w:val="333333"/>
          <w:sz w:val="28"/>
          <w:szCs w:val="28"/>
          <w:lang w:val="en-US"/>
        </w:rPr>
        <w:t>, niêm yết dán tại bảng tin nhà trường . Đăng tải Wb nhà trường</w:t>
      </w:r>
      <w:r w:rsidR="0049470A" w:rsidRPr="00C91228">
        <w:rPr>
          <w:rFonts w:ascii="Arial" w:hAnsi="Arial" w:cs="Arial"/>
          <w:color w:val="333333"/>
          <w:sz w:val="20"/>
          <w:szCs w:val="20"/>
          <w:lang w:val="en-US"/>
        </w:rPr>
        <w:t>.</w:t>
      </w:r>
    </w:p>
    <w:p w:rsidR="0049470A" w:rsidRPr="00C91228" w:rsidRDefault="0049470A" w:rsidP="00C91228">
      <w:pPr>
        <w:pStyle w:val="NormalWeb"/>
        <w:shd w:val="clear" w:color="auto" w:fill="FFFFFF"/>
        <w:spacing w:before="45" w:beforeAutospacing="0" w:after="45" w:afterAutospacing="0"/>
        <w:ind w:firstLine="567"/>
        <w:jc w:val="both"/>
        <w:rPr>
          <w:rFonts w:asciiTheme="majorHAnsi" w:hAnsiTheme="majorHAnsi" w:cstheme="majorHAnsi"/>
          <w:color w:val="333333"/>
          <w:sz w:val="28"/>
          <w:szCs w:val="28"/>
          <w:lang w:val="en-US"/>
        </w:rPr>
      </w:pPr>
      <w:r w:rsidRPr="00C91228">
        <w:rPr>
          <w:rFonts w:asciiTheme="majorHAnsi" w:hAnsiTheme="majorHAnsi" w:cstheme="majorHAnsi"/>
          <w:color w:val="333333"/>
          <w:sz w:val="28"/>
          <w:szCs w:val="28"/>
          <w:lang w:val="en-US"/>
        </w:rPr>
        <w:t xml:space="preserve">+ </w:t>
      </w:r>
      <w:r w:rsidR="00AC2E79" w:rsidRPr="00C91228">
        <w:rPr>
          <w:rFonts w:asciiTheme="majorHAnsi" w:hAnsiTheme="majorHAnsi" w:cstheme="majorHAnsi"/>
          <w:color w:val="333333"/>
          <w:sz w:val="28"/>
          <w:szCs w:val="28"/>
          <w:lang w:val="en-US"/>
        </w:rPr>
        <w:t>Kế hoạch tuyển sinh và kết quả tuyển sinh năm học 202</w:t>
      </w:r>
      <w:r w:rsidR="00D12C50">
        <w:rPr>
          <w:rFonts w:asciiTheme="majorHAnsi" w:hAnsiTheme="majorHAnsi" w:cstheme="majorHAnsi"/>
          <w:color w:val="333333"/>
          <w:sz w:val="28"/>
          <w:szCs w:val="28"/>
          <w:lang w:val="en-US"/>
        </w:rPr>
        <w:t>2</w:t>
      </w:r>
      <w:r w:rsidR="00AC2E79" w:rsidRPr="00C91228">
        <w:rPr>
          <w:rFonts w:asciiTheme="majorHAnsi" w:hAnsiTheme="majorHAnsi" w:cstheme="majorHAnsi"/>
          <w:color w:val="333333"/>
          <w:sz w:val="28"/>
          <w:szCs w:val="28"/>
          <w:lang w:val="en-US"/>
        </w:rPr>
        <w:t>-202</w:t>
      </w:r>
      <w:r w:rsidR="00D12C50">
        <w:rPr>
          <w:rFonts w:asciiTheme="majorHAnsi" w:hAnsiTheme="majorHAnsi" w:cstheme="majorHAnsi"/>
          <w:color w:val="333333"/>
          <w:sz w:val="28"/>
          <w:szCs w:val="28"/>
          <w:lang w:val="en-US"/>
        </w:rPr>
        <w:t>3</w:t>
      </w:r>
      <w:r w:rsidR="00AC2E79" w:rsidRPr="00C91228">
        <w:rPr>
          <w:rFonts w:asciiTheme="majorHAnsi" w:hAnsiTheme="majorHAnsi" w:cstheme="majorHAnsi"/>
          <w:color w:val="333333"/>
          <w:sz w:val="28"/>
          <w:szCs w:val="28"/>
          <w:lang w:val="en-US"/>
        </w:rPr>
        <w:t xml:space="preserve">: công khai tại các cuộc họp HĐ trường. Đăng tải </w:t>
      </w:r>
      <w:r w:rsidR="007D4EE1" w:rsidRPr="00C91228">
        <w:rPr>
          <w:rFonts w:asciiTheme="majorHAnsi" w:hAnsiTheme="majorHAnsi" w:cstheme="majorHAnsi"/>
          <w:color w:val="333333"/>
          <w:sz w:val="28"/>
          <w:szCs w:val="28"/>
          <w:lang w:val="en-US"/>
        </w:rPr>
        <w:t>Wb.</w:t>
      </w:r>
    </w:p>
    <w:p w:rsidR="007D4EE1" w:rsidRPr="00C91228" w:rsidRDefault="007D4EE1" w:rsidP="00C91228">
      <w:pPr>
        <w:pStyle w:val="NormalWeb"/>
        <w:shd w:val="clear" w:color="auto" w:fill="FFFFFF"/>
        <w:spacing w:before="45" w:beforeAutospacing="0" w:after="45" w:afterAutospacing="0"/>
        <w:ind w:firstLine="567"/>
        <w:jc w:val="both"/>
        <w:rPr>
          <w:rFonts w:asciiTheme="majorHAnsi" w:hAnsiTheme="majorHAnsi" w:cstheme="majorHAnsi"/>
          <w:color w:val="333333"/>
          <w:sz w:val="28"/>
          <w:szCs w:val="28"/>
          <w:lang w:val="en-US"/>
        </w:rPr>
      </w:pPr>
      <w:r w:rsidRPr="00C91228">
        <w:rPr>
          <w:rFonts w:asciiTheme="majorHAnsi" w:hAnsiTheme="majorHAnsi" w:cstheme="majorHAnsi"/>
          <w:color w:val="333333"/>
          <w:sz w:val="28"/>
          <w:szCs w:val="28"/>
          <w:lang w:val="en-US"/>
        </w:rPr>
        <w:lastRenderedPageBreak/>
        <w:t>Và một số k</w:t>
      </w:r>
      <w:r w:rsidR="005C6740" w:rsidRPr="00C91228">
        <w:rPr>
          <w:rFonts w:asciiTheme="majorHAnsi" w:hAnsiTheme="majorHAnsi" w:cstheme="majorHAnsi"/>
          <w:color w:val="333333"/>
          <w:sz w:val="28"/>
          <w:szCs w:val="28"/>
          <w:lang w:val="en-US"/>
        </w:rPr>
        <w:t>ế</w:t>
      </w:r>
      <w:r w:rsidRPr="00C91228">
        <w:rPr>
          <w:rFonts w:asciiTheme="majorHAnsi" w:hAnsiTheme="majorHAnsi" w:cstheme="majorHAnsi"/>
          <w:color w:val="333333"/>
          <w:sz w:val="28"/>
          <w:szCs w:val="28"/>
          <w:lang w:val="en-US"/>
        </w:rPr>
        <w:t xml:space="preserve"> hoạch, nhiệm vụ hoạt động khác của nhà trường: Trong các kênh như nội dung các cuộc họp, </w:t>
      </w:r>
      <w:r w:rsidR="005C6740" w:rsidRPr="00C91228">
        <w:rPr>
          <w:rFonts w:asciiTheme="majorHAnsi" w:hAnsiTheme="majorHAnsi" w:cstheme="majorHAnsi"/>
          <w:color w:val="333333"/>
          <w:sz w:val="28"/>
          <w:szCs w:val="28"/>
          <w:lang w:val="en-US"/>
        </w:rPr>
        <w:t>Wb, zalo, pange,….</w:t>
      </w:r>
    </w:p>
    <w:p w:rsidR="001316BC" w:rsidRPr="00C91228" w:rsidRDefault="005C6740" w:rsidP="00C91228">
      <w:pPr>
        <w:pStyle w:val="NormalWeb"/>
        <w:shd w:val="clear" w:color="auto" w:fill="FFFFFF"/>
        <w:spacing w:before="0" w:beforeAutospacing="0" w:after="165" w:afterAutospacing="0"/>
        <w:ind w:firstLine="567"/>
        <w:jc w:val="both"/>
        <w:rPr>
          <w:rFonts w:ascii="Arial" w:hAnsi="Arial" w:cs="Arial"/>
          <w:b/>
          <w:color w:val="333333"/>
          <w:sz w:val="20"/>
          <w:szCs w:val="20"/>
          <w:lang w:val="en-US"/>
        </w:rPr>
      </w:pPr>
      <w:r w:rsidRPr="00C91228">
        <w:rPr>
          <w:b/>
          <w:bCs/>
          <w:color w:val="333333"/>
          <w:sz w:val="28"/>
          <w:szCs w:val="28"/>
          <w:lang w:val="en-US"/>
        </w:rPr>
        <w:t xml:space="preserve">Theo </w:t>
      </w:r>
      <w:r w:rsidR="00B57E11" w:rsidRPr="00C91228">
        <w:rPr>
          <w:b/>
          <w:color w:val="333333"/>
          <w:sz w:val="28"/>
          <w:szCs w:val="28"/>
          <w:shd w:val="clear" w:color="auto" w:fill="FFFFFF"/>
          <w:lang w:val="en-US"/>
        </w:rPr>
        <w:t>TT 61/2017/TT-BTC hướng dẫn công khai ngân sách đối với đơn vị sử dụng ngân sách và dự toán ngân nhà nước.</w:t>
      </w:r>
    </w:p>
    <w:p w:rsidR="00852DA7" w:rsidRPr="00C91228" w:rsidRDefault="00852DA7" w:rsidP="00C91228">
      <w:pPr>
        <w:pStyle w:val="NormalWeb"/>
        <w:shd w:val="clear" w:color="auto" w:fill="FFFFFF"/>
        <w:spacing w:before="45" w:beforeAutospacing="0" w:after="45" w:afterAutospacing="0"/>
        <w:ind w:firstLine="567"/>
        <w:jc w:val="both"/>
        <w:rPr>
          <w:b/>
          <w:i/>
          <w:color w:val="333333"/>
          <w:sz w:val="28"/>
          <w:szCs w:val="28"/>
          <w:lang w:val="en-US"/>
        </w:rPr>
      </w:pPr>
      <w:r w:rsidRPr="00C91228">
        <w:rPr>
          <w:b/>
          <w:i/>
          <w:color w:val="333333"/>
          <w:sz w:val="28"/>
          <w:szCs w:val="28"/>
          <w:lang w:val="en-US"/>
        </w:rPr>
        <w:t>1. Ngân sách nhà nước</w:t>
      </w:r>
    </w:p>
    <w:p w:rsidR="00425F85" w:rsidRPr="009C7BB6" w:rsidRDefault="00C62DEE" w:rsidP="00C91228">
      <w:pPr>
        <w:pStyle w:val="NormalWeb"/>
        <w:shd w:val="clear" w:color="auto" w:fill="FFFFFF"/>
        <w:spacing w:before="0" w:beforeAutospacing="0" w:after="165" w:afterAutospacing="0"/>
        <w:ind w:firstLine="567"/>
        <w:jc w:val="both"/>
        <w:rPr>
          <w:color w:val="333333"/>
          <w:sz w:val="28"/>
          <w:szCs w:val="28"/>
          <w:shd w:val="clear" w:color="auto" w:fill="FFFFFF"/>
          <w:lang w:val="en-US"/>
        </w:rPr>
      </w:pPr>
      <w:r w:rsidRPr="009C7BB6">
        <w:rPr>
          <w:color w:val="333333"/>
          <w:sz w:val="28"/>
          <w:szCs w:val="28"/>
          <w:highlight w:val="yellow"/>
          <w:shd w:val="clear" w:color="auto" w:fill="FFFFFF"/>
          <w:lang w:val="en-US"/>
        </w:rPr>
        <w:t xml:space="preserve">+ </w:t>
      </w:r>
      <w:r w:rsidR="006F0D2A" w:rsidRPr="009C7BB6">
        <w:rPr>
          <w:color w:val="333333"/>
          <w:sz w:val="28"/>
          <w:szCs w:val="28"/>
          <w:highlight w:val="yellow"/>
          <w:shd w:val="clear" w:color="auto" w:fill="FFFFFF"/>
        </w:rPr>
        <w:t>Công khai dự toán ngân sách năm 202</w:t>
      </w:r>
      <w:r w:rsidR="00B8503A" w:rsidRPr="009C7BB6">
        <w:rPr>
          <w:color w:val="333333"/>
          <w:sz w:val="28"/>
          <w:szCs w:val="28"/>
          <w:highlight w:val="yellow"/>
          <w:shd w:val="clear" w:color="auto" w:fill="FFFFFF"/>
          <w:lang w:val="en-US"/>
        </w:rPr>
        <w:t>2</w:t>
      </w:r>
      <w:r w:rsidR="00425F85" w:rsidRPr="009C7BB6">
        <w:rPr>
          <w:color w:val="333333"/>
          <w:sz w:val="28"/>
          <w:szCs w:val="28"/>
          <w:highlight w:val="yellow"/>
          <w:shd w:val="clear" w:color="auto" w:fill="FFFFFF"/>
        </w:rPr>
        <w:t>:</w:t>
      </w:r>
      <w:r w:rsidR="00756096" w:rsidRPr="009C7BB6">
        <w:rPr>
          <w:color w:val="333333"/>
          <w:sz w:val="28"/>
          <w:szCs w:val="28"/>
          <w:highlight w:val="yellow"/>
          <w:shd w:val="clear" w:color="auto" w:fill="FFFFFF"/>
        </w:rPr>
        <w:t xml:space="preserve"> </w:t>
      </w:r>
      <w:r w:rsidR="00425F85" w:rsidRPr="009C7BB6">
        <w:rPr>
          <w:color w:val="333333"/>
          <w:sz w:val="28"/>
          <w:szCs w:val="28"/>
          <w:highlight w:val="yellow"/>
          <w:shd w:val="clear" w:color="auto" w:fill="FFFFFF"/>
        </w:rPr>
        <w:t xml:space="preserve">Niêm yết tại bảng tin từ 8h ngày </w:t>
      </w:r>
      <w:r w:rsidR="009C7BB6" w:rsidRPr="009C7BB6">
        <w:rPr>
          <w:color w:val="333333"/>
          <w:sz w:val="28"/>
          <w:szCs w:val="28"/>
          <w:highlight w:val="yellow"/>
          <w:shd w:val="clear" w:color="auto" w:fill="FFFFFF"/>
          <w:lang w:val="en-US"/>
        </w:rPr>
        <w:t>21</w:t>
      </w:r>
      <w:r w:rsidR="00425F85" w:rsidRPr="009C7BB6">
        <w:rPr>
          <w:color w:val="333333"/>
          <w:sz w:val="28"/>
          <w:szCs w:val="28"/>
          <w:highlight w:val="yellow"/>
          <w:shd w:val="clear" w:color="auto" w:fill="FFFFFF"/>
        </w:rPr>
        <w:t>/01/202</w:t>
      </w:r>
      <w:r w:rsidR="009C7BB6" w:rsidRPr="009C7BB6">
        <w:rPr>
          <w:color w:val="333333"/>
          <w:sz w:val="28"/>
          <w:szCs w:val="28"/>
          <w:highlight w:val="yellow"/>
          <w:shd w:val="clear" w:color="auto" w:fill="FFFFFF"/>
          <w:lang w:val="en-US"/>
        </w:rPr>
        <w:t>2</w:t>
      </w:r>
      <w:r w:rsidR="00756096" w:rsidRPr="009C7BB6">
        <w:rPr>
          <w:color w:val="333333"/>
          <w:sz w:val="28"/>
          <w:szCs w:val="28"/>
          <w:highlight w:val="yellow"/>
          <w:shd w:val="clear" w:color="auto" w:fill="FFFFFF"/>
        </w:rPr>
        <w:t xml:space="preserve">-17h </w:t>
      </w:r>
      <w:r w:rsidR="009C7BB6" w:rsidRPr="009C7BB6">
        <w:rPr>
          <w:color w:val="333333"/>
          <w:sz w:val="28"/>
          <w:szCs w:val="28"/>
          <w:highlight w:val="yellow"/>
          <w:shd w:val="clear" w:color="auto" w:fill="FFFFFF"/>
          <w:lang w:val="en-US"/>
        </w:rPr>
        <w:t>20</w:t>
      </w:r>
      <w:r w:rsidR="00756096" w:rsidRPr="009C7BB6">
        <w:rPr>
          <w:color w:val="333333"/>
          <w:sz w:val="28"/>
          <w:szCs w:val="28"/>
          <w:highlight w:val="yellow"/>
          <w:shd w:val="clear" w:color="auto" w:fill="FFFFFF"/>
        </w:rPr>
        <w:t>/2/202</w:t>
      </w:r>
      <w:r w:rsidR="009C7BB6" w:rsidRPr="009C7BB6">
        <w:rPr>
          <w:color w:val="333333"/>
          <w:sz w:val="28"/>
          <w:szCs w:val="28"/>
          <w:highlight w:val="yellow"/>
          <w:shd w:val="clear" w:color="auto" w:fill="FFFFFF"/>
          <w:lang w:val="en-US"/>
        </w:rPr>
        <w:t>2</w:t>
      </w:r>
    </w:p>
    <w:p w:rsidR="00C62DEE" w:rsidRPr="009632C1" w:rsidRDefault="00C62DEE" w:rsidP="00C91228">
      <w:pPr>
        <w:pStyle w:val="NormalWeb"/>
        <w:shd w:val="clear" w:color="auto" w:fill="FFFFFF"/>
        <w:spacing w:before="0" w:beforeAutospacing="0" w:after="165" w:afterAutospacing="0"/>
        <w:ind w:firstLine="567"/>
        <w:jc w:val="both"/>
        <w:rPr>
          <w:color w:val="333333"/>
          <w:sz w:val="28"/>
          <w:szCs w:val="28"/>
          <w:shd w:val="clear" w:color="auto" w:fill="FFFFFF"/>
          <w:lang w:val="en-US"/>
        </w:rPr>
      </w:pPr>
      <w:r w:rsidRPr="009632C1">
        <w:rPr>
          <w:color w:val="333333"/>
          <w:sz w:val="28"/>
          <w:szCs w:val="28"/>
          <w:highlight w:val="yellow"/>
          <w:shd w:val="clear" w:color="auto" w:fill="FFFFFF"/>
          <w:lang w:val="en-US"/>
        </w:rPr>
        <w:t xml:space="preserve">+ </w:t>
      </w:r>
      <w:r w:rsidRPr="009632C1">
        <w:rPr>
          <w:color w:val="333333"/>
          <w:sz w:val="28"/>
          <w:szCs w:val="28"/>
          <w:highlight w:val="yellow"/>
          <w:shd w:val="clear" w:color="auto" w:fill="FFFFFF"/>
        </w:rPr>
        <w:t xml:space="preserve">Công khai </w:t>
      </w:r>
      <w:r w:rsidRPr="009632C1">
        <w:rPr>
          <w:color w:val="333333"/>
          <w:sz w:val="28"/>
          <w:szCs w:val="28"/>
          <w:highlight w:val="yellow"/>
          <w:shd w:val="clear" w:color="auto" w:fill="FFFFFF"/>
          <w:lang w:val="en-US"/>
        </w:rPr>
        <w:t xml:space="preserve">bổ sung </w:t>
      </w:r>
      <w:r w:rsidRPr="009632C1">
        <w:rPr>
          <w:color w:val="333333"/>
          <w:sz w:val="28"/>
          <w:szCs w:val="28"/>
          <w:highlight w:val="yellow"/>
          <w:shd w:val="clear" w:color="auto" w:fill="FFFFFF"/>
        </w:rPr>
        <w:t>dự toán ngân sách năm 202</w:t>
      </w:r>
      <w:r w:rsidR="009C7BB6" w:rsidRPr="009632C1">
        <w:rPr>
          <w:color w:val="333333"/>
          <w:sz w:val="28"/>
          <w:szCs w:val="28"/>
          <w:highlight w:val="yellow"/>
          <w:shd w:val="clear" w:color="auto" w:fill="FFFFFF"/>
          <w:lang w:val="en-US"/>
        </w:rPr>
        <w:t>2</w:t>
      </w:r>
      <w:r w:rsidRPr="009632C1">
        <w:rPr>
          <w:color w:val="333333"/>
          <w:sz w:val="28"/>
          <w:szCs w:val="28"/>
          <w:highlight w:val="yellow"/>
          <w:shd w:val="clear" w:color="auto" w:fill="FFFFFF"/>
        </w:rPr>
        <w:t xml:space="preserve">: Niêm yết tại bảng tin từ </w:t>
      </w:r>
      <w:r w:rsidR="009632C1" w:rsidRPr="009632C1">
        <w:rPr>
          <w:color w:val="333333"/>
          <w:sz w:val="28"/>
          <w:szCs w:val="28"/>
          <w:highlight w:val="yellow"/>
          <w:shd w:val="clear" w:color="auto" w:fill="FFFFFF"/>
          <w:lang w:val="en-US"/>
        </w:rPr>
        <w:t>8</w:t>
      </w:r>
      <w:r w:rsidRPr="009632C1">
        <w:rPr>
          <w:color w:val="333333"/>
          <w:sz w:val="28"/>
          <w:szCs w:val="28"/>
          <w:highlight w:val="yellow"/>
          <w:shd w:val="clear" w:color="auto" w:fill="FFFFFF"/>
        </w:rPr>
        <w:t>h</w:t>
      </w:r>
      <w:r w:rsidR="009632C1" w:rsidRPr="009632C1">
        <w:rPr>
          <w:color w:val="333333"/>
          <w:sz w:val="28"/>
          <w:szCs w:val="28"/>
          <w:highlight w:val="yellow"/>
          <w:shd w:val="clear" w:color="auto" w:fill="FFFFFF"/>
          <w:lang w:val="en-US"/>
        </w:rPr>
        <w:t>30p</w:t>
      </w:r>
      <w:r w:rsidRPr="009632C1">
        <w:rPr>
          <w:color w:val="333333"/>
          <w:sz w:val="28"/>
          <w:szCs w:val="28"/>
          <w:highlight w:val="yellow"/>
          <w:shd w:val="clear" w:color="auto" w:fill="FFFFFF"/>
        </w:rPr>
        <w:t xml:space="preserve"> ngày </w:t>
      </w:r>
      <w:r w:rsidR="009632C1" w:rsidRPr="009632C1">
        <w:rPr>
          <w:color w:val="333333"/>
          <w:sz w:val="28"/>
          <w:szCs w:val="28"/>
          <w:highlight w:val="yellow"/>
          <w:shd w:val="clear" w:color="auto" w:fill="FFFFFF"/>
          <w:lang w:val="en-US"/>
        </w:rPr>
        <w:t>7</w:t>
      </w:r>
      <w:r w:rsidRPr="009632C1">
        <w:rPr>
          <w:color w:val="333333"/>
          <w:sz w:val="28"/>
          <w:szCs w:val="28"/>
          <w:highlight w:val="yellow"/>
          <w:shd w:val="clear" w:color="auto" w:fill="FFFFFF"/>
        </w:rPr>
        <w:t>/</w:t>
      </w:r>
      <w:r w:rsidR="009632C1" w:rsidRPr="009632C1">
        <w:rPr>
          <w:color w:val="333333"/>
          <w:sz w:val="28"/>
          <w:szCs w:val="28"/>
          <w:highlight w:val="yellow"/>
          <w:shd w:val="clear" w:color="auto" w:fill="FFFFFF"/>
          <w:lang w:val="en-US"/>
        </w:rPr>
        <w:t>3</w:t>
      </w:r>
      <w:r w:rsidRPr="009632C1">
        <w:rPr>
          <w:color w:val="333333"/>
          <w:sz w:val="28"/>
          <w:szCs w:val="28"/>
          <w:highlight w:val="yellow"/>
          <w:shd w:val="clear" w:color="auto" w:fill="FFFFFF"/>
        </w:rPr>
        <w:t>/202</w:t>
      </w:r>
      <w:r w:rsidR="009632C1" w:rsidRPr="009632C1">
        <w:rPr>
          <w:color w:val="333333"/>
          <w:sz w:val="28"/>
          <w:szCs w:val="28"/>
          <w:highlight w:val="yellow"/>
          <w:shd w:val="clear" w:color="auto" w:fill="FFFFFF"/>
          <w:lang w:val="en-US"/>
        </w:rPr>
        <w:t>2</w:t>
      </w:r>
      <w:r w:rsidRPr="009632C1">
        <w:rPr>
          <w:color w:val="333333"/>
          <w:sz w:val="28"/>
          <w:szCs w:val="28"/>
          <w:highlight w:val="yellow"/>
          <w:shd w:val="clear" w:color="auto" w:fill="FFFFFF"/>
        </w:rPr>
        <w:t xml:space="preserve">-17h </w:t>
      </w:r>
      <w:r w:rsidR="009632C1" w:rsidRPr="009632C1">
        <w:rPr>
          <w:color w:val="333333"/>
          <w:sz w:val="28"/>
          <w:szCs w:val="28"/>
          <w:highlight w:val="yellow"/>
          <w:shd w:val="clear" w:color="auto" w:fill="FFFFFF"/>
          <w:lang w:val="en-US"/>
        </w:rPr>
        <w:t>5</w:t>
      </w:r>
      <w:r w:rsidRPr="009632C1">
        <w:rPr>
          <w:color w:val="333333"/>
          <w:sz w:val="28"/>
          <w:szCs w:val="28"/>
          <w:highlight w:val="yellow"/>
          <w:shd w:val="clear" w:color="auto" w:fill="FFFFFF"/>
        </w:rPr>
        <w:t>/</w:t>
      </w:r>
      <w:r w:rsidR="009632C1" w:rsidRPr="009632C1">
        <w:rPr>
          <w:color w:val="333333"/>
          <w:sz w:val="28"/>
          <w:szCs w:val="28"/>
          <w:highlight w:val="yellow"/>
          <w:shd w:val="clear" w:color="auto" w:fill="FFFFFF"/>
          <w:lang w:val="en-US"/>
        </w:rPr>
        <w:t>4</w:t>
      </w:r>
      <w:r w:rsidRPr="009632C1">
        <w:rPr>
          <w:color w:val="333333"/>
          <w:sz w:val="28"/>
          <w:szCs w:val="28"/>
          <w:highlight w:val="yellow"/>
          <w:shd w:val="clear" w:color="auto" w:fill="FFFFFF"/>
        </w:rPr>
        <w:t>/202</w:t>
      </w:r>
      <w:r w:rsidR="009632C1" w:rsidRPr="009632C1">
        <w:rPr>
          <w:color w:val="333333"/>
          <w:sz w:val="28"/>
          <w:szCs w:val="28"/>
          <w:highlight w:val="yellow"/>
          <w:shd w:val="clear" w:color="auto" w:fill="FFFFFF"/>
          <w:lang w:val="en-US"/>
        </w:rPr>
        <w:t>2</w:t>
      </w:r>
    </w:p>
    <w:p w:rsidR="00F01DDF" w:rsidRPr="00DE6859" w:rsidRDefault="00F01DDF" w:rsidP="00C91228">
      <w:pPr>
        <w:pStyle w:val="NormalWeb"/>
        <w:shd w:val="clear" w:color="auto" w:fill="FFFFFF"/>
        <w:spacing w:before="0" w:beforeAutospacing="0" w:after="165" w:afterAutospacing="0"/>
        <w:ind w:firstLine="567"/>
        <w:jc w:val="both"/>
        <w:rPr>
          <w:color w:val="333333"/>
          <w:sz w:val="28"/>
          <w:szCs w:val="28"/>
          <w:shd w:val="clear" w:color="auto" w:fill="FFFFFF"/>
          <w:lang w:val="en-US"/>
        </w:rPr>
      </w:pPr>
      <w:r w:rsidRPr="00DE6859">
        <w:rPr>
          <w:color w:val="333333"/>
          <w:sz w:val="28"/>
          <w:szCs w:val="28"/>
          <w:highlight w:val="yellow"/>
          <w:shd w:val="clear" w:color="auto" w:fill="FFFFFF"/>
          <w:lang w:val="en-US"/>
        </w:rPr>
        <w:t xml:space="preserve">+ </w:t>
      </w:r>
      <w:r w:rsidRPr="00DE6859">
        <w:rPr>
          <w:color w:val="333333"/>
          <w:sz w:val="28"/>
          <w:szCs w:val="28"/>
          <w:highlight w:val="yellow"/>
          <w:shd w:val="clear" w:color="auto" w:fill="FFFFFF"/>
        </w:rPr>
        <w:t xml:space="preserve">Công khai </w:t>
      </w:r>
      <w:r w:rsidRPr="00DE6859">
        <w:rPr>
          <w:color w:val="333333"/>
          <w:sz w:val="28"/>
          <w:szCs w:val="28"/>
          <w:highlight w:val="yellow"/>
          <w:shd w:val="clear" w:color="auto" w:fill="FFFFFF"/>
          <w:lang w:val="en-US"/>
        </w:rPr>
        <w:t xml:space="preserve">bổ sung </w:t>
      </w:r>
      <w:r w:rsidRPr="00DE6859">
        <w:rPr>
          <w:color w:val="333333"/>
          <w:sz w:val="28"/>
          <w:szCs w:val="28"/>
          <w:highlight w:val="yellow"/>
          <w:shd w:val="clear" w:color="auto" w:fill="FFFFFF"/>
        </w:rPr>
        <w:t xml:space="preserve">dự toán </w:t>
      </w:r>
      <w:r w:rsidR="009E5721" w:rsidRPr="00DE6859">
        <w:rPr>
          <w:color w:val="333333"/>
          <w:sz w:val="28"/>
          <w:szCs w:val="28"/>
          <w:highlight w:val="yellow"/>
          <w:shd w:val="clear" w:color="auto" w:fill="FFFFFF"/>
          <w:lang w:val="en-US"/>
        </w:rPr>
        <w:t>ngân sách, cấp bù học phí kỳ 2 năm học2021-2022</w:t>
      </w:r>
      <w:r w:rsidRPr="00DE6859">
        <w:rPr>
          <w:color w:val="333333"/>
          <w:sz w:val="28"/>
          <w:szCs w:val="28"/>
          <w:highlight w:val="yellow"/>
          <w:shd w:val="clear" w:color="auto" w:fill="FFFFFF"/>
        </w:rPr>
        <w:t xml:space="preserve"> Niêm yết tại bảng tin từ </w:t>
      </w:r>
      <w:r w:rsidR="00DE6859" w:rsidRPr="00DE6859">
        <w:rPr>
          <w:color w:val="333333"/>
          <w:sz w:val="28"/>
          <w:szCs w:val="28"/>
          <w:highlight w:val="yellow"/>
          <w:shd w:val="clear" w:color="auto" w:fill="FFFFFF"/>
          <w:lang w:val="en-US"/>
        </w:rPr>
        <w:t>8</w:t>
      </w:r>
      <w:r w:rsidRPr="00DE6859">
        <w:rPr>
          <w:color w:val="333333"/>
          <w:sz w:val="28"/>
          <w:szCs w:val="28"/>
          <w:highlight w:val="yellow"/>
          <w:shd w:val="clear" w:color="auto" w:fill="FFFFFF"/>
        </w:rPr>
        <w:t xml:space="preserve">h ngày </w:t>
      </w:r>
      <w:r w:rsidR="009132A7" w:rsidRPr="00DE6859">
        <w:rPr>
          <w:color w:val="333333"/>
          <w:sz w:val="28"/>
          <w:szCs w:val="28"/>
          <w:highlight w:val="yellow"/>
          <w:shd w:val="clear" w:color="auto" w:fill="FFFFFF"/>
          <w:lang w:val="en-US"/>
        </w:rPr>
        <w:t>20</w:t>
      </w:r>
      <w:r w:rsidRPr="00DE6859">
        <w:rPr>
          <w:color w:val="333333"/>
          <w:sz w:val="28"/>
          <w:szCs w:val="28"/>
          <w:highlight w:val="yellow"/>
          <w:shd w:val="clear" w:color="auto" w:fill="FFFFFF"/>
        </w:rPr>
        <w:t>/</w:t>
      </w:r>
      <w:r w:rsidR="00DE6859" w:rsidRPr="00DE6859">
        <w:rPr>
          <w:color w:val="333333"/>
          <w:sz w:val="28"/>
          <w:szCs w:val="28"/>
          <w:highlight w:val="yellow"/>
          <w:shd w:val="clear" w:color="auto" w:fill="FFFFFF"/>
          <w:lang w:val="en-US"/>
        </w:rPr>
        <w:t>5</w:t>
      </w:r>
      <w:r w:rsidRPr="00DE6859">
        <w:rPr>
          <w:color w:val="333333"/>
          <w:sz w:val="28"/>
          <w:szCs w:val="28"/>
          <w:highlight w:val="yellow"/>
          <w:shd w:val="clear" w:color="auto" w:fill="FFFFFF"/>
        </w:rPr>
        <w:t>/202</w:t>
      </w:r>
      <w:r w:rsidR="00DE6859" w:rsidRPr="00DE6859">
        <w:rPr>
          <w:color w:val="333333"/>
          <w:sz w:val="28"/>
          <w:szCs w:val="28"/>
          <w:highlight w:val="yellow"/>
          <w:shd w:val="clear" w:color="auto" w:fill="FFFFFF"/>
          <w:lang w:val="en-US"/>
        </w:rPr>
        <w:t>2</w:t>
      </w:r>
      <w:r w:rsidRPr="00DE6859">
        <w:rPr>
          <w:color w:val="333333"/>
          <w:sz w:val="28"/>
          <w:szCs w:val="28"/>
          <w:highlight w:val="yellow"/>
          <w:shd w:val="clear" w:color="auto" w:fill="FFFFFF"/>
        </w:rPr>
        <w:t xml:space="preserve">-17h </w:t>
      </w:r>
      <w:r w:rsidR="009132A7" w:rsidRPr="00DE6859">
        <w:rPr>
          <w:color w:val="333333"/>
          <w:sz w:val="28"/>
          <w:szCs w:val="28"/>
          <w:highlight w:val="yellow"/>
          <w:shd w:val="clear" w:color="auto" w:fill="FFFFFF"/>
          <w:lang w:val="en-US"/>
        </w:rPr>
        <w:t>1</w:t>
      </w:r>
      <w:r w:rsidR="00DE6859" w:rsidRPr="00DE6859">
        <w:rPr>
          <w:color w:val="333333"/>
          <w:sz w:val="28"/>
          <w:szCs w:val="28"/>
          <w:highlight w:val="yellow"/>
          <w:shd w:val="clear" w:color="auto" w:fill="FFFFFF"/>
          <w:lang w:val="en-US"/>
        </w:rPr>
        <w:t>8</w:t>
      </w:r>
      <w:r w:rsidRPr="00DE6859">
        <w:rPr>
          <w:color w:val="333333"/>
          <w:sz w:val="28"/>
          <w:szCs w:val="28"/>
          <w:highlight w:val="yellow"/>
          <w:shd w:val="clear" w:color="auto" w:fill="FFFFFF"/>
        </w:rPr>
        <w:t>/</w:t>
      </w:r>
      <w:r w:rsidR="00DE6859" w:rsidRPr="00DE6859">
        <w:rPr>
          <w:color w:val="333333"/>
          <w:sz w:val="28"/>
          <w:szCs w:val="28"/>
          <w:highlight w:val="yellow"/>
          <w:shd w:val="clear" w:color="auto" w:fill="FFFFFF"/>
          <w:lang w:val="en-US"/>
        </w:rPr>
        <w:t>6</w:t>
      </w:r>
      <w:r w:rsidRPr="00DE6859">
        <w:rPr>
          <w:color w:val="333333"/>
          <w:sz w:val="28"/>
          <w:szCs w:val="28"/>
          <w:highlight w:val="yellow"/>
          <w:shd w:val="clear" w:color="auto" w:fill="FFFFFF"/>
        </w:rPr>
        <w:t>/202</w:t>
      </w:r>
      <w:r w:rsidR="00DE6859" w:rsidRPr="00DE6859">
        <w:rPr>
          <w:color w:val="333333"/>
          <w:sz w:val="28"/>
          <w:szCs w:val="28"/>
          <w:highlight w:val="yellow"/>
          <w:shd w:val="clear" w:color="auto" w:fill="FFFFFF"/>
          <w:lang w:val="en-US"/>
        </w:rPr>
        <w:t>2</w:t>
      </w:r>
    </w:p>
    <w:p w:rsidR="009132A7" w:rsidRPr="00D43740" w:rsidRDefault="009132A7" w:rsidP="00C91228">
      <w:pPr>
        <w:pStyle w:val="NormalWeb"/>
        <w:shd w:val="clear" w:color="auto" w:fill="FFFFFF"/>
        <w:spacing w:before="0" w:beforeAutospacing="0" w:after="165" w:afterAutospacing="0"/>
        <w:ind w:firstLine="567"/>
        <w:jc w:val="both"/>
        <w:rPr>
          <w:color w:val="333333"/>
          <w:sz w:val="28"/>
          <w:szCs w:val="28"/>
          <w:shd w:val="clear" w:color="auto" w:fill="FFFFFF"/>
          <w:lang w:val="en-US"/>
        </w:rPr>
      </w:pPr>
      <w:r w:rsidRPr="00D43740">
        <w:rPr>
          <w:color w:val="333333"/>
          <w:sz w:val="28"/>
          <w:szCs w:val="28"/>
          <w:highlight w:val="yellow"/>
          <w:shd w:val="clear" w:color="auto" w:fill="FFFFFF"/>
          <w:lang w:val="en-US"/>
        </w:rPr>
        <w:t xml:space="preserve">+ </w:t>
      </w:r>
      <w:r w:rsidRPr="00D43740">
        <w:rPr>
          <w:color w:val="333333"/>
          <w:sz w:val="28"/>
          <w:szCs w:val="28"/>
          <w:highlight w:val="yellow"/>
          <w:shd w:val="clear" w:color="auto" w:fill="FFFFFF"/>
        </w:rPr>
        <w:t xml:space="preserve">Công khai </w:t>
      </w:r>
      <w:r w:rsidRPr="00D43740">
        <w:rPr>
          <w:color w:val="333333"/>
          <w:sz w:val="28"/>
          <w:szCs w:val="28"/>
          <w:highlight w:val="yellow"/>
          <w:shd w:val="clear" w:color="auto" w:fill="FFFFFF"/>
          <w:lang w:val="en-US"/>
        </w:rPr>
        <w:t xml:space="preserve">bổ sung </w:t>
      </w:r>
      <w:r w:rsidRPr="00D43740">
        <w:rPr>
          <w:color w:val="333333"/>
          <w:sz w:val="28"/>
          <w:szCs w:val="28"/>
          <w:highlight w:val="yellow"/>
          <w:shd w:val="clear" w:color="auto" w:fill="FFFFFF"/>
        </w:rPr>
        <w:t xml:space="preserve">dự toán </w:t>
      </w:r>
      <w:r w:rsidR="00DE6859" w:rsidRPr="00D43740">
        <w:rPr>
          <w:color w:val="333333"/>
          <w:sz w:val="28"/>
          <w:szCs w:val="28"/>
          <w:highlight w:val="yellow"/>
          <w:shd w:val="clear" w:color="auto" w:fill="FFFFFF"/>
          <w:lang w:val="en-US"/>
        </w:rPr>
        <w:t xml:space="preserve">ngân sách </w:t>
      </w:r>
      <w:r w:rsidRPr="00D43740">
        <w:rPr>
          <w:color w:val="333333"/>
          <w:sz w:val="28"/>
          <w:szCs w:val="28"/>
          <w:highlight w:val="yellow"/>
          <w:shd w:val="clear" w:color="auto" w:fill="FFFFFF"/>
        </w:rPr>
        <w:t>năm 202</w:t>
      </w:r>
      <w:r w:rsidR="00D43740" w:rsidRPr="00D43740">
        <w:rPr>
          <w:color w:val="333333"/>
          <w:sz w:val="28"/>
          <w:szCs w:val="28"/>
          <w:highlight w:val="yellow"/>
          <w:shd w:val="clear" w:color="auto" w:fill="FFFFFF"/>
          <w:lang w:val="en-US"/>
        </w:rPr>
        <w:t>2</w:t>
      </w:r>
      <w:r w:rsidRPr="00D43740">
        <w:rPr>
          <w:color w:val="333333"/>
          <w:sz w:val="28"/>
          <w:szCs w:val="28"/>
          <w:highlight w:val="yellow"/>
          <w:shd w:val="clear" w:color="auto" w:fill="FFFFFF"/>
        </w:rPr>
        <w:t xml:space="preserve">: Niêm yết tại bảng tin từ </w:t>
      </w:r>
      <w:r w:rsidR="00D43740" w:rsidRPr="00D43740">
        <w:rPr>
          <w:color w:val="333333"/>
          <w:sz w:val="28"/>
          <w:szCs w:val="28"/>
          <w:highlight w:val="yellow"/>
          <w:shd w:val="clear" w:color="auto" w:fill="FFFFFF"/>
          <w:lang w:val="en-US"/>
        </w:rPr>
        <w:t>8</w:t>
      </w:r>
      <w:r w:rsidRPr="00D43740">
        <w:rPr>
          <w:color w:val="333333"/>
          <w:sz w:val="28"/>
          <w:szCs w:val="28"/>
          <w:highlight w:val="yellow"/>
          <w:shd w:val="clear" w:color="auto" w:fill="FFFFFF"/>
        </w:rPr>
        <w:t xml:space="preserve">h ngày </w:t>
      </w:r>
      <w:r w:rsidR="00D43740" w:rsidRPr="00D43740">
        <w:rPr>
          <w:color w:val="333333"/>
          <w:sz w:val="28"/>
          <w:szCs w:val="28"/>
          <w:highlight w:val="yellow"/>
          <w:shd w:val="clear" w:color="auto" w:fill="FFFFFF"/>
          <w:lang w:val="en-US"/>
        </w:rPr>
        <w:t>27</w:t>
      </w:r>
      <w:r w:rsidRPr="00D43740">
        <w:rPr>
          <w:color w:val="333333"/>
          <w:sz w:val="28"/>
          <w:szCs w:val="28"/>
          <w:highlight w:val="yellow"/>
          <w:shd w:val="clear" w:color="auto" w:fill="FFFFFF"/>
        </w:rPr>
        <w:t>/</w:t>
      </w:r>
      <w:r w:rsidR="00D43740" w:rsidRPr="00D43740">
        <w:rPr>
          <w:color w:val="333333"/>
          <w:sz w:val="28"/>
          <w:szCs w:val="28"/>
          <w:highlight w:val="yellow"/>
          <w:shd w:val="clear" w:color="auto" w:fill="FFFFFF"/>
          <w:lang w:val="en-US"/>
        </w:rPr>
        <w:t>5</w:t>
      </w:r>
      <w:r w:rsidRPr="00D43740">
        <w:rPr>
          <w:color w:val="333333"/>
          <w:sz w:val="28"/>
          <w:szCs w:val="28"/>
          <w:highlight w:val="yellow"/>
          <w:shd w:val="clear" w:color="auto" w:fill="FFFFFF"/>
        </w:rPr>
        <w:t>/202</w:t>
      </w:r>
      <w:r w:rsidR="00D43740" w:rsidRPr="00D43740">
        <w:rPr>
          <w:color w:val="333333"/>
          <w:sz w:val="28"/>
          <w:szCs w:val="28"/>
          <w:highlight w:val="yellow"/>
          <w:shd w:val="clear" w:color="auto" w:fill="FFFFFF"/>
          <w:lang w:val="en-US"/>
        </w:rPr>
        <w:t>2</w:t>
      </w:r>
      <w:r w:rsidRPr="00D43740">
        <w:rPr>
          <w:color w:val="333333"/>
          <w:sz w:val="28"/>
          <w:szCs w:val="28"/>
          <w:highlight w:val="yellow"/>
          <w:shd w:val="clear" w:color="auto" w:fill="FFFFFF"/>
        </w:rPr>
        <w:t xml:space="preserve">-17h </w:t>
      </w:r>
      <w:r w:rsidR="00D43740" w:rsidRPr="00D43740">
        <w:rPr>
          <w:color w:val="333333"/>
          <w:sz w:val="28"/>
          <w:szCs w:val="28"/>
          <w:highlight w:val="yellow"/>
          <w:shd w:val="clear" w:color="auto" w:fill="FFFFFF"/>
          <w:lang w:val="en-US"/>
        </w:rPr>
        <w:t>25</w:t>
      </w:r>
      <w:r w:rsidR="005C071E" w:rsidRPr="00D43740">
        <w:rPr>
          <w:color w:val="333333"/>
          <w:sz w:val="28"/>
          <w:szCs w:val="28"/>
          <w:highlight w:val="yellow"/>
          <w:shd w:val="clear" w:color="auto" w:fill="FFFFFF"/>
          <w:lang w:val="en-US"/>
        </w:rPr>
        <w:t xml:space="preserve"> </w:t>
      </w:r>
      <w:r w:rsidRPr="00D43740">
        <w:rPr>
          <w:color w:val="333333"/>
          <w:sz w:val="28"/>
          <w:szCs w:val="28"/>
          <w:highlight w:val="yellow"/>
          <w:shd w:val="clear" w:color="auto" w:fill="FFFFFF"/>
        </w:rPr>
        <w:t>/</w:t>
      </w:r>
      <w:r w:rsidR="00D43740" w:rsidRPr="00D43740">
        <w:rPr>
          <w:color w:val="333333"/>
          <w:sz w:val="28"/>
          <w:szCs w:val="28"/>
          <w:highlight w:val="yellow"/>
          <w:shd w:val="clear" w:color="auto" w:fill="FFFFFF"/>
          <w:lang w:val="en-US"/>
        </w:rPr>
        <w:t>6</w:t>
      </w:r>
      <w:r w:rsidRPr="00D43740">
        <w:rPr>
          <w:color w:val="333333"/>
          <w:sz w:val="28"/>
          <w:szCs w:val="28"/>
          <w:highlight w:val="yellow"/>
          <w:shd w:val="clear" w:color="auto" w:fill="FFFFFF"/>
        </w:rPr>
        <w:t>/202</w:t>
      </w:r>
      <w:r w:rsidR="00D43740" w:rsidRPr="00D43740">
        <w:rPr>
          <w:color w:val="333333"/>
          <w:sz w:val="28"/>
          <w:szCs w:val="28"/>
          <w:highlight w:val="yellow"/>
          <w:shd w:val="clear" w:color="auto" w:fill="FFFFFF"/>
          <w:lang w:val="en-US"/>
        </w:rPr>
        <w:t>2</w:t>
      </w:r>
    </w:p>
    <w:p w:rsidR="00647EF8" w:rsidRDefault="005C071E" w:rsidP="00C91228">
      <w:pPr>
        <w:pStyle w:val="NormalWeb"/>
        <w:shd w:val="clear" w:color="auto" w:fill="FFFFFF"/>
        <w:spacing w:before="0" w:beforeAutospacing="0" w:after="165" w:afterAutospacing="0"/>
        <w:ind w:firstLine="567"/>
        <w:jc w:val="both"/>
        <w:rPr>
          <w:color w:val="333333"/>
          <w:sz w:val="28"/>
          <w:szCs w:val="28"/>
          <w:highlight w:val="yellow"/>
          <w:shd w:val="clear" w:color="auto" w:fill="FFFFFF"/>
          <w:lang w:val="en-US"/>
        </w:rPr>
      </w:pPr>
      <w:r w:rsidRPr="00A3603B">
        <w:rPr>
          <w:color w:val="333333"/>
          <w:sz w:val="28"/>
          <w:szCs w:val="28"/>
          <w:highlight w:val="yellow"/>
          <w:shd w:val="clear" w:color="auto" w:fill="FFFFFF"/>
          <w:lang w:val="en-US"/>
        </w:rPr>
        <w:t xml:space="preserve">+ Công khai kinh phí </w:t>
      </w:r>
      <w:r w:rsidR="000213C4" w:rsidRPr="00A3603B">
        <w:rPr>
          <w:color w:val="333333"/>
          <w:sz w:val="28"/>
          <w:szCs w:val="28"/>
          <w:highlight w:val="yellow"/>
          <w:shd w:val="clear" w:color="auto" w:fill="FFFFFF"/>
          <w:lang w:val="en-US"/>
        </w:rPr>
        <w:t>cấp hỗ trợ học phí theo NQ 54/2019/NQ-HĐND thành phố đợt 1 năm 202</w:t>
      </w:r>
      <w:r w:rsidR="00D43740" w:rsidRPr="00A3603B">
        <w:rPr>
          <w:color w:val="333333"/>
          <w:sz w:val="28"/>
          <w:szCs w:val="28"/>
          <w:highlight w:val="yellow"/>
          <w:shd w:val="clear" w:color="auto" w:fill="FFFFFF"/>
          <w:lang w:val="en-US"/>
        </w:rPr>
        <w:t>2</w:t>
      </w:r>
      <w:r w:rsidR="000213C4" w:rsidRPr="00A3603B">
        <w:rPr>
          <w:color w:val="333333"/>
          <w:sz w:val="28"/>
          <w:szCs w:val="28"/>
          <w:highlight w:val="yellow"/>
          <w:shd w:val="clear" w:color="auto" w:fill="FFFFFF"/>
          <w:lang w:val="en-US"/>
        </w:rPr>
        <w:t xml:space="preserve"> ( kì 2 năm học 202</w:t>
      </w:r>
      <w:r w:rsidR="00A3603B" w:rsidRPr="00A3603B">
        <w:rPr>
          <w:color w:val="333333"/>
          <w:sz w:val="28"/>
          <w:szCs w:val="28"/>
          <w:highlight w:val="yellow"/>
          <w:shd w:val="clear" w:color="auto" w:fill="FFFFFF"/>
          <w:lang w:val="en-US"/>
        </w:rPr>
        <w:t>1</w:t>
      </w:r>
      <w:r w:rsidR="000213C4" w:rsidRPr="00A3603B">
        <w:rPr>
          <w:color w:val="333333"/>
          <w:sz w:val="28"/>
          <w:szCs w:val="28"/>
          <w:highlight w:val="yellow"/>
          <w:shd w:val="clear" w:color="auto" w:fill="FFFFFF"/>
          <w:lang w:val="en-US"/>
        </w:rPr>
        <w:t>-202</w:t>
      </w:r>
      <w:r w:rsidR="00A3603B" w:rsidRPr="00A3603B">
        <w:rPr>
          <w:color w:val="333333"/>
          <w:sz w:val="28"/>
          <w:szCs w:val="28"/>
          <w:highlight w:val="yellow"/>
          <w:shd w:val="clear" w:color="auto" w:fill="FFFFFF"/>
          <w:lang w:val="en-US"/>
        </w:rPr>
        <w:t>2</w:t>
      </w:r>
      <w:r w:rsidR="000213C4" w:rsidRPr="00A3603B">
        <w:rPr>
          <w:color w:val="333333"/>
          <w:sz w:val="28"/>
          <w:szCs w:val="28"/>
          <w:highlight w:val="yellow"/>
          <w:shd w:val="clear" w:color="auto" w:fill="FFFFFF"/>
          <w:lang w:val="en-US"/>
        </w:rPr>
        <w:t>).</w:t>
      </w:r>
      <w:r w:rsidR="000213C4" w:rsidRPr="00A3603B">
        <w:rPr>
          <w:color w:val="333333"/>
          <w:sz w:val="28"/>
          <w:szCs w:val="28"/>
          <w:highlight w:val="yellow"/>
          <w:shd w:val="clear" w:color="auto" w:fill="FFFFFF"/>
        </w:rPr>
        <w:t xml:space="preserve"> Niêm yết tại bảng tin từ </w:t>
      </w:r>
      <w:r w:rsidR="00A3603B" w:rsidRPr="00A3603B">
        <w:rPr>
          <w:color w:val="333333"/>
          <w:sz w:val="28"/>
          <w:szCs w:val="28"/>
          <w:highlight w:val="yellow"/>
          <w:shd w:val="clear" w:color="auto" w:fill="FFFFFF"/>
          <w:lang w:val="en-US"/>
        </w:rPr>
        <w:t>8</w:t>
      </w:r>
      <w:r w:rsidR="000213C4" w:rsidRPr="00A3603B">
        <w:rPr>
          <w:color w:val="333333"/>
          <w:sz w:val="28"/>
          <w:szCs w:val="28"/>
          <w:highlight w:val="yellow"/>
          <w:shd w:val="clear" w:color="auto" w:fill="FFFFFF"/>
        </w:rPr>
        <w:t xml:space="preserve">h ngày </w:t>
      </w:r>
      <w:r w:rsidR="00A3603B" w:rsidRPr="00A3603B">
        <w:rPr>
          <w:color w:val="333333"/>
          <w:sz w:val="28"/>
          <w:szCs w:val="28"/>
          <w:highlight w:val="yellow"/>
          <w:shd w:val="clear" w:color="auto" w:fill="FFFFFF"/>
          <w:lang w:val="en-US"/>
        </w:rPr>
        <w:t>26</w:t>
      </w:r>
      <w:r w:rsidR="000213C4" w:rsidRPr="00A3603B">
        <w:rPr>
          <w:color w:val="333333"/>
          <w:sz w:val="28"/>
          <w:szCs w:val="28"/>
          <w:highlight w:val="yellow"/>
          <w:shd w:val="clear" w:color="auto" w:fill="FFFFFF"/>
        </w:rPr>
        <w:t>/</w:t>
      </w:r>
      <w:r w:rsidR="00EA3468" w:rsidRPr="00A3603B">
        <w:rPr>
          <w:color w:val="333333"/>
          <w:sz w:val="28"/>
          <w:szCs w:val="28"/>
          <w:highlight w:val="yellow"/>
          <w:shd w:val="clear" w:color="auto" w:fill="FFFFFF"/>
          <w:lang w:val="en-US"/>
        </w:rPr>
        <w:t>8</w:t>
      </w:r>
      <w:r w:rsidR="000213C4" w:rsidRPr="00A3603B">
        <w:rPr>
          <w:color w:val="333333"/>
          <w:sz w:val="28"/>
          <w:szCs w:val="28"/>
          <w:highlight w:val="yellow"/>
          <w:shd w:val="clear" w:color="auto" w:fill="FFFFFF"/>
        </w:rPr>
        <w:t>/202</w:t>
      </w:r>
      <w:r w:rsidR="00A3603B" w:rsidRPr="00A3603B">
        <w:rPr>
          <w:color w:val="333333"/>
          <w:sz w:val="28"/>
          <w:szCs w:val="28"/>
          <w:highlight w:val="yellow"/>
          <w:shd w:val="clear" w:color="auto" w:fill="FFFFFF"/>
          <w:lang w:val="en-US"/>
        </w:rPr>
        <w:t>2</w:t>
      </w:r>
      <w:r w:rsidR="000213C4" w:rsidRPr="00A3603B">
        <w:rPr>
          <w:color w:val="333333"/>
          <w:sz w:val="28"/>
          <w:szCs w:val="28"/>
          <w:highlight w:val="yellow"/>
          <w:shd w:val="clear" w:color="auto" w:fill="FFFFFF"/>
        </w:rPr>
        <w:t xml:space="preserve">-17h </w:t>
      </w:r>
      <w:r w:rsidR="00A3603B" w:rsidRPr="00A3603B">
        <w:rPr>
          <w:color w:val="333333"/>
          <w:sz w:val="28"/>
          <w:szCs w:val="28"/>
          <w:highlight w:val="yellow"/>
          <w:shd w:val="clear" w:color="auto" w:fill="FFFFFF"/>
          <w:lang w:val="en-US"/>
        </w:rPr>
        <w:t>2</w:t>
      </w:r>
      <w:r w:rsidR="00EA3468" w:rsidRPr="00A3603B">
        <w:rPr>
          <w:color w:val="333333"/>
          <w:sz w:val="28"/>
          <w:szCs w:val="28"/>
          <w:highlight w:val="yellow"/>
          <w:shd w:val="clear" w:color="auto" w:fill="FFFFFF"/>
          <w:lang w:val="en-US"/>
        </w:rPr>
        <w:t>4</w:t>
      </w:r>
      <w:r w:rsidR="000213C4" w:rsidRPr="00A3603B">
        <w:rPr>
          <w:color w:val="333333"/>
          <w:sz w:val="28"/>
          <w:szCs w:val="28"/>
          <w:highlight w:val="yellow"/>
          <w:shd w:val="clear" w:color="auto" w:fill="FFFFFF"/>
          <w:lang w:val="en-US"/>
        </w:rPr>
        <w:t xml:space="preserve"> </w:t>
      </w:r>
      <w:r w:rsidR="000213C4" w:rsidRPr="00A3603B">
        <w:rPr>
          <w:color w:val="333333"/>
          <w:sz w:val="28"/>
          <w:szCs w:val="28"/>
          <w:highlight w:val="yellow"/>
          <w:shd w:val="clear" w:color="auto" w:fill="FFFFFF"/>
        </w:rPr>
        <w:t>/</w:t>
      </w:r>
      <w:r w:rsidR="00EA3468" w:rsidRPr="00A3603B">
        <w:rPr>
          <w:color w:val="333333"/>
          <w:sz w:val="28"/>
          <w:szCs w:val="28"/>
          <w:highlight w:val="yellow"/>
          <w:shd w:val="clear" w:color="auto" w:fill="FFFFFF"/>
          <w:lang w:val="en-US"/>
        </w:rPr>
        <w:t>9</w:t>
      </w:r>
      <w:r w:rsidR="000213C4" w:rsidRPr="00A3603B">
        <w:rPr>
          <w:color w:val="333333"/>
          <w:sz w:val="28"/>
          <w:szCs w:val="28"/>
          <w:highlight w:val="yellow"/>
          <w:shd w:val="clear" w:color="auto" w:fill="FFFFFF"/>
        </w:rPr>
        <w:t>/202</w:t>
      </w:r>
      <w:r w:rsidR="00A3603B" w:rsidRPr="00A3603B">
        <w:rPr>
          <w:color w:val="333333"/>
          <w:sz w:val="28"/>
          <w:szCs w:val="28"/>
          <w:highlight w:val="yellow"/>
          <w:shd w:val="clear" w:color="auto" w:fill="FFFFFF"/>
          <w:lang w:val="en-US"/>
        </w:rPr>
        <w:t>2</w:t>
      </w:r>
    </w:p>
    <w:p w:rsidR="00F22135" w:rsidRDefault="00EE03C6" w:rsidP="00F22135">
      <w:pPr>
        <w:pStyle w:val="NormalWeb"/>
        <w:shd w:val="clear" w:color="auto" w:fill="FFFFFF"/>
        <w:spacing w:before="0" w:beforeAutospacing="0" w:after="165" w:afterAutospacing="0"/>
        <w:ind w:firstLine="567"/>
        <w:jc w:val="both"/>
        <w:rPr>
          <w:color w:val="333333"/>
          <w:sz w:val="28"/>
          <w:szCs w:val="28"/>
          <w:highlight w:val="yellow"/>
          <w:shd w:val="clear" w:color="auto" w:fill="FFFFFF"/>
          <w:lang w:val="en-US"/>
        </w:rPr>
      </w:pPr>
      <w:r w:rsidRPr="008C6B0D">
        <w:rPr>
          <w:color w:val="333333"/>
          <w:sz w:val="28"/>
          <w:szCs w:val="28"/>
          <w:highlight w:val="yellow"/>
          <w:shd w:val="clear" w:color="auto" w:fill="FFFFFF"/>
          <w:lang w:val="en-US"/>
        </w:rPr>
        <w:t>+ Công khai nguồn kinh phí phần mềm CBCCVC.</w:t>
      </w:r>
      <w:r w:rsidR="00F22135" w:rsidRPr="008C6B0D">
        <w:rPr>
          <w:color w:val="333333"/>
          <w:sz w:val="28"/>
          <w:szCs w:val="28"/>
          <w:highlight w:val="yellow"/>
          <w:shd w:val="clear" w:color="auto" w:fill="FFFFFF"/>
          <w:lang w:val="en-US"/>
        </w:rPr>
        <w:t xml:space="preserve"> </w:t>
      </w:r>
      <w:r w:rsidR="00F22135" w:rsidRPr="008C6B0D">
        <w:rPr>
          <w:color w:val="333333"/>
          <w:sz w:val="28"/>
          <w:szCs w:val="28"/>
          <w:highlight w:val="yellow"/>
          <w:shd w:val="clear" w:color="auto" w:fill="FFFFFF"/>
        </w:rPr>
        <w:t xml:space="preserve">Niêm yết tại bảng tin từ </w:t>
      </w:r>
      <w:r w:rsidR="00F22135" w:rsidRPr="00A3603B">
        <w:rPr>
          <w:color w:val="333333"/>
          <w:sz w:val="28"/>
          <w:szCs w:val="28"/>
          <w:highlight w:val="yellow"/>
          <w:shd w:val="clear" w:color="auto" w:fill="FFFFFF"/>
          <w:lang w:val="en-US"/>
        </w:rPr>
        <w:t>8</w:t>
      </w:r>
      <w:r w:rsidR="00F22135" w:rsidRPr="00A3603B">
        <w:rPr>
          <w:color w:val="333333"/>
          <w:sz w:val="28"/>
          <w:szCs w:val="28"/>
          <w:highlight w:val="yellow"/>
          <w:shd w:val="clear" w:color="auto" w:fill="FFFFFF"/>
        </w:rPr>
        <w:t xml:space="preserve">h ngày </w:t>
      </w:r>
      <w:r w:rsidR="00F22135">
        <w:rPr>
          <w:color w:val="333333"/>
          <w:sz w:val="28"/>
          <w:szCs w:val="28"/>
          <w:highlight w:val="yellow"/>
          <w:shd w:val="clear" w:color="auto" w:fill="FFFFFF"/>
          <w:lang w:val="en-US"/>
        </w:rPr>
        <w:t>1</w:t>
      </w:r>
      <w:r w:rsidR="00F22135" w:rsidRPr="00A3603B">
        <w:rPr>
          <w:color w:val="333333"/>
          <w:sz w:val="28"/>
          <w:szCs w:val="28"/>
          <w:highlight w:val="yellow"/>
          <w:shd w:val="clear" w:color="auto" w:fill="FFFFFF"/>
        </w:rPr>
        <w:t>/</w:t>
      </w:r>
      <w:r w:rsidR="00F22135">
        <w:rPr>
          <w:color w:val="333333"/>
          <w:sz w:val="28"/>
          <w:szCs w:val="28"/>
          <w:highlight w:val="yellow"/>
          <w:shd w:val="clear" w:color="auto" w:fill="FFFFFF"/>
          <w:lang w:val="en-US"/>
        </w:rPr>
        <w:t>9</w:t>
      </w:r>
      <w:r w:rsidR="00F22135" w:rsidRPr="00A3603B">
        <w:rPr>
          <w:color w:val="333333"/>
          <w:sz w:val="28"/>
          <w:szCs w:val="28"/>
          <w:highlight w:val="yellow"/>
          <w:shd w:val="clear" w:color="auto" w:fill="FFFFFF"/>
        </w:rPr>
        <w:t>/202</w:t>
      </w:r>
      <w:r w:rsidR="00F22135" w:rsidRPr="00A3603B">
        <w:rPr>
          <w:color w:val="333333"/>
          <w:sz w:val="28"/>
          <w:szCs w:val="28"/>
          <w:highlight w:val="yellow"/>
          <w:shd w:val="clear" w:color="auto" w:fill="FFFFFF"/>
          <w:lang w:val="en-US"/>
        </w:rPr>
        <w:t>2</w:t>
      </w:r>
      <w:r w:rsidR="00F22135" w:rsidRPr="00A3603B">
        <w:rPr>
          <w:color w:val="333333"/>
          <w:sz w:val="28"/>
          <w:szCs w:val="28"/>
          <w:highlight w:val="yellow"/>
          <w:shd w:val="clear" w:color="auto" w:fill="FFFFFF"/>
        </w:rPr>
        <w:t xml:space="preserve">-17h </w:t>
      </w:r>
      <w:r w:rsidR="00F22135">
        <w:rPr>
          <w:color w:val="333333"/>
          <w:sz w:val="28"/>
          <w:szCs w:val="28"/>
          <w:highlight w:val="yellow"/>
          <w:shd w:val="clear" w:color="auto" w:fill="FFFFFF"/>
          <w:lang w:val="en-US"/>
        </w:rPr>
        <w:t>30</w:t>
      </w:r>
      <w:r w:rsidR="00F22135" w:rsidRPr="00A3603B">
        <w:rPr>
          <w:color w:val="333333"/>
          <w:sz w:val="28"/>
          <w:szCs w:val="28"/>
          <w:highlight w:val="yellow"/>
          <w:shd w:val="clear" w:color="auto" w:fill="FFFFFF"/>
          <w:lang w:val="en-US"/>
        </w:rPr>
        <w:t xml:space="preserve"> </w:t>
      </w:r>
      <w:r w:rsidR="00F22135" w:rsidRPr="00A3603B">
        <w:rPr>
          <w:color w:val="333333"/>
          <w:sz w:val="28"/>
          <w:szCs w:val="28"/>
          <w:highlight w:val="yellow"/>
          <w:shd w:val="clear" w:color="auto" w:fill="FFFFFF"/>
        </w:rPr>
        <w:t>/</w:t>
      </w:r>
      <w:r w:rsidR="00F22135" w:rsidRPr="00A3603B">
        <w:rPr>
          <w:color w:val="333333"/>
          <w:sz w:val="28"/>
          <w:szCs w:val="28"/>
          <w:highlight w:val="yellow"/>
          <w:shd w:val="clear" w:color="auto" w:fill="FFFFFF"/>
          <w:lang w:val="en-US"/>
        </w:rPr>
        <w:t>9</w:t>
      </w:r>
      <w:r w:rsidR="00F22135" w:rsidRPr="00A3603B">
        <w:rPr>
          <w:color w:val="333333"/>
          <w:sz w:val="28"/>
          <w:szCs w:val="28"/>
          <w:highlight w:val="yellow"/>
          <w:shd w:val="clear" w:color="auto" w:fill="FFFFFF"/>
        </w:rPr>
        <w:t>/202</w:t>
      </w:r>
      <w:r w:rsidR="00F22135" w:rsidRPr="00A3603B">
        <w:rPr>
          <w:color w:val="333333"/>
          <w:sz w:val="28"/>
          <w:szCs w:val="28"/>
          <w:highlight w:val="yellow"/>
          <w:shd w:val="clear" w:color="auto" w:fill="FFFFFF"/>
          <w:lang w:val="en-US"/>
        </w:rPr>
        <w:t>2</w:t>
      </w:r>
    </w:p>
    <w:p w:rsidR="00D72A77" w:rsidRDefault="00D72A77" w:rsidP="00C91228">
      <w:pPr>
        <w:pStyle w:val="NormalWeb"/>
        <w:shd w:val="clear" w:color="auto" w:fill="FFFFFF"/>
        <w:spacing w:before="0" w:beforeAutospacing="0" w:after="165" w:afterAutospacing="0"/>
        <w:ind w:firstLine="567"/>
        <w:jc w:val="both"/>
        <w:rPr>
          <w:color w:val="333333"/>
          <w:sz w:val="28"/>
          <w:szCs w:val="28"/>
          <w:highlight w:val="yellow"/>
          <w:shd w:val="clear" w:color="auto" w:fill="FFFFFF"/>
          <w:lang w:val="en-US"/>
        </w:rPr>
      </w:pPr>
      <w:r w:rsidRPr="008C6B0D">
        <w:rPr>
          <w:color w:val="333333"/>
          <w:sz w:val="28"/>
          <w:szCs w:val="28"/>
          <w:highlight w:val="yellow"/>
          <w:shd w:val="clear" w:color="auto" w:fill="FFFFFF"/>
          <w:lang w:val="en-US"/>
        </w:rPr>
        <w:t xml:space="preserve">+ </w:t>
      </w:r>
      <w:r w:rsidRPr="008C6B0D">
        <w:rPr>
          <w:color w:val="333333"/>
          <w:sz w:val="28"/>
          <w:szCs w:val="28"/>
          <w:highlight w:val="yellow"/>
          <w:shd w:val="clear" w:color="auto" w:fill="FFFFFF"/>
        </w:rPr>
        <w:t xml:space="preserve">Công khai </w:t>
      </w:r>
      <w:r w:rsidRPr="008C6B0D">
        <w:rPr>
          <w:color w:val="333333"/>
          <w:sz w:val="28"/>
          <w:szCs w:val="28"/>
          <w:highlight w:val="yellow"/>
          <w:shd w:val="clear" w:color="auto" w:fill="FFFFFF"/>
          <w:lang w:val="en-US"/>
        </w:rPr>
        <w:t xml:space="preserve">công bố </w:t>
      </w:r>
      <w:r w:rsidR="008C6B0D" w:rsidRPr="008C6B0D">
        <w:rPr>
          <w:color w:val="333333"/>
          <w:sz w:val="28"/>
          <w:szCs w:val="28"/>
          <w:highlight w:val="yellow"/>
          <w:shd w:val="clear" w:color="auto" w:fill="FFFFFF"/>
          <w:lang w:val="en-US"/>
        </w:rPr>
        <w:t>bổ sung</w:t>
      </w:r>
      <w:r w:rsidRPr="008C6B0D">
        <w:rPr>
          <w:color w:val="333333"/>
          <w:sz w:val="28"/>
          <w:szCs w:val="28"/>
          <w:highlight w:val="yellow"/>
          <w:shd w:val="clear" w:color="auto" w:fill="FFFFFF"/>
          <w:lang w:val="en-US"/>
        </w:rPr>
        <w:t xml:space="preserve"> </w:t>
      </w:r>
      <w:r w:rsidRPr="008C6B0D">
        <w:rPr>
          <w:color w:val="333333"/>
          <w:sz w:val="28"/>
          <w:szCs w:val="28"/>
          <w:highlight w:val="yellow"/>
          <w:shd w:val="clear" w:color="auto" w:fill="FFFFFF"/>
        </w:rPr>
        <w:t>dự toán ngân sách năm 202</w:t>
      </w:r>
      <w:r w:rsidR="008C6B0D" w:rsidRPr="008C6B0D">
        <w:rPr>
          <w:color w:val="333333"/>
          <w:sz w:val="28"/>
          <w:szCs w:val="28"/>
          <w:highlight w:val="yellow"/>
          <w:shd w:val="clear" w:color="auto" w:fill="FFFFFF"/>
          <w:lang w:val="en-US"/>
        </w:rPr>
        <w:t>2</w:t>
      </w:r>
      <w:r w:rsidRPr="008C6B0D">
        <w:rPr>
          <w:color w:val="333333"/>
          <w:sz w:val="28"/>
          <w:szCs w:val="28"/>
          <w:highlight w:val="yellow"/>
          <w:shd w:val="clear" w:color="auto" w:fill="FFFFFF"/>
        </w:rPr>
        <w:t xml:space="preserve">: Niêm yết tại bảng tin từ </w:t>
      </w:r>
      <w:r w:rsidR="008C6B0D" w:rsidRPr="008C6B0D">
        <w:rPr>
          <w:color w:val="333333"/>
          <w:sz w:val="28"/>
          <w:szCs w:val="28"/>
          <w:highlight w:val="yellow"/>
          <w:shd w:val="clear" w:color="auto" w:fill="FFFFFF"/>
          <w:lang w:val="en-US"/>
        </w:rPr>
        <w:t>8</w:t>
      </w:r>
      <w:r w:rsidRPr="008C6B0D">
        <w:rPr>
          <w:color w:val="333333"/>
          <w:sz w:val="28"/>
          <w:szCs w:val="28"/>
          <w:highlight w:val="yellow"/>
          <w:shd w:val="clear" w:color="auto" w:fill="FFFFFF"/>
        </w:rPr>
        <w:t xml:space="preserve">h ngày </w:t>
      </w:r>
      <w:r w:rsidRPr="008C6B0D">
        <w:rPr>
          <w:color w:val="333333"/>
          <w:sz w:val="28"/>
          <w:szCs w:val="28"/>
          <w:highlight w:val="yellow"/>
          <w:shd w:val="clear" w:color="auto" w:fill="FFFFFF"/>
          <w:lang w:val="en-US"/>
        </w:rPr>
        <w:t>2</w:t>
      </w:r>
      <w:r w:rsidR="008C6B0D" w:rsidRPr="008C6B0D">
        <w:rPr>
          <w:color w:val="333333"/>
          <w:sz w:val="28"/>
          <w:szCs w:val="28"/>
          <w:highlight w:val="yellow"/>
          <w:shd w:val="clear" w:color="auto" w:fill="FFFFFF"/>
          <w:lang w:val="en-US"/>
        </w:rPr>
        <w:t>1</w:t>
      </w:r>
      <w:r w:rsidRPr="008C6B0D">
        <w:rPr>
          <w:color w:val="333333"/>
          <w:sz w:val="28"/>
          <w:szCs w:val="28"/>
          <w:highlight w:val="yellow"/>
          <w:shd w:val="clear" w:color="auto" w:fill="FFFFFF"/>
        </w:rPr>
        <w:t>/</w:t>
      </w:r>
      <w:r w:rsidRPr="008C6B0D">
        <w:rPr>
          <w:color w:val="333333"/>
          <w:sz w:val="28"/>
          <w:szCs w:val="28"/>
          <w:highlight w:val="yellow"/>
          <w:shd w:val="clear" w:color="auto" w:fill="FFFFFF"/>
          <w:lang w:val="en-US"/>
        </w:rPr>
        <w:t>11</w:t>
      </w:r>
      <w:r w:rsidRPr="008C6B0D">
        <w:rPr>
          <w:color w:val="333333"/>
          <w:sz w:val="28"/>
          <w:szCs w:val="28"/>
          <w:highlight w:val="yellow"/>
          <w:shd w:val="clear" w:color="auto" w:fill="FFFFFF"/>
        </w:rPr>
        <w:t>/202</w:t>
      </w:r>
      <w:r w:rsidR="008C6B0D" w:rsidRPr="008C6B0D">
        <w:rPr>
          <w:color w:val="333333"/>
          <w:sz w:val="28"/>
          <w:szCs w:val="28"/>
          <w:highlight w:val="yellow"/>
          <w:shd w:val="clear" w:color="auto" w:fill="FFFFFF"/>
          <w:lang w:val="en-US"/>
        </w:rPr>
        <w:t>2</w:t>
      </w:r>
      <w:r w:rsidRPr="008C6B0D">
        <w:rPr>
          <w:color w:val="333333"/>
          <w:sz w:val="28"/>
          <w:szCs w:val="28"/>
          <w:highlight w:val="yellow"/>
          <w:shd w:val="clear" w:color="auto" w:fill="FFFFFF"/>
        </w:rPr>
        <w:t xml:space="preserve">-17h </w:t>
      </w:r>
      <w:r w:rsidRPr="008C6B0D">
        <w:rPr>
          <w:color w:val="333333"/>
          <w:sz w:val="28"/>
          <w:szCs w:val="28"/>
          <w:highlight w:val="yellow"/>
          <w:shd w:val="clear" w:color="auto" w:fill="FFFFFF"/>
          <w:lang w:val="en-US"/>
        </w:rPr>
        <w:t>2</w:t>
      </w:r>
      <w:r w:rsidR="008C6B0D" w:rsidRPr="008C6B0D">
        <w:rPr>
          <w:color w:val="333333"/>
          <w:sz w:val="28"/>
          <w:szCs w:val="28"/>
          <w:highlight w:val="yellow"/>
          <w:shd w:val="clear" w:color="auto" w:fill="FFFFFF"/>
          <w:lang w:val="en-US"/>
        </w:rPr>
        <w:t>0</w:t>
      </w:r>
      <w:r w:rsidRPr="008C6B0D">
        <w:rPr>
          <w:color w:val="333333"/>
          <w:sz w:val="28"/>
          <w:szCs w:val="28"/>
          <w:highlight w:val="yellow"/>
          <w:shd w:val="clear" w:color="auto" w:fill="FFFFFF"/>
        </w:rPr>
        <w:t>/</w:t>
      </w:r>
      <w:r w:rsidRPr="008C6B0D">
        <w:rPr>
          <w:color w:val="333333"/>
          <w:sz w:val="28"/>
          <w:szCs w:val="28"/>
          <w:highlight w:val="yellow"/>
          <w:shd w:val="clear" w:color="auto" w:fill="FFFFFF"/>
          <w:lang w:val="en-US"/>
        </w:rPr>
        <w:t>12</w:t>
      </w:r>
      <w:r w:rsidRPr="008C6B0D">
        <w:rPr>
          <w:color w:val="333333"/>
          <w:sz w:val="28"/>
          <w:szCs w:val="28"/>
          <w:highlight w:val="yellow"/>
          <w:shd w:val="clear" w:color="auto" w:fill="FFFFFF"/>
        </w:rPr>
        <w:t>/202</w:t>
      </w:r>
      <w:r w:rsidR="008C6B0D" w:rsidRPr="008C6B0D">
        <w:rPr>
          <w:color w:val="333333"/>
          <w:sz w:val="28"/>
          <w:szCs w:val="28"/>
          <w:highlight w:val="yellow"/>
          <w:shd w:val="clear" w:color="auto" w:fill="FFFFFF"/>
          <w:lang w:val="en-US"/>
        </w:rPr>
        <w:t>2</w:t>
      </w:r>
    </w:p>
    <w:p w:rsidR="009E1AE7" w:rsidRPr="008C6B0D" w:rsidRDefault="009E1AE7" w:rsidP="009E1AE7">
      <w:pPr>
        <w:pStyle w:val="NormalWeb"/>
        <w:shd w:val="clear" w:color="auto" w:fill="FFFFFF"/>
        <w:spacing w:before="0" w:beforeAutospacing="0" w:after="165" w:afterAutospacing="0"/>
        <w:ind w:firstLine="567"/>
        <w:jc w:val="both"/>
        <w:rPr>
          <w:color w:val="333333"/>
          <w:sz w:val="28"/>
          <w:szCs w:val="28"/>
          <w:shd w:val="clear" w:color="auto" w:fill="FFFFFF"/>
          <w:lang w:val="en-US"/>
        </w:rPr>
      </w:pPr>
      <w:r w:rsidRPr="008C6B0D">
        <w:rPr>
          <w:color w:val="333333"/>
          <w:sz w:val="28"/>
          <w:szCs w:val="28"/>
          <w:highlight w:val="yellow"/>
          <w:shd w:val="clear" w:color="auto" w:fill="FFFFFF"/>
          <w:lang w:val="en-US"/>
        </w:rPr>
        <w:t xml:space="preserve">+ </w:t>
      </w:r>
      <w:r w:rsidRPr="008C6B0D">
        <w:rPr>
          <w:color w:val="333333"/>
          <w:sz w:val="28"/>
          <w:szCs w:val="28"/>
          <w:highlight w:val="yellow"/>
          <w:shd w:val="clear" w:color="auto" w:fill="FFFFFF"/>
        </w:rPr>
        <w:t xml:space="preserve">Công khai </w:t>
      </w:r>
      <w:r>
        <w:rPr>
          <w:color w:val="333333"/>
          <w:sz w:val="28"/>
          <w:szCs w:val="28"/>
          <w:highlight w:val="yellow"/>
          <w:shd w:val="clear" w:color="auto" w:fill="FFFFFF"/>
          <w:lang w:val="en-US"/>
        </w:rPr>
        <w:t>nguồn mua sắm trang thiết bị</w:t>
      </w:r>
      <w:r w:rsidRPr="008C6B0D">
        <w:rPr>
          <w:color w:val="333333"/>
          <w:sz w:val="28"/>
          <w:szCs w:val="28"/>
          <w:highlight w:val="yellow"/>
          <w:shd w:val="clear" w:color="auto" w:fill="FFFFFF"/>
        </w:rPr>
        <w:t xml:space="preserve">: Niêm yết tại bảng tin từ </w:t>
      </w:r>
      <w:r w:rsidRPr="008C6B0D">
        <w:rPr>
          <w:color w:val="333333"/>
          <w:sz w:val="28"/>
          <w:szCs w:val="28"/>
          <w:highlight w:val="yellow"/>
          <w:shd w:val="clear" w:color="auto" w:fill="FFFFFF"/>
          <w:lang w:val="en-US"/>
        </w:rPr>
        <w:t>8</w:t>
      </w:r>
      <w:r w:rsidRPr="008C6B0D">
        <w:rPr>
          <w:color w:val="333333"/>
          <w:sz w:val="28"/>
          <w:szCs w:val="28"/>
          <w:highlight w:val="yellow"/>
          <w:shd w:val="clear" w:color="auto" w:fill="FFFFFF"/>
        </w:rPr>
        <w:t xml:space="preserve">h ngày </w:t>
      </w:r>
      <w:r>
        <w:rPr>
          <w:color w:val="333333"/>
          <w:sz w:val="28"/>
          <w:szCs w:val="28"/>
          <w:highlight w:val="yellow"/>
          <w:shd w:val="clear" w:color="auto" w:fill="FFFFFF"/>
          <w:lang w:val="en-US"/>
        </w:rPr>
        <w:t>6</w:t>
      </w:r>
      <w:r w:rsidRPr="008C6B0D">
        <w:rPr>
          <w:color w:val="333333"/>
          <w:sz w:val="28"/>
          <w:szCs w:val="28"/>
          <w:highlight w:val="yellow"/>
          <w:shd w:val="clear" w:color="auto" w:fill="FFFFFF"/>
        </w:rPr>
        <w:t>/</w:t>
      </w:r>
      <w:r w:rsidRPr="008C6B0D">
        <w:rPr>
          <w:color w:val="333333"/>
          <w:sz w:val="28"/>
          <w:szCs w:val="28"/>
          <w:highlight w:val="yellow"/>
          <w:shd w:val="clear" w:color="auto" w:fill="FFFFFF"/>
          <w:lang w:val="en-US"/>
        </w:rPr>
        <w:t>1</w:t>
      </w:r>
      <w:r>
        <w:rPr>
          <w:color w:val="333333"/>
          <w:sz w:val="28"/>
          <w:szCs w:val="28"/>
          <w:highlight w:val="yellow"/>
          <w:shd w:val="clear" w:color="auto" w:fill="FFFFFF"/>
          <w:lang w:val="en-US"/>
        </w:rPr>
        <w:t>2</w:t>
      </w:r>
      <w:r w:rsidRPr="008C6B0D">
        <w:rPr>
          <w:color w:val="333333"/>
          <w:sz w:val="28"/>
          <w:szCs w:val="28"/>
          <w:highlight w:val="yellow"/>
          <w:shd w:val="clear" w:color="auto" w:fill="FFFFFF"/>
        </w:rPr>
        <w:t>/202</w:t>
      </w:r>
      <w:r w:rsidRPr="008C6B0D">
        <w:rPr>
          <w:color w:val="333333"/>
          <w:sz w:val="28"/>
          <w:szCs w:val="28"/>
          <w:highlight w:val="yellow"/>
          <w:shd w:val="clear" w:color="auto" w:fill="FFFFFF"/>
          <w:lang w:val="en-US"/>
        </w:rPr>
        <w:t>2</w:t>
      </w:r>
      <w:r w:rsidRPr="008C6B0D">
        <w:rPr>
          <w:color w:val="333333"/>
          <w:sz w:val="28"/>
          <w:szCs w:val="28"/>
          <w:highlight w:val="yellow"/>
          <w:shd w:val="clear" w:color="auto" w:fill="FFFFFF"/>
        </w:rPr>
        <w:t xml:space="preserve">-17h </w:t>
      </w:r>
      <w:r w:rsidRPr="008C6B0D">
        <w:rPr>
          <w:color w:val="333333"/>
          <w:sz w:val="28"/>
          <w:szCs w:val="28"/>
          <w:highlight w:val="yellow"/>
          <w:shd w:val="clear" w:color="auto" w:fill="FFFFFF"/>
          <w:lang w:val="en-US"/>
        </w:rPr>
        <w:t>2</w:t>
      </w:r>
      <w:r>
        <w:rPr>
          <w:color w:val="333333"/>
          <w:sz w:val="28"/>
          <w:szCs w:val="28"/>
          <w:highlight w:val="yellow"/>
          <w:shd w:val="clear" w:color="auto" w:fill="FFFFFF"/>
          <w:lang w:val="en-US"/>
        </w:rPr>
        <w:t>5/</w:t>
      </w:r>
      <w:r w:rsidRPr="008C6B0D">
        <w:rPr>
          <w:color w:val="333333"/>
          <w:sz w:val="28"/>
          <w:szCs w:val="28"/>
          <w:highlight w:val="yellow"/>
          <w:shd w:val="clear" w:color="auto" w:fill="FFFFFF"/>
          <w:lang w:val="en-US"/>
        </w:rPr>
        <w:t>12</w:t>
      </w:r>
      <w:r w:rsidRPr="008C6B0D">
        <w:rPr>
          <w:color w:val="333333"/>
          <w:sz w:val="28"/>
          <w:szCs w:val="28"/>
          <w:highlight w:val="yellow"/>
          <w:shd w:val="clear" w:color="auto" w:fill="FFFFFF"/>
        </w:rPr>
        <w:t>/202</w:t>
      </w:r>
      <w:r w:rsidRPr="008C6B0D">
        <w:rPr>
          <w:color w:val="333333"/>
          <w:sz w:val="28"/>
          <w:szCs w:val="28"/>
          <w:highlight w:val="yellow"/>
          <w:shd w:val="clear" w:color="auto" w:fill="FFFFFF"/>
          <w:lang w:val="en-US"/>
        </w:rPr>
        <w:t>2</w:t>
      </w:r>
    </w:p>
    <w:p w:rsidR="0099505C" w:rsidRDefault="0099505C" w:rsidP="00C91228">
      <w:pPr>
        <w:pStyle w:val="NormalWeb"/>
        <w:shd w:val="clear" w:color="auto" w:fill="FFFFFF"/>
        <w:spacing w:before="0" w:beforeAutospacing="0" w:after="165" w:afterAutospacing="0"/>
        <w:ind w:firstLine="567"/>
        <w:jc w:val="both"/>
        <w:rPr>
          <w:color w:val="333333"/>
          <w:sz w:val="28"/>
          <w:szCs w:val="28"/>
          <w:highlight w:val="yellow"/>
          <w:shd w:val="clear" w:color="auto" w:fill="FFFFFF"/>
          <w:lang w:val="en-US"/>
        </w:rPr>
      </w:pPr>
      <w:r w:rsidRPr="00A179FB">
        <w:rPr>
          <w:color w:val="333333"/>
          <w:sz w:val="28"/>
          <w:szCs w:val="28"/>
          <w:highlight w:val="yellow"/>
          <w:shd w:val="clear" w:color="auto" w:fill="FFFFFF"/>
          <w:lang w:val="en-US"/>
        </w:rPr>
        <w:t>+ Công khai kinh phí cấp bù hỗ trợ học phí theo NQ 54/2019/NQ-HĐND thành phố đợt 1 năm 202</w:t>
      </w:r>
      <w:r w:rsidR="00363D59" w:rsidRPr="00A179FB">
        <w:rPr>
          <w:color w:val="333333"/>
          <w:sz w:val="28"/>
          <w:szCs w:val="28"/>
          <w:highlight w:val="yellow"/>
          <w:shd w:val="clear" w:color="auto" w:fill="FFFFFF"/>
          <w:lang w:val="en-US"/>
        </w:rPr>
        <w:t>1</w:t>
      </w:r>
      <w:r w:rsidRPr="00A179FB">
        <w:rPr>
          <w:color w:val="333333"/>
          <w:sz w:val="28"/>
          <w:szCs w:val="28"/>
          <w:highlight w:val="yellow"/>
          <w:shd w:val="clear" w:color="auto" w:fill="FFFFFF"/>
          <w:lang w:val="en-US"/>
        </w:rPr>
        <w:t xml:space="preserve"> ( kì 1 năm học 202</w:t>
      </w:r>
      <w:r w:rsidR="00363D59" w:rsidRPr="00A179FB">
        <w:rPr>
          <w:color w:val="333333"/>
          <w:sz w:val="28"/>
          <w:szCs w:val="28"/>
          <w:highlight w:val="yellow"/>
          <w:shd w:val="clear" w:color="auto" w:fill="FFFFFF"/>
          <w:lang w:val="en-US"/>
        </w:rPr>
        <w:t>2</w:t>
      </w:r>
      <w:r w:rsidRPr="00A179FB">
        <w:rPr>
          <w:color w:val="333333"/>
          <w:sz w:val="28"/>
          <w:szCs w:val="28"/>
          <w:highlight w:val="yellow"/>
          <w:shd w:val="clear" w:color="auto" w:fill="FFFFFF"/>
          <w:lang w:val="en-US"/>
        </w:rPr>
        <w:t>-202</w:t>
      </w:r>
      <w:r w:rsidR="00363D59" w:rsidRPr="00A179FB">
        <w:rPr>
          <w:color w:val="333333"/>
          <w:sz w:val="28"/>
          <w:szCs w:val="28"/>
          <w:highlight w:val="yellow"/>
          <w:shd w:val="clear" w:color="auto" w:fill="FFFFFF"/>
          <w:lang w:val="en-US"/>
        </w:rPr>
        <w:t>3</w:t>
      </w:r>
      <w:r w:rsidRPr="00A179FB">
        <w:rPr>
          <w:color w:val="333333"/>
          <w:sz w:val="28"/>
          <w:szCs w:val="28"/>
          <w:highlight w:val="yellow"/>
          <w:shd w:val="clear" w:color="auto" w:fill="FFFFFF"/>
          <w:lang w:val="en-US"/>
        </w:rPr>
        <w:t>).</w:t>
      </w:r>
      <w:r w:rsidRPr="00A179FB">
        <w:rPr>
          <w:color w:val="333333"/>
          <w:sz w:val="28"/>
          <w:szCs w:val="28"/>
          <w:highlight w:val="yellow"/>
          <w:shd w:val="clear" w:color="auto" w:fill="FFFFFF"/>
        </w:rPr>
        <w:t xml:space="preserve"> Niêm yết tại bảng tin từ </w:t>
      </w:r>
      <w:r w:rsidR="00363D59" w:rsidRPr="00A179FB">
        <w:rPr>
          <w:color w:val="333333"/>
          <w:sz w:val="28"/>
          <w:szCs w:val="28"/>
          <w:highlight w:val="yellow"/>
          <w:shd w:val="clear" w:color="auto" w:fill="FFFFFF"/>
          <w:lang w:val="en-US"/>
        </w:rPr>
        <w:t>8</w:t>
      </w:r>
      <w:r w:rsidRPr="00A179FB">
        <w:rPr>
          <w:color w:val="333333"/>
          <w:sz w:val="28"/>
          <w:szCs w:val="28"/>
          <w:highlight w:val="yellow"/>
          <w:shd w:val="clear" w:color="auto" w:fill="FFFFFF"/>
        </w:rPr>
        <w:t>h</w:t>
      </w:r>
      <w:r w:rsidR="00363D59" w:rsidRPr="00A179FB">
        <w:rPr>
          <w:color w:val="333333"/>
          <w:sz w:val="28"/>
          <w:szCs w:val="28"/>
          <w:highlight w:val="yellow"/>
          <w:shd w:val="clear" w:color="auto" w:fill="FFFFFF"/>
          <w:lang w:val="en-US"/>
        </w:rPr>
        <w:t>30p</w:t>
      </w:r>
      <w:r w:rsidRPr="00A179FB">
        <w:rPr>
          <w:color w:val="333333"/>
          <w:sz w:val="28"/>
          <w:szCs w:val="28"/>
          <w:highlight w:val="yellow"/>
          <w:shd w:val="clear" w:color="auto" w:fill="FFFFFF"/>
        </w:rPr>
        <w:t xml:space="preserve"> ngày </w:t>
      </w:r>
      <w:r w:rsidR="00A179FB" w:rsidRPr="00A179FB">
        <w:rPr>
          <w:color w:val="333333"/>
          <w:sz w:val="28"/>
          <w:szCs w:val="28"/>
          <w:highlight w:val="yellow"/>
          <w:shd w:val="clear" w:color="auto" w:fill="FFFFFF"/>
          <w:lang w:val="en-US"/>
        </w:rPr>
        <w:t>31</w:t>
      </w:r>
      <w:r w:rsidRPr="00A179FB">
        <w:rPr>
          <w:color w:val="333333"/>
          <w:sz w:val="28"/>
          <w:szCs w:val="28"/>
          <w:highlight w:val="yellow"/>
          <w:shd w:val="clear" w:color="auto" w:fill="FFFFFF"/>
        </w:rPr>
        <w:t>/</w:t>
      </w:r>
      <w:r w:rsidR="00A179FB" w:rsidRPr="00A179FB">
        <w:rPr>
          <w:color w:val="333333"/>
          <w:sz w:val="28"/>
          <w:szCs w:val="28"/>
          <w:highlight w:val="yellow"/>
          <w:shd w:val="clear" w:color="auto" w:fill="FFFFFF"/>
          <w:lang w:val="en-US"/>
        </w:rPr>
        <w:t>12</w:t>
      </w:r>
      <w:r w:rsidRPr="00A179FB">
        <w:rPr>
          <w:color w:val="333333"/>
          <w:sz w:val="28"/>
          <w:szCs w:val="28"/>
          <w:highlight w:val="yellow"/>
          <w:shd w:val="clear" w:color="auto" w:fill="FFFFFF"/>
        </w:rPr>
        <w:t>/202</w:t>
      </w:r>
      <w:r w:rsidR="00A179FB" w:rsidRPr="00A179FB">
        <w:rPr>
          <w:color w:val="333333"/>
          <w:sz w:val="28"/>
          <w:szCs w:val="28"/>
          <w:highlight w:val="yellow"/>
          <w:shd w:val="clear" w:color="auto" w:fill="FFFFFF"/>
          <w:lang w:val="en-US"/>
        </w:rPr>
        <w:t>2</w:t>
      </w:r>
      <w:r w:rsidRPr="00A179FB">
        <w:rPr>
          <w:color w:val="333333"/>
          <w:sz w:val="28"/>
          <w:szCs w:val="28"/>
          <w:highlight w:val="yellow"/>
          <w:shd w:val="clear" w:color="auto" w:fill="FFFFFF"/>
        </w:rPr>
        <w:t xml:space="preserve">-17h </w:t>
      </w:r>
      <w:r w:rsidR="00571884" w:rsidRPr="00A179FB">
        <w:rPr>
          <w:color w:val="333333"/>
          <w:sz w:val="28"/>
          <w:szCs w:val="28"/>
          <w:highlight w:val="yellow"/>
          <w:shd w:val="clear" w:color="auto" w:fill="FFFFFF"/>
          <w:lang w:val="en-US"/>
        </w:rPr>
        <w:t>3</w:t>
      </w:r>
      <w:r w:rsidR="00A179FB" w:rsidRPr="00A179FB">
        <w:rPr>
          <w:color w:val="333333"/>
          <w:sz w:val="28"/>
          <w:szCs w:val="28"/>
          <w:highlight w:val="yellow"/>
          <w:shd w:val="clear" w:color="auto" w:fill="FFFFFF"/>
          <w:lang w:val="en-US"/>
        </w:rPr>
        <w:t>0</w:t>
      </w:r>
      <w:r w:rsidRPr="00A179FB">
        <w:rPr>
          <w:color w:val="333333"/>
          <w:sz w:val="28"/>
          <w:szCs w:val="28"/>
          <w:highlight w:val="yellow"/>
          <w:shd w:val="clear" w:color="auto" w:fill="FFFFFF"/>
          <w:lang w:val="en-US"/>
        </w:rPr>
        <w:t xml:space="preserve"> </w:t>
      </w:r>
      <w:r w:rsidRPr="00A179FB">
        <w:rPr>
          <w:color w:val="333333"/>
          <w:sz w:val="28"/>
          <w:szCs w:val="28"/>
          <w:highlight w:val="yellow"/>
          <w:shd w:val="clear" w:color="auto" w:fill="FFFFFF"/>
        </w:rPr>
        <w:t>/</w:t>
      </w:r>
      <w:r w:rsidR="00571884" w:rsidRPr="00A179FB">
        <w:rPr>
          <w:color w:val="333333"/>
          <w:sz w:val="28"/>
          <w:szCs w:val="28"/>
          <w:highlight w:val="yellow"/>
          <w:shd w:val="clear" w:color="auto" w:fill="FFFFFF"/>
          <w:lang w:val="en-US"/>
        </w:rPr>
        <w:t>1</w:t>
      </w:r>
      <w:r w:rsidRPr="00A179FB">
        <w:rPr>
          <w:color w:val="333333"/>
          <w:sz w:val="28"/>
          <w:szCs w:val="28"/>
          <w:highlight w:val="yellow"/>
          <w:shd w:val="clear" w:color="auto" w:fill="FFFFFF"/>
        </w:rPr>
        <w:t>/202</w:t>
      </w:r>
      <w:r w:rsidR="00A179FB" w:rsidRPr="00A179FB">
        <w:rPr>
          <w:color w:val="333333"/>
          <w:sz w:val="28"/>
          <w:szCs w:val="28"/>
          <w:highlight w:val="yellow"/>
          <w:shd w:val="clear" w:color="auto" w:fill="FFFFFF"/>
          <w:lang w:val="en-US"/>
        </w:rPr>
        <w:t>3</w:t>
      </w:r>
    </w:p>
    <w:p w:rsidR="00A179FB" w:rsidRDefault="00A179FB" w:rsidP="00A179FB">
      <w:pPr>
        <w:pStyle w:val="NormalWeb"/>
        <w:shd w:val="clear" w:color="auto" w:fill="FFFFFF"/>
        <w:spacing w:before="0" w:beforeAutospacing="0" w:after="165" w:afterAutospacing="0"/>
        <w:ind w:firstLine="567"/>
        <w:jc w:val="both"/>
        <w:rPr>
          <w:color w:val="333333"/>
          <w:sz w:val="28"/>
          <w:szCs w:val="28"/>
          <w:highlight w:val="yellow"/>
          <w:shd w:val="clear" w:color="auto" w:fill="FFFFFF"/>
          <w:lang w:val="en-US"/>
        </w:rPr>
      </w:pPr>
      <w:r>
        <w:rPr>
          <w:color w:val="333333"/>
          <w:sz w:val="28"/>
          <w:szCs w:val="28"/>
          <w:shd w:val="clear" w:color="auto" w:fill="FFFFFF"/>
          <w:lang w:val="en-US"/>
        </w:rPr>
        <w:t>+ Công khai số liệu quyết toán ngân sách 2022.</w:t>
      </w:r>
      <w:r w:rsidRPr="00A179FB">
        <w:rPr>
          <w:color w:val="333333"/>
          <w:sz w:val="28"/>
          <w:szCs w:val="28"/>
          <w:highlight w:val="yellow"/>
          <w:shd w:val="clear" w:color="auto" w:fill="FFFFFF"/>
        </w:rPr>
        <w:t xml:space="preserve"> </w:t>
      </w:r>
      <w:r w:rsidRPr="00A179FB">
        <w:rPr>
          <w:color w:val="333333"/>
          <w:sz w:val="28"/>
          <w:szCs w:val="28"/>
          <w:highlight w:val="yellow"/>
          <w:shd w:val="clear" w:color="auto" w:fill="FFFFFF"/>
        </w:rPr>
        <w:t xml:space="preserve">Niêm yết tại bảng tin từ </w:t>
      </w:r>
      <w:r w:rsidR="00B45142">
        <w:rPr>
          <w:color w:val="333333"/>
          <w:sz w:val="28"/>
          <w:szCs w:val="28"/>
          <w:highlight w:val="yellow"/>
          <w:shd w:val="clear" w:color="auto" w:fill="FFFFFF"/>
          <w:lang w:val="en-US"/>
        </w:rPr>
        <w:t>8</w:t>
      </w:r>
      <w:r w:rsidRPr="00A179FB">
        <w:rPr>
          <w:color w:val="333333"/>
          <w:sz w:val="28"/>
          <w:szCs w:val="28"/>
          <w:highlight w:val="yellow"/>
          <w:shd w:val="clear" w:color="auto" w:fill="FFFFFF"/>
        </w:rPr>
        <w:t>h</w:t>
      </w:r>
      <w:r w:rsidRPr="00A179FB">
        <w:rPr>
          <w:color w:val="333333"/>
          <w:sz w:val="28"/>
          <w:szCs w:val="28"/>
          <w:highlight w:val="yellow"/>
          <w:shd w:val="clear" w:color="auto" w:fill="FFFFFF"/>
          <w:lang w:val="en-US"/>
        </w:rPr>
        <w:t>30p</w:t>
      </w:r>
      <w:r w:rsidRPr="00A179FB">
        <w:rPr>
          <w:color w:val="333333"/>
          <w:sz w:val="28"/>
          <w:szCs w:val="28"/>
          <w:highlight w:val="yellow"/>
          <w:shd w:val="clear" w:color="auto" w:fill="FFFFFF"/>
        </w:rPr>
        <w:t xml:space="preserve"> ngày </w:t>
      </w:r>
      <w:r w:rsidR="00B45142">
        <w:rPr>
          <w:color w:val="333333"/>
          <w:sz w:val="28"/>
          <w:szCs w:val="28"/>
          <w:highlight w:val="yellow"/>
          <w:shd w:val="clear" w:color="auto" w:fill="FFFFFF"/>
          <w:lang w:val="en-US"/>
        </w:rPr>
        <w:t>21</w:t>
      </w:r>
      <w:r w:rsidRPr="00A179FB">
        <w:rPr>
          <w:color w:val="333333"/>
          <w:sz w:val="28"/>
          <w:szCs w:val="28"/>
          <w:highlight w:val="yellow"/>
          <w:shd w:val="clear" w:color="auto" w:fill="FFFFFF"/>
        </w:rPr>
        <w:t>/</w:t>
      </w:r>
      <w:r w:rsidR="00B45142">
        <w:rPr>
          <w:color w:val="333333"/>
          <w:sz w:val="28"/>
          <w:szCs w:val="28"/>
          <w:highlight w:val="yellow"/>
          <w:shd w:val="clear" w:color="auto" w:fill="FFFFFF"/>
          <w:lang w:val="en-US"/>
        </w:rPr>
        <w:t>8</w:t>
      </w:r>
      <w:r w:rsidRPr="00A179FB">
        <w:rPr>
          <w:color w:val="333333"/>
          <w:sz w:val="28"/>
          <w:szCs w:val="28"/>
          <w:highlight w:val="yellow"/>
          <w:shd w:val="clear" w:color="auto" w:fill="FFFFFF"/>
        </w:rPr>
        <w:t>/202</w:t>
      </w:r>
      <w:r w:rsidR="002D56BF">
        <w:rPr>
          <w:color w:val="333333"/>
          <w:sz w:val="28"/>
          <w:szCs w:val="28"/>
          <w:highlight w:val="yellow"/>
          <w:shd w:val="clear" w:color="auto" w:fill="FFFFFF"/>
          <w:lang w:val="en-US"/>
        </w:rPr>
        <w:t>3</w:t>
      </w:r>
      <w:r w:rsidRPr="00A179FB">
        <w:rPr>
          <w:color w:val="333333"/>
          <w:sz w:val="28"/>
          <w:szCs w:val="28"/>
          <w:highlight w:val="yellow"/>
          <w:shd w:val="clear" w:color="auto" w:fill="FFFFFF"/>
        </w:rPr>
        <w:t>-17h</w:t>
      </w:r>
      <w:r w:rsidR="00B45142">
        <w:rPr>
          <w:color w:val="333333"/>
          <w:sz w:val="28"/>
          <w:szCs w:val="28"/>
          <w:highlight w:val="yellow"/>
          <w:shd w:val="clear" w:color="auto" w:fill="FFFFFF"/>
          <w:lang w:val="en-US"/>
        </w:rPr>
        <w:t>30p</w:t>
      </w:r>
      <w:r w:rsidRPr="00A179FB">
        <w:rPr>
          <w:color w:val="333333"/>
          <w:sz w:val="28"/>
          <w:szCs w:val="28"/>
          <w:highlight w:val="yellow"/>
          <w:shd w:val="clear" w:color="auto" w:fill="FFFFFF"/>
        </w:rPr>
        <w:t xml:space="preserve"> </w:t>
      </w:r>
      <w:r w:rsidR="00B45142">
        <w:rPr>
          <w:color w:val="333333"/>
          <w:sz w:val="28"/>
          <w:szCs w:val="28"/>
          <w:highlight w:val="yellow"/>
          <w:shd w:val="clear" w:color="auto" w:fill="FFFFFF"/>
          <w:lang w:val="en-US"/>
        </w:rPr>
        <w:t>19</w:t>
      </w:r>
      <w:r w:rsidRPr="00A179FB">
        <w:rPr>
          <w:color w:val="333333"/>
          <w:sz w:val="28"/>
          <w:szCs w:val="28"/>
          <w:highlight w:val="yellow"/>
          <w:shd w:val="clear" w:color="auto" w:fill="FFFFFF"/>
          <w:lang w:val="en-US"/>
        </w:rPr>
        <w:t xml:space="preserve"> </w:t>
      </w:r>
      <w:r w:rsidRPr="00A179FB">
        <w:rPr>
          <w:color w:val="333333"/>
          <w:sz w:val="28"/>
          <w:szCs w:val="28"/>
          <w:highlight w:val="yellow"/>
          <w:shd w:val="clear" w:color="auto" w:fill="FFFFFF"/>
        </w:rPr>
        <w:t>/</w:t>
      </w:r>
      <w:r w:rsidR="00B45142">
        <w:rPr>
          <w:color w:val="333333"/>
          <w:sz w:val="28"/>
          <w:szCs w:val="28"/>
          <w:highlight w:val="yellow"/>
          <w:shd w:val="clear" w:color="auto" w:fill="FFFFFF"/>
          <w:lang w:val="en-US"/>
        </w:rPr>
        <w:t>9</w:t>
      </w:r>
      <w:r w:rsidRPr="00A179FB">
        <w:rPr>
          <w:color w:val="333333"/>
          <w:sz w:val="28"/>
          <w:szCs w:val="28"/>
          <w:highlight w:val="yellow"/>
          <w:shd w:val="clear" w:color="auto" w:fill="FFFFFF"/>
        </w:rPr>
        <w:t>/202</w:t>
      </w:r>
      <w:r w:rsidR="00B45142">
        <w:rPr>
          <w:color w:val="333333"/>
          <w:sz w:val="28"/>
          <w:szCs w:val="28"/>
          <w:highlight w:val="yellow"/>
          <w:shd w:val="clear" w:color="auto" w:fill="FFFFFF"/>
          <w:lang w:val="en-US"/>
        </w:rPr>
        <w:t>3</w:t>
      </w:r>
    </w:p>
    <w:p w:rsidR="006F0D2A" w:rsidRPr="00791155" w:rsidRDefault="00E32D08" w:rsidP="00C91228">
      <w:pPr>
        <w:pStyle w:val="NormalWeb"/>
        <w:shd w:val="clear" w:color="auto" w:fill="FFFFFF"/>
        <w:spacing w:before="0" w:beforeAutospacing="0" w:after="165" w:afterAutospacing="0"/>
        <w:ind w:firstLine="567"/>
        <w:jc w:val="both"/>
        <w:rPr>
          <w:b/>
          <w:i/>
          <w:color w:val="333333"/>
          <w:sz w:val="28"/>
          <w:szCs w:val="28"/>
          <w:shd w:val="clear" w:color="auto" w:fill="FFFFFF"/>
        </w:rPr>
      </w:pPr>
      <w:r w:rsidRPr="00791155">
        <w:rPr>
          <w:b/>
          <w:i/>
          <w:color w:val="333333"/>
          <w:sz w:val="28"/>
          <w:szCs w:val="28"/>
          <w:shd w:val="clear" w:color="auto" w:fill="FFFFFF"/>
          <w:lang w:val="en-US"/>
        </w:rPr>
        <w:t xml:space="preserve">2. </w:t>
      </w:r>
      <w:r w:rsidR="006F0D2A" w:rsidRPr="00791155">
        <w:rPr>
          <w:b/>
          <w:i/>
          <w:color w:val="333333"/>
          <w:sz w:val="28"/>
          <w:szCs w:val="28"/>
          <w:shd w:val="clear" w:color="auto" w:fill="FFFFFF"/>
        </w:rPr>
        <w:t xml:space="preserve">Các khoản </w:t>
      </w:r>
      <w:r w:rsidRPr="00791155">
        <w:rPr>
          <w:b/>
          <w:i/>
          <w:color w:val="333333"/>
          <w:sz w:val="28"/>
          <w:szCs w:val="28"/>
          <w:shd w:val="clear" w:color="auto" w:fill="FFFFFF"/>
          <w:lang w:val="en-US"/>
        </w:rPr>
        <w:t>thu trong năm học</w:t>
      </w:r>
      <w:r w:rsidR="006F0D2A" w:rsidRPr="00791155">
        <w:rPr>
          <w:b/>
          <w:i/>
          <w:color w:val="333333"/>
          <w:sz w:val="28"/>
          <w:szCs w:val="28"/>
          <w:shd w:val="clear" w:color="auto" w:fill="FFFFFF"/>
        </w:rPr>
        <w:t>:</w:t>
      </w:r>
    </w:p>
    <w:p w:rsidR="00B300A6" w:rsidRPr="000D4B51" w:rsidRDefault="00E32D08" w:rsidP="00C91228">
      <w:pPr>
        <w:pStyle w:val="NormalWeb"/>
        <w:shd w:val="clear" w:color="auto" w:fill="FFFFFF"/>
        <w:spacing w:before="0" w:beforeAutospacing="0" w:after="165" w:afterAutospacing="0"/>
        <w:ind w:firstLine="567"/>
        <w:jc w:val="both"/>
        <w:rPr>
          <w:color w:val="333333"/>
          <w:sz w:val="28"/>
          <w:szCs w:val="28"/>
          <w:highlight w:val="yellow"/>
          <w:shd w:val="clear" w:color="auto" w:fill="FFFFFF"/>
          <w:lang w:val="en-US"/>
        </w:rPr>
      </w:pPr>
      <w:r w:rsidRPr="000D4B51">
        <w:rPr>
          <w:color w:val="333333"/>
          <w:sz w:val="28"/>
          <w:szCs w:val="28"/>
          <w:highlight w:val="yellow"/>
          <w:shd w:val="clear" w:color="auto" w:fill="FFFFFF"/>
          <w:lang w:val="en-US"/>
        </w:rPr>
        <w:t>+ Các khoản thu đầu năm</w:t>
      </w:r>
      <w:r w:rsidR="00851BFE" w:rsidRPr="000D4B51">
        <w:rPr>
          <w:color w:val="333333"/>
          <w:sz w:val="28"/>
          <w:szCs w:val="28"/>
          <w:highlight w:val="yellow"/>
          <w:shd w:val="clear" w:color="auto" w:fill="FFFFFF"/>
          <w:lang w:val="en-US"/>
        </w:rPr>
        <w:t xml:space="preserve"> học 202</w:t>
      </w:r>
      <w:r w:rsidR="00146F3B" w:rsidRPr="000D4B51">
        <w:rPr>
          <w:color w:val="333333"/>
          <w:sz w:val="28"/>
          <w:szCs w:val="28"/>
          <w:highlight w:val="yellow"/>
          <w:shd w:val="clear" w:color="auto" w:fill="FFFFFF"/>
          <w:lang w:val="en-US"/>
        </w:rPr>
        <w:t>2</w:t>
      </w:r>
      <w:r w:rsidR="00851BFE" w:rsidRPr="000D4B51">
        <w:rPr>
          <w:color w:val="333333"/>
          <w:sz w:val="28"/>
          <w:szCs w:val="28"/>
          <w:highlight w:val="yellow"/>
          <w:shd w:val="clear" w:color="auto" w:fill="FFFFFF"/>
          <w:lang w:val="en-US"/>
        </w:rPr>
        <w:t>-202</w:t>
      </w:r>
      <w:r w:rsidR="000D4B51" w:rsidRPr="000D4B51">
        <w:rPr>
          <w:color w:val="333333"/>
          <w:sz w:val="28"/>
          <w:szCs w:val="28"/>
          <w:highlight w:val="yellow"/>
          <w:shd w:val="clear" w:color="auto" w:fill="FFFFFF"/>
          <w:lang w:val="en-US"/>
        </w:rPr>
        <w:t>3</w:t>
      </w:r>
      <w:r w:rsidR="00851BFE" w:rsidRPr="000D4B51">
        <w:rPr>
          <w:color w:val="333333"/>
          <w:sz w:val="28"/>
          <w:szCs w:val="28"/>
          <w:highlight w:val="yellow"/>
          <w:shd w:val="clear" w:color="auto" w:fill="FFFFFF"/>
          <w:lang w:val="en-US"/>
        </w:rPr>
        <w:t>:</w:t>
      </w:r>
      <w:r w:rsidRPr="000D4B51">
        <w:rPr>
          <w:color w:val="333333"/>
          <w:sz w:val="28"/>
          <w:szCs w:val="28"/>
          <w:highlight w:val="yellow"/>
          <w:shd w:val="clear" w:color="auto" w:fill="FFFFFF"/>
          <w:lang w:val="en-US"/>
        </w:rPr>
        <w:t xml:space="preserve"> </w:t>
      </w:r>
    </w:p>
    <w:p w:rsidR="00E32D08" w:rsidRPr="00C91228" w:rsidRDefault="00851BFE" w:rsidP="00C91228">
      <w:pPr>
        <w:pStyle w:val="NormalWeb"/>
        <w:shd w:val="clear" w:color="auto" w:fill="FFFFFF"/>
        <w:spacing w:before="0" w:beforeAutospacing="0" w:after="165" w:afterAutospacing="0"/>
        <w:ind w:firstLine="567"/>
        <w:jc w:val="both"/>
        <w:rPr>
          <w:color w:val="333333"/>
          <w:sz w:val="28"/>
          <w:szCs w:val="28"/>
          <w:shd w:val="clear" w:color="auto" w:fill="FFFFFF"/>
        </w:rPr>
      </w:pPr>
      <w:r w:rsidRPr="000D4B51">
        <w:rPr>
          <w:color w:val="333333"/>
          <w:sz w:val="28"/>
          <w:szCs w:val="28"/>
          <w:highlight w:val="yellow"/>
          <w:shd w:val="clear" w:color="auto" w:fill="FFFFFF"/>
        </w:rPr>
        <w:t xml:space="preserve">Niêm yết </w:t>
      </w:r>
      <w:r w:rsidR="00B300A6" w:rsidRPr="000D4B51">
        <w:rPr>
          <w:color w:val="333333"/>
          <w:sz w:val="28"/>
          <w:szCs w:val="28"/>
          <w:highlight w:val="yellow"/>
          <w:shd w:val="clear" w:color="auto" w:fill="FFFFFF"/>
          <w:lang w:val="en-US"/>
        </w:rPr>
        <w:t xml:space="preserve">tại bảng tin </w:t>
      </w:r>
      <w:r w:rsidRPr="000D4B51">
        <w:rPr>
          <w:color w:val="333333"/>
          <w:sz w:val="28"/>
          <w:szCs w:val="28"/>
          <w:highlight w:val="yellow"/>
          <w:shd w:val="clear" w:color="auto" w:fill="FFFFFF"/>
        </w:rPr>
        <w:t xml:space="preserve">từ </w:t>
      </w:r>
      <w:r w:rsidR="000D4B51" w:rsidRPr="000D4B51">
        <w:rPr>
          <w:color w:val="333333"/>
          <w:sz w:val="28"/>
          <w:szCs w:val="28"/>
          <w:highlight w:val="yellow"/>
          <w:shd w:val="clear" w:color="auto" w:fill="FFFFFF"/>
          <w:lang w:val="en-US"/>
        </w:rPr>
        <w:t>8</w:t>
      </w:r>
      <w:r w:rsidRPr="000D4B51">
        <w:rPr>
          <w:color w:val="333333"/>
          <w:sz w:val="28"/>
          <w:szCs w:val="28"/>
          <w:highlight w:val="yellow"/>
          <w:shd w:val="clear" w:color="auto" w:fill="FFFFFF"/>
        </w:rPr>
        <w:t xml:space="preserve">h </w:t>
      </w:r>
      <w:r w:rsidR="000D4B51" w:rsidRPr="000D4B51">
        <w:rPr>
          <w:color w:val="333333"/>
          <w:sz w:val="28"/>
          <w:szCs w:val="28"/>
          <w:highlight w:val="yellow"/>
          <w:shd w:val="clear" w:color="auto" w:fill="FFFFFF"/>
          <w:lang w:val="en-US"/>
        </w:rPr>
        <w:t>17</w:t>
      </w:r>
      <w:r w:rsidRPr="000D4B51">
        <w:rPr>
          <w:color w:val="333333"/>
          <w:sz w:val="28"/>
          <w:szCs w:val="28"/>
          <w:highlight w:val="yellow"/>
          <w:shd w:val="clear" w:color="auto" w:fill="FFFFFF"/>
        </w:rPr>
        <w:t>/</w:t>
      </w:r>
      <w:r w:rsidR="000D4B51" w:rsidRPr="000D4B51">
        <w:rPr>
          <w:color w:val="333333"/>
          <w:sz w:val="28"/>
          <w:szCs w:val="28"/>
          <w:highlight w:val="yellow"/>
          <w:shd w:val="clear" w:color="auto" w:fill="FFFFFF"/>
          <w:lang w:val="en-US"/>
        </w:rPr>
        <w:t>10</w:t>
      </w:r>
      <w:r w:rsidRPr="000D4B51">
        <w:rPr>
          <w:color w:val="333333"/>
          <w:sz w:val="28"/>
          <w:szCs w:val="28"/>
          <w:highlight w:val="yellow"/>
          <w:shd w:val="clear" w:color="auto" w:fill="FFFFFF"/>
        </w:rPr>
        <w:t>/202</w:t>
      </w:r>
      <w:r w:rsidR="000D4B51" w:rsidRPr="000D4B51">
        <w:rPr>
          <w:color w:val="333333"/>
          <w:sz w:val="28"/>
          <w:szCs w:val="28"/>
          <w:highlight w:val="yellow"/>
          <w:shd w:val="clear" w:color="auto" w:fill="FFFFFF"/>
          <w:lang w:val="en-US"/>
        </w:rPr>
        <w:t>2</w:t>
      </w:r>
      <w:r w:rsidRPr="000D4B51">
        <w:rPr>
          <w:color w:val="333333"/>
          <w:sz w:val="28"/>
          <w:szCs w:val="28"/>
          <w:highlight w:val="yellow"/>
          <w:shd w:val="clear" w:color="auto" w:fill="FFFFFF"/>
        </w:rPr>
        <w:t xml:space="preserve">-17h ngày </w:t>
      </w:r>
      <w:r w:rsidRPr="000D4B51">
        <w:rPr>
          <w:color w:val="333333"/>
          <w:sz w:val="28"/>
          <w:szCs w:val="28"/>
          <w:highlight w:val="yellow"/>
          <w:shd w:val="clear" w:color="auto" w:fill="FFFFFF"/>
          <w:lang w:val="en-US"/>
        </w:rPr>
        <w:t>5</w:t>
      </w:r>
      <w:r w:rsidRPr="000D4B51">
        <w:rPr>
          <w:color w:val="333333"/>
          <w:sz w:val="28"/>
          <w:szCs w:val="28"/>
          <w:highlight w:val="yellow"/>
          <w:shd w:val="clear" w:color="auto" w:fill="FFFFFF"/>
        </w:rPr>
        <w:t>/1</w:t>
      </w:r>
      <w:r w:rsidR="000D4B51" w:rsidRPr="000D4B51">
        <w:rPr>
          <w:color w:val="333333"/>
          <w:sz w:val="28"/>
          <w:szCs w:val="28"/>
          <w:highlight w:val="yellow"/>
          <w:shd w:val="clear" w:color="auto" w:fill="FFFFFF"/>
          <w:lang w:val="en-US"/>
        </w:rPr>
        <w:t>1</w:t>
      </w:r>
      <w:r w:rsidRPr="000D4B51">
        <w:rPr>
          <w:color w:val="333333"/>
          <w:sz w:val="28"/>
          <w:szCs w:val="28"/>
          <w:highlight w:val="yellow"/>
          <w:shd w:val="clear" w:color="auto" w:fill="FFFFFF"/>
        </w:rPr>
        <w:t>/202</w:t>
      </w:r>
      <w:r w:rsidR="000D4B51" w:rsidRPr="000D4B51">
        <w:rPr>
          <w:color w:val="333333"/>
          <w:sz w:val="28"/>
          <w:szCs w:val="28"/>
          <w:highlight w:val="yellow"/>
          <w:shd w:val="clear" w:color="auto" w:fill="FFFFFF"/>
          <w:lang w:val="en-US"/>
        </w:rPr>
        <w:t>2</w:t>
      </w:r>
      <w:r w:rsidRPr="000D4B51">
        <w:rPr>
          <w:color w:val="333333"/>
          <w:sz w:val="28"/>
          <w:szCs w:val="28"/>
          <w:highlight w:val="yellow"/>
          <w:shd w:val="clear" w:color="auto" w:fill="FFFFFF"/>
        </w:rPr>
        <w:t>.</w:t>
      </w:r>
    </w:p>
    <w:p w:rsidR="00A36C06" w:rsidRPr="00C91228" w:rsidRDefault="00DC6232" w:rsidP="00C91228">
      <w:pPr>
        <w:pStyle w:val="NormalWeb"/>
        <w:shd w:val="clear" w:color="auto" w:fill="FFFFFF"/>
        <w:spacing w:before="0" w:beforeAutospacing="0" w:after="165" w:afterAutospacing="0"/>
        <w:ind w:firstLine="567"/>
        <w:jc w:val="both"/>
        <w:rPr>
          <w:color w:val="333333"/>
          <w:sz w:val="28"/>
          <w:szCs w:val="28"/>
          <w:shd w:val="clear" w:color="auto" w:fill="FFFFFF"/>
        </w:rPr>
      </w:pPr>
      <w:r w:rsidRPr="00C91228">
        <w:rPr>
          <w:color w:val="333333"/>
          <w:sz w:val="28"/>
          <w:szCs w:val="28"/>
          <w:shd w:val="clear" w:color="auto" w:fill="FFFFFF"/>
          <w:lang w:val="en-US"/>
        </w:rPr>
        <w:t>+</w:t>
      </w:r>
      <w:r w:rsidR="00A36C06" w:rsidRPr="00C91228">
        <w:rPr>
          <w:color w:val="333333"/>
          <w:sz w:val="28"/>
          <w:szCs w:val="28"/>
          <w:shd w:val="clear" w:color="auto" w:fill="FFFFFF"/>
        </w:rPr>
        <w:t xml:space="preserve"> Công khai </w:t>
      </w:r>
      <w:r w:rsidR="000C586B" w:rsidRPr="00C91228">
        <w:rPr>
          <w:color w:val="333333"/>
          <w:sz w:val="28"/>
          <w:szCs w:val="28"/>
          <w:shd w:val="clear" w:color="auto" w:fill="FFFFFF"/>
        </w:rPr>
        <w:t>miễn, giảm các khoản đóng góp học kì 1 năm học 202</w:t>
      </w:r>
      <w:r w:rsidR="002E4FC3">
        <w:rPr>
          <w:color w:val="333333"/>
          <w:sz w:val="28"/>
          <w:szCs w:val="28"/>
          <w:shd w:val="clear" w:color="auto" w:fill="FFFFFF"/>
          <w:lang w:val="en-US"/>
        </w:rPr>
        <w:t>2</w:t>
      </w:r>
      <w:r w:rsidR="000C586B" w:rsidRPr="00C91228">
        <w:rPr>
          <w:color w:val="333333"/>
          <w:sz w:val="28"/>
          <w:szCs w:val="28"/>
          <w:shd w:val="clear" w:color="auto" w:fill="FFFFFF"/>
        </w:rPr>
        <w:t>-202</w:t>
      </w:r>
      <w:r w:rsidR="002E4FC3">
        <w:rPr>
          <w:color w:val="333333"/>
          <w:sz w:val="28"/>
          <w:szCs w:val="28"/>
          <w:shd w:val="clear" w:color="auto" w:fill="FFFFFF"/>
          <w:lang w:val="en-US"/>
        </w:rPr>
        <w:t>3</w:t>
      </w:r>
      <w:r w:rsidR="000C586B" w:rsidRPr="00C91228">
        <w:rPr>
          <w:color w:val="333333"/>
          <w:sz w:val="28"/>
          <w:szCs w:val="28"/>
          <w:shd w:val="clear" w:color="auto" w:fill="FFFFFF"/>
        </w:rPr>
        <w:t>.</w:t>
      </w:r>
    </w:p>
    <w:p w:rsidR="00F160C7" w:rsidRPr="00C91228" w:rsidRDefault="00DC6232" w:rsidP="00C91228">
      <w:pPr>
        <w:pStyle w:val="NormalWeb"/>
        <w:shd w:val="clear" w:color="auto" w:fill="FFFFFF"/>
        <w:spacing w:before="45" w:beforeAutospacing="0" w:after="45" w:afterAutospacing="0"/>
        <w:ind w:firstLine="567"/>
        <w:jc w:val="both"/>
        <w:rPr>
          <w:color w:val="333333"/>
          <w:sz w:val="28"/>
          <w:szCs w:val="28"/>
          <w:shd w:val="clear" w:color="auto" w:fill="FFFFFF"/>
        </w:rPr>
      </w:pPr>
      <w:r w:rsidRPr="00C91228">
        <w:rPr>
          <w:color w:val="333333"/>
          <w:sz w:val="28"/>
          <w:szCs w:val="28"/>
          <w:shd w:val="clear" w:color="auto" w:fill="FFFFFF"/>
          <w:lang w:val="en-US"/>
        </w:rPr>
        <w:t>+</w:t>
      </w:r>
      <w:r w:rsidR="00F160C7" w:rsidRPr="00C91228">
        <w:rPr>
          <w:color w:val="333333"/>
          <w:sz w:val="28"/>
          <w:szCs w:val="28"/>
          <w:shd w:val="clear" w:color="auto" w:fill="FFFFFF"/>
        </w:rPr>
        <w:t xml:space="preserve"> Công khai miễn, giảm các khoản đóng góp học kì </w:t>
      </w:r>
      <w:r w:rsidR="00F160C7" w:rsidRPr="00C91228">
        <w:rPr>
          <w:color w:val="333333"/>
          <w:sz w:val="28"/>
          <w:szCs w:val="28"/>
          <w:shd w:val="clear" w:color="auto" w:fill="FFFFFF"/>
          <w:lang w:val="en-US"/>
        </w:rPr>
        <w:t>2</w:t>
      </w:r>
      <w:r w:rsidR="00F160C7" w:rsidRPr="00C91228">
        <w:rPr>
          <w:color w:val="333333"/>
          <w:sz w:val="28"/>
          <w:szCs w:val="28"/>
          <w:shd w:val="clear" w:color="auto" w:fill="FFFFFF"/>
        </w:rPr>
        <w:t xml:space="preserve"> năm học 202</w:t>
      </w:r>
      <w:r w:rsidR="00D76571">
        <w:rPr>
          <w:color w:val="333333"/>
          <w:sz w:val="28"/>
          <w:szCs w:val="28"/>
          <w:shd w:val="clear" w:color="auto" w:fill="FFFFFF"/>
          <w:lang w:val="en-US"/>
        </w:rPr>
        <w:t>2</w:t>
      </w:r>
      <w:r w:rsidR="00F160C7" w:rsidRPr="00C91228">
        <w:rPr>
          <w:color w:val="333333"/>
          <w:sz w:val="28"/>
          <w:szCs w:val="28"/>
          <w:shd w:val="clear" w:color="auto" w:fill="FFFFFF"/>
        </w:rPr>
        <w:t>-202</w:t>
      </w:r>
      <w:r w:rsidR="00D76571">
        <w:rPr>
          <w:color w:val="333333"/>
          <w:sz w:val="28"/>
          <w:szCs w:val="28"/>
          <w:shd w:val="clear" w:color="auto" w:fill="FFFFFF"/>
          <w:lang w:val="en-US"/>
        </w:rPr>
        <w:t>3</w:t>
      </w:r>
      <w:r w:rsidR="00F160C7" w:rsidRPr="00C91228">
        <w:rPr>
          <w:color w:val="333333"/>
          <w:sz w:val="28"/>
          <w:szCs w:val="28"/>
          <w:shd w:val="clear" w:color="auto" w:fill="FFFFFF"/>
        </w:rPr>
        <w:t>.</w:t>
      </w:r>
    </w:p>
    <w:p w:rsidR="00791155" w:rsidRPr="002A2544" w:rsidRDefault="006B26E2" w:rsidP="006B26E2">
      <w:pPr>
        <w:pStyle w:val="NormalWeb"/>
        <w:shd w:val="clear" w:color="auto" w:fill="FFFFFF"/>
        <w:spacing w:before="0" w:beforeAutospacing="0" w:after="150" w:afterAutospacing="0" w:line="324" w:lineRule="atLeast"/>
        <w:ind w:left="426"/>
        <w:jc w:val="both"/>
        <w:rPr>
          <w:rFonts w:asciiTheme="majorHAnsi" w:hAnsiTheme="majorHAnsi" w:cstheme="majorHAnsi"/>
          <w:color w:val="333333"/>
          <w:sz w:val="28"/>
          <w:szCs w:val="28"/>
        </w:rPr>
      </w:pPr>
      <w:r>
        <w:rPr>
          <w:rStyle w:val="Strong"/>
          <w:rFonts w:asciiTheme="majorHAnsi" w:hAnsiTheme="majorHAnsi" w:cstheme="majorHAnsi"/>
          <w:color w:val="000000"/>
          <w:sz w:val="28"/>
          <w:szCs w:val="28"/>
          <w:lang w:val="en-US"/>
        </w:rPr>
        <w:t xml:space="preserve">PHẦN 2. </w:t>
      </w:r>
      <w:r w:rsidR="00791155" w:rsidRPr="002A2544">
        <w:rPr>
          <w:rStyle w:val="Strong"/>
          <w:rFonts w:asciiTheme="majorHAnsi" w:hAnsiTheme="majorHAnsi" w:cstheme="majorHAnsi"/>
          <w:color w:val="000000"/>
          <w:sz w:val="28"/>
          <w:szCs w:val="28"/>
        </w:rPr>
        <w:t>ĐÁNH GIÁ CHUNG</w:t>
      </w:r>
    </w:p>
    <w:p w:rsidR="00791155" w:rsidRPr="00E75A18" w:rsidRDefault="00E75A18" w:rsidP="00E75A18">
      <w:pPr>
        <w:pStyle w:val="NormalWeb"/>
        <w:shd w:val="clear" w:color="auto" w:fill="FFFFFF"/>
        <w:spacing w:before="0" w:beforeAutospacing="0" w:after="150" w:afterAutospacing="0" w:line="324" w:lineRule="atLeast"/>
        <w:ind w:firstLine="567"/>
        <w:jc w:val="both"/>
        <w:rPr>
          <w:rFonts w:asciiTheme="majorHAnsi" w:hAnsiTheme="majorHAnsi" w:cstheme="majorHAnsi"/>
          <w:color w:val="333333"/>
        </w:rPr>
      </w:pPr>
      <w:r w:rsidRPr="00E75A18">
        <w:rPr>
          <w:rStyle w:val="Strong"/>
          <w:rFonts w:asciiTheme="majorHAnsi" w:hAnsiTheme="majorHAnsi" w:cstheme="majorHAnsi"/>
          <w:color w:val="000000"/>
          <w:lang w:val="en-US"/>
        </w:rPr>
        <w:t>I.ƯU ĐIỂM</w:t>
      </w:r>
    </w:p>
    <w:p w:rsidR="00791155" w:rsidRPr="002A2544" w:rsidRDefault="00791155" w:rsidP="00791155">
      <w:pPr>
        <w:pStyle w:val="NormalWeb"/>
        <w:shd w:val="clear" w:color="auto" w:fill="FFFFFF"/>
        <w:spacing w:before="0" w:beforeAutospacing="0" w:after="150" w:afterAutospacing="0" w:line="276" w:lineRule="auto"/>
        <w:ind w:firstLine="567"/>
        <w:jc w:val="both"/>
        <w:rPr>
          <w:rFonts w:asciiTheme="majorHAnsi" w:hAnsiTheme="majorHAnsi" w:cstheme="majorHAnsi"/>
          <w:color w:val="333333"/>
          <w:sz w:val="28"/>
          <w:szCs w:val="28"/>
        </w:rPr>
      </w:pPr>
      <w:r w:rsidRPr="002A2544">
        <w:rPr>
          <w:rFonts w:asciiTheme="majorHAnsi" w:hAnsiTheme="majorHAnsi" w:cstheme="majorHAnsi"/>
          <w:color w:val="000000"/>
          <w:sz w:val="28"/>
          <w:szCs w:val="28"/>
        </w:rPr>
        <w:t xml:space="preserve">Năm </w:t>
      </w:r>
      <w:r w:rsidR="00945686">
        <w:rPr>
          <w:rFonts w:asciiTheme="majorHAnsi" w:hAnsiTheme="majorHAnsi" w:cstheme="majorHAnsi"/>
          <w:color w:val="000000"/>
          <w:sz w:val="28"/>
          <w:szCs w:val="28"/>
          <w:lang w:val="en-US"/>
        </w:rPr>
        <w:t>học 2022-</w:t>
      </w:r>
      <w:r w:rsidRPr="002A2544">
        <w:rPr>
          <w:rFonts w:asciiTheme="majorHAnsi" w:hAnsiTheme="majorHAnsi" w:cstheme="majorHAnsi"/>
          <w:color w:val="000000"/>
          <w:sz w:val="28"/>
          <w:szCs w:val="28"/>
        </w:rPr>
        <w:t xml:space="preserve">2023, nhà trường đã thực hiện quy chế đảm bảo đầy đủ các nội dung, hình thức và thời điểm theo quy định của quy chế. Thực hiện Quy chế 3 công khai đã nâng cao tính minh bạch, phát huy dân chủ, tăng cường tính tự chủ và tự chịu trách nhiệm của nhà trường trong quản lý nguồn lực và đảm bảo chất </w:t>
      </w:r>
      <w:r w:rsidRPr="002A2544">
        <w:rPr>
          <w:rFonts w:asciiTheme="majorHAnsi" w:hAnsiTheme="majorHAnsi" w:cstheme="majorHAnsi"/>
          <w:color w:val="000000"/>
          <w:sz w:val="28"/>
          <w:szCs w:val="28"/>
        </w:rPr>
        <w:lastRenderedPageBreak/>
        <w:t>lượng giáo dục, để xã hội tham gia giám sát và đánh giá theo quy định của pháp luật. Đồng thời thực hiện kiểm tra theo 4 nội dung về công tác tài chính, công tác chuyên môn.</w:t>
      </w:r>
    </w:p>
    <w:p w:rsidR="00791155" w:rsidRPr="002A2544" w:rsidRDefault="00791155" w:rsidP="00791155">
      <w:pPr>
        <w:pStyle w:val="NormalWeb"/>
        <w:shd w:val="clear" w:color="auto" w:fill="FFFFFF"/>
        <w:spacing w:before="0" w:beforeAutospacing="0" w:after="150" w:afterAutospacing="0" w:line="276" w:lineRule="auto"/>
        <w:ind w:firstLine="567"/>
        <w:jc w:val="both"/>
        <w:rPr>
          <w:rFonts w:asciiTheme="majorHAnsi" w:hAnsiTheme="majorHAnsi" w:cstheme="majorHAnsi"/>
          <w:color w:val="333333"/>
          <w:sz w:val="28"/>
          <w:szCs w:val="28"/>
        </w:rPr>
      </w:pPr>
      <w:r w:rsidRPr="002A2544">
        <w:rPr>
          <w:rFonts w:asciiTheme="majorHAnsi" w:hAnsiTheme="majorHAnsi" w:cstheme="majorHAnsi"/>
          <w:color w:val="000000"/>
          <w:sz w:val="28"/>
          <w:szCs w:val="28"/>
        </w:rPr>
        <w:t>100% CBGVNV tiếp tục được quán triệt nội dung Thông tư 36/2017/TT-BGDĐT trong Hội đồng sư phạm nhà trường.</w:t>
      </w:r>
    </w:p>
    <w:p w:rsidR="00791155" w:rsidRPr="002A2544" w:rsidRDefault="00791155" w:rsidP="00525609">
      <w:pPr>
        <w:pStyle w:val="NormalWeb"/>
        <w:shd w:val="clear" w:color="auto" w:fill="FFFFFF"/>
        <w:spacing w:before="0" w:beforeAutospacing="0" w:after="150" w:afterAutospacing="0" w:line="276" w:lineRule="auto"/>
        <w:ind w:firstLine="567"/>
        <w:jc w:val="both"/>
        <w:rPr>
          <w:rFonts w:asciiTheme="majorHAnsi" w:hAnsiTheme="majorHAnsi" w:cstheme="majorHAnsi"/>
          <w:color w:val="333333"/>
          <w:sz w:val="28"/>
          <w:szCs w:val="28"/>
        </w:rPr>
      </w:pPr>
      <w:r w:rsidRPr="002A2544">
        <w:rPr>
          <w:rFonts w:asciiTheme="majorHAnsi" w:hAnsiTheme="majorHAnsi" w:cstheme="majorHAnsi"/>
          <w:color w:val="000000"/>
          <w:sz w:val="28"/>
          <w:szCs w:val="28"/>
        </w:rPr>
        <w:t>Các thành viên trong ban chỉ đạo đã căn cứ Quy chế công khai để tiến hành thu thập thông tin, số liệu kê khai báo cáo nội dung công khai: Công khai cam kết chất lượng giáo dục và chất lượng giáo dục thực tế; Công khai điều kiện đảm bảo chất lượng giáo dục; Công khai thu, chi tài chính; đồng thời bảo đảm thời gian hoàn thiện báo cáo để công khai trước tập thể nhà trường, phụ huynh học sinh theo đúng trong kế hoạch.</w:t>
      </w:r>
    </w:p>
    <w:p w:rsidR="00791155" w:rsidRPr="002A2544" w:rsidRDefault="00791155" w:rsidP="00525609">
      <w:pPr>
        <w:pStyle w:val="NormalWeb"/>
        <w:shd w:val="clear" w:color="auto" w:fill="FFFFFF"/>
        <w:spacing w:before="0" w:beforeAutospacing="0" w:after="150" w:afterAutospacing="0" w:line="276" w:lineRule="auto"/>
        <w:ind w:firstLine="567"/>
        <w:jc w:val="both"/>
        <w:rPr>
          <w:rFonts w:asciiTheme="majorHAnsi" w:hAnsiTheme="majorHAnsi" w:cstheme="majorHAnsi"/>
          <w:color w:val="333333"/>
          <w:sz w:val="28"/>
          <w:szCs w:val="28"/>
        </w:rPr>
      </w:pPr>
      <w:r w:rsidRPr="002A2544">
        <w:rPr>
          <w:rFonts w:asciiTheme="majorHAnsi" w:hAnsiTheme="majorHAnsi" w:cstheme="majorHAnsi"/>
          <w:color w:val="000000"/>
          <w:sz w:val="28"/>
          <w:szCs w:val="28"/>
        </w:rPr>
        <w:t>Trong năm, trường đã kiểm tra công tác tài chính như ngân sách, các khoản thu theo quy định tại </w:t>
      </w:r>
      <w:r w:rsidRPr="002A2544">
        <w:rPr>
          <w:rFonts w:asciiTheme="majorHAnsi" w:hAnsiTheme="majorHAnsi" w:cstheme="majorHAnsi"/>
          <w:color w:val="333333"/>
          <w:sz w:val="28"/>
          <w:szCs w:val="28"/>
        </w:rPr>
        <w:t>Nghị quyết số 02/2022/NQ-HĐND ngày 20/7/2022 của Hội đồng nhân dân thành phố Hải Phòng quy định danh mục các khoản thu và mức thu, cơ chế quản lý thu chi đối với các dịch vụ hỗ trợ hoạt động giáo dục, đào tạo đối với cơ sở giáo dục công lập trên địa bàn thành phố Hải Phòng; Kế hoạch số 215/KH-UBND ngày 9/9/2022 của UBND thành phổ Hải Phòng về thực hiện NQ 02/2022/NQ-HĐND; Hướng dẫn Liên Sở số 03/HDLS-GDĐT-STC ngày 26/9/2022 về thực hiện thu, cơ chế quản lý thu chi đối với các dịch vụ hỗ trợ hoạt động giáo dục, đào tạo đối với CSGD công lập trên địa bàn thành phố Hải Phòng;</w:t>
      </w:r>
    </w:p>
    <w:p w:rsidR="00791155" w:rsidRPr="002A2544" w:rsidRDefault="00791155" w:rsidP="00525609">
      <w:pPr>
        <w:pStyle w:val="NormalWeb"/>
        <w:shd w:val="clear" w:color="auto" w:fill="FFFFFF"/>
        <w:spacing w:before="0" w:beforeAutospacing="0" w:after="150" w:afterAutospacing="0" w:line="276" w:lineRule="auto"/>
        <w:ind w:firstLine="567"/>
        <w:jc w:val="both"/>
        <w:rPr>
          <w:rFonts w:asciiTheme="majorHAnsi" w:hAnsiTheme="majorHAnsi" w:cstheme="majorHAnsi"/>
          <w:color w:val="333333"/>
          <w:sz w:val="28"/>
          <w:szCs w:val="28"/>
        </w:rPr>
      </w:pPr>
      <w:r w:rsidRPr="002A2544">
        <w:rPr>
          <w:rFonts w:asciiTheme="majorHAnsi" w:hAnsiTheme="majorHAnsi" w:cstheme="majorHAnsi"/>
          <w:color w:val="000000"/>
          <w:sz w:val="28"/>
          <w:szCs w:val="28"/>
        </w:rPr>
        <w:t>Kiểm tra công tác chuyên môn, chuyên đề, ... Ban thanh tra làm đúng vai trò chức năng trong việc thanh kiếm tra các nội dung theo quy định.</w:t>
      </w:r>
    </w:p>
    <w:p w:rsidR="00E75A18" w:rsidRPr="00E75A18" w:rsidRDefault="00E75A18" w:rsidP="00E75A18">
      <w:pPr>
        <w:pStyle w:val="NormalWeb"/>
        <w:shd w:val="clear" w:color="auto" w:fill="FFFFFF"/>
        <w:spacing w:before="0" w:beforeAutospacing="0" w:after="150" w:afterAutospacing="0" w:line="324" w:lineRule="atLeast"/>
        <w:ind w:firstLine="567"/>
        <w:jc w:val="both"/>
        <w:rPr>
          <w:rStyle w:val="Strong"/>
          <w:rFonts w:asciiTheme="majorHAnsi" w:hAnsiTheme="majorHAnsi" w:cstheme="majorHAnsi"/>
          <w:color w:val="000000"/>
          <w:lang w:val="en-US"/>
        </w:rPr>
      </w:pPr>
      <w:r w:rsidRPr="00E75A18">
        <w:rPr>
          <w:rStyle w:val="Strong"/>
          <w:rFonts w:asciiTheme="majorHAnsi" w:hAnsiTheme="majorHAnsi" w:cstheme="majorHAnsi"/>
          <w:color w:val="000000"/>
          <w:lang w:val="en-US"/>
        </w:rPr>
        <w:t>II. TỒN TẠI VÀ NGUYÊN NHÂN</w:t>
      </w:r>
    </w:p>
    <w:p w:rsidR="00791155" w:rsidRPr="002A2544" w:rsidRDefault="00791155" w:rsidP="00791155">
      <w:pPr>
        <w:pStyle w:val="NormalWeb"/>
        <w:shd w:val="clear" w:color="auto" w:fill="FFFFFF"/>
        <w:spacing w:before="0" w:beforeAutospacing="0" w:after="150" w:afterAutospacing="0" w:line="276" w:lineRule="auto"/>
        <w:ind w:firstLine="567"/>
        <w:jc w:val="both"/>
        <w:rPr>
          <w:rFonts w:asciiTheme="majorHAnsi" w:hAnsiTheme="majorHAnsi" w:cstheme="majorHAnsi"/>
          <w:color w:val="333333"/>
          <w:sz w:val="28"/>
          <w:szCs w:val="28"/>
        </w:rPr>
      </w:pPr>
      <w:r w:rsidRPr="002A2544">
        <w:rPr>
          <w:rFonts w:asciiTheme="majorHAnsi" w:hAnsiTheme="majorHAnsi" w:cstheme="majorHAnsi"/>
          <w:color w:val="000000"/>
          <w:sz w:val="28"/>
          <w:szCs w:val="28"/>
        </w:rPr>
        <w:t>Một số thành viên trong Ban chỉ đạo do kiêm nhiệm nên còn hạn chế về</w:t>
      </w:r>
      <w:r>
        <w:rPr>
          <w:rFonts w:asciiTheme="majorHAnsi" w:hAnsiTheme="majorHAnsi" w:cstheme="majorHAnsi"/>
          <w:color w:val="333333"/>
          <w:sz w:val="28"/>
          <w:szCs w:val="28"/>
          <w:lang w:val="en-US"/>
        </w:rPr>
        <w:t xml:space="preserve"> </w:t>
      </w:r>
      <w:r w:rsidRPr="002A2544">
        <w:rPr>
          <w:rFonts w:asciiTheme="majorHAnsi" w:hAnsiTheme="majorHAnsi" w:cstheme="majorHAnsi"/>
          <w:color w:val="000000"/>
          <w:sz w:val="28"/>
          <w:szCs w:val="28"/>
        </w:rPr>
        <w:t>thời gian để thực hiện nhiệm vụ.</w:t>
      </w:r>
    </w:p>
    <w:p w:rsidR="00126A36" w:rsidRPr="00E22B3D" w:rsidRDefault="00E22B3D" w:rsidP="00945686">
      <w:pPr>
        <w:pStyle w:val="NormalWeb"/>
        <w:shd w:val="clear" w:color="auto" w:fill="FFFFFF"/>
        <w:spacing w:before="0" w:beforeAutospacing="0" w:after="150" w:afterAutospacing="0" w:line="276" w:lineRule="auto"/>
        <w:ind w:firstLine="567"/>
        <w:jc w:val="both"/>
        <w:rPr>
          <w:rFonts w:asciiTheme="majorHAnsi" w:hAnsiTheme="majorHAnsi" w:cstheme="majorHAnsi"/>
          <w:color w:val="000000"/>
          <w:sz w:val="28"/>
          <w:szCs w:val="28"/>
        </w:rPr>
      </w:pPr>
      <w:r w:rsidRPr="00E22B3D">
        <w:rPr>
          <w:rFonts w:asciiTheme="majorHAnsi" w:hAnsiTheme="majorHAnsi" w:cstheme="majorHAnsi"/>
          <w:color w:val="000000"/>
          <w:sz w:val="28"/>
          <w:szCs w:val="28"/>
        </w:rPr>
        <w:t>Các năm về sau vẫn thực hiện theo hình thức và thời gian, thời điểm như năm học trước.</w:t>
      </w:r>
    </w:p>
    <w:p w:rsidR="00500734" w:rsidRPr="002D0632" w:rsidRDefault="00B300A6" w:rsidP="002D0632">
      <w:pPr>
        <w:pStyle w:val="NormalWeb"/>
        <w:shd w:val="clear" w:color="auto" w:fill="FFFFFF"/>
        <w:spacing w:before="0" w:beforeAutospacing="0" w:after="150" w:afterAutospacing="0" w:line="276" w:lineRule="auto"/>
        <w:jc w:val="both"/>
        <w:rPr>
          <w:color w:val="333333"/>
          <w:sz w:val="28"/>
          <w:szCs w:val="28"/>
        </w:rPr>
      </w:pPr>
      <w:r w:rsidRPr="002D0632">
        <w:rPr>
          <w:b/>
          <w:bCs/>
          <w:color w:val="333333"/>
          <w:sz w:val="28"/>
          <w:szCs w:val="28"/>
          <w:lang w:val="en-US"/>
        </w:rPr>
        <w:t xml:space="preserve">    </w:t>
      </w:r>
      <w:r w:rsidR="00500734" w:rsidRPr="002D0632">
        <w:rPr>
          <w:b/>
          <w:bCs/>
          <w:color w:val="333333"/>
          <w:sz w:val="28"/>
          <w:szCs w:val="28"/>
        </w:rPr>
        <w:t>Nơi nhận:                                                           </w:t>
      </w:r>
      <w:r w:rsidRPr="002D0632">
        <w:rPr>
          <w:b/>
          <w:bCs/>
          <w:color w:val="333333"/>
          <w:sz w:val="28"/>
          <w:szCs w:val="28"/>
          <w:lang w:val="en-US"/>
        </w:rPr>
        <w:t xml:space="preserve"> </w:t>
      </w:r>
      <w:r w:rsidR="00500734" w:rsidRPr="002D0632">
        <w:rPr>
          <w:b/>
          <w:bCs/>
          <w:color w:val="333333"/>
          <w:sz w:val="28"/>
          <w:szCs w:val="28"/>
        </w:rPr>
        <w:t xml:space="preserve">                 </w:t>
      </w:r>
    </w:p>
    <w:p w:rsidR="00500734" w:rsidRPr="002D0632" w:rsidRDefault="00500734" w:rsidP="002D0632">
      <w:pPr>
        <w:pStyle w:val="NoSpacing"/>
        <w:spacing w:line="276" w:lineRule="auto"/>
        <w:rPr>
          <w:rFonts w:cs="Times New Roman"/>
          <w:szCs w:val="28"/>
        </w:rPr>
      </w:pPr>
      <w:r w:rsidRPr="002D0632">
        <w:rPr>
          <w:rFonts w:cs="Times New Roman"/>
          <w:szCs w:val="28"/>
        </w:rPr>
        <w:t>- PGD-ĐT huyện;                                                    </w:t>
      </w:r>
      <w:r w:rsidR="009F7E6B" w:rsidRPr="002D0632">
        <w:rPr>
          <w:rFonts w:cs="Times New Roman"/>
          <w:szCs w:val="28"/>
          <w:lang w:val="en-US"/>
        </w:rPr>
        <w:t xml:space="preserve">      </w:t>
      </w:r>
      <w:r w:rsidRPr="002D0632">
        <w:rPr>
          <w:rFonts w:cs="Times New Roman"/>
          <w:b/>
          <w:bCs/>
          <w:szCs w:val="28"/>
        </w:rPr>
        <w:t>HIỆU TRƯỞNG</w:t>
      </w:r>
    </w:p>
    <w:p w:rsidR="00500734" w:rsidRPr="002D0632" w:rsidRDefault="00500734" w:rsidP="002D0632">
      <w:pPr>
        <w:pStyle w:val="NoSpacing"/>
        <w:spacing w:line="276" w:lineRule="auto"/>
        <w:rPr>
          <w:rFonts w:cs="Times New Roman"/>
          <w:szCs w:val="28"/>
        </w:rPr>
      </w:pPr>
      <w:r w:rsidRPr="002D0632">
        <w:rPr>
          <w:rFonts w:cs="Times New Roman"/>
          <w:szCs w:val="28"/>
        </w:rPr>
        <w:t>- Lưu VP.</w:t>
      </w:r>
    </w:p>
    <w:p w:rsidR="00500734" w:rsidRPr="002D0632" w:rsidRDefault="00500734" w:rsidP="002D0632">
      <w:pPr>
        <w:pStyle w:val="NormalWeb"/>
        <w:shd w:val="clear" w:color="auto" w:fill="FFFFFF"/>
        <w:spacing w:before="0" w:beforeAutospacing="0" w:after="150" w:afterAutospacing="0" w:line="276" w:lineRule="auto"/>
        <w:ind w:left="285"/>
        <w:jc w:val="both"/>
        <w:rPr>
          <w:color w:val="333333"/>
          <w:sz w:val="28"/>
          <w:szCs w:val="28"/>
        </w:rPr>
      </w:pPr>
      <w:r w:rsidRPr="002D0632">
        <w:rPr>
          <w:b/>
          <w:bCs/>
          <w:color w:val="333333"/>
          <w:sz w:val="28"/>
          <w:szCs w:val="28"/>
        </w:rPr>
        <w:t>                                                 </w:t>
      </w:r>
    </w:p>
    <w:p w:rsidR="00500734" w:rsidRPr="00C91228" w:rsidRDefault="00500734" w:rsidP="00500734">
      <w:pPr>
        <w:pStyle w:val="NormalWeb"/>
        <w:shd w:val="clear" w:color="auto" w:fill="FFFFFF"/>
        <w:spacing w:before="0" w:beforeAutospacing="0" w:after="150" w:afterAutospacing="0"/>
        <w:ind w:left="285"/>
        <w:jc w:val="both"/>
        <w:rPr>
          <w:rFonts w:ascii="Arial" w:hAnsi="Arial" w:cs="Arial"/>
          <w:color w:val="333333"/>
          <w:sz w:val="20"/>
          <w:szCs w:val="20"/>
        </w:rPr>
      </w:pPr>
      <w:r w:rsidRPr="00C91228">
        <w:rPr>
          <w:rFonts w:ascii="Arial" w:hAnsi="Arial" w:cs="Arial"/>
          <w:color w:val="333333"/>
          <w:sz w:val="20"/>
          <w:szCs w:val="20"/>
        </w:rPr>
        <w:t> </w:t>
      </w:r>
    </w:p>
    <w:p w:rsidR="00500734" w:rsidRPr="009F7E6B" w:rsidRDefault="00500734" w:rsidP="00500734">
      <w:pPr>
        <w:pStyle w:val="NormalWeb"/>
        <w:shd w:val="clear" w:color="auto" w:fill="FFFFFF"/>
        <w:spacing w:before="0" w:beforeAutospacing="0" w:after="150" w:afterAutospacing="0"/>
        <w:ind w:firstLine="720"/>
        <w:jc w:val="both"/>
        <w:rPr>
          <w:rFonts w:ascii="Arial" w:hAnsi="Arial" w:cs="Arial"/>
          <w:color w:val="333333"/>
          <w:sz w:val="20"/>
          <w:szCs w:val="20"/>
          <w:lang w:val="en-US"/>
        </w:rPr>
      </w:pPr>
      <w:r w:rsidRPr="00C91228">
        <w:rPr>
          <w:color w:val="333333"/>
          <w:sz w:val="28"/>
          <w:szCs w:val="28"/>
        </w:rPr>
        <w:t>                                                                          </w:t>
      </w:r>
      <w:r w:rsidR="009F7E6B" w:rsidRPr="00C91228">
        <w:rPr>
          <w:b/>
          <w:bCs/>
          <w:color w:val="333333"/>
          <w:sz w:val="28"/>
          <w:szCs w:val="28"/>
          <w:lang w:val="en-US"/>
        </w:rPr>
        <w:t>Phạm Thanh Thúy</w:t>
      </w:r>
    </w:p>
    <w:p w:rsidR="007B446D" w:rsidRDefault="007B446D" w:rsidP="00500734">
      <w:pPr>
        <w:jc w:val="both"/>
      </w:pPr>
    </w:p>
    <w:sectPr w:rsidR="007B446D" w:rsidSect="00945686">
      <w:pgSz w:w="11906" w:h="16838"/>
      <w:pgMar w:top="709" w:right="1134"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3AB8"/>
    <w:multiLevelType w:val="hybridMultilevel"/>
    <w:tmpl w:val="87CC0E10"/>
    <w:lvl w:ilvl="0" w:tplc="F966416E">
      <w:start w:val="1"/>
      <w:numFmt w:val="decimal"/>
      <w:lvlText w:val="%1."/>
      <w:lvlJc w:val="left"/>
      <w:pPr>
        <w:ind w:left="504" w:hanging="360"/>
      </w:pPr>
      <w:rPr>
        <w:rFonts w:hint="default"/>
      </w:rPr>
    </w:lvl>
    <w:lvl w:ilvl="1" w:tplc="042A0019" w:tentative="1">
      <w:start w:val="1"/>
      <w:numFmt w:val="lowerLetter"/>
      <w:lvlText w:val="%2."/>
      <w:lvlJc w:val="left"/>
      <w:pPr>
        <w:ind w:left="1224" w:hanging="360"/>
      </w:pPr>
    </w:lvl>
    <w:lvl w:ilvl="2" w:tplc="042A001B" w:tentative="1">
      <w:start w:val="1"/>
      <w:numFmt w:val="lowerRoman"/>
      <w:lvlText w:val="%3."/>
      <w:lvlJc w:val="right"/>
      <w:pPr>
        <w:ind w:left="1944" w:hanging="180"/>
      </w:pPr>
    </w:lvl>
    <w:lvl w:ilvl="3" w:tplc="042A000F" w:tentative="1">
      <w:start w:val="1"/>
      <w:numFmt w:val="decimal"/>
      <w:lvlText w:val="%4."/>
      <w:lvlJc w:val="left"/>
      <w:pPr>
        <w:ind w:left="2664" w:hanging="360"/>
      </w:pPr>
    </w:lvl>
    <w:lvl w:ilvl="4" w:tplc="042A0019" w:tentative="1">
      <w:start w:val="1"/>
      <w:numFmt w:val="lowerLetter"/>
      <w:lvlText w:val="%5."/>
      <w:lvlJc w:val="left"/>
      <w:pPr>
        <w:ind w:left="3384" w:hanging="360"/>
      </w:pPr>
    </w:lvl>
    <w:lvl w:ilvl="5" w:tplc="042A001B" w:tentative="1">
      <w:start w:val="1"/>
      <w:numFmt w:val="lowerRoman"/>
      <w:lvlText w:val="%6."/>
      <w:lvlJc w:val="right"/>
      <w:pPr>
        <w:ind w:left="4104" w:hanging="180"/>
      </w:pPr>
    </w:lvl>
    <w:lvl w:ilvl="6" w:tplc="042A000F" w:tentative="1">
      <w:start w:val="1"/>
      <w:numFmt w:val="decimal"/>
      <w:lvlText w:val="%7."/>
      <w:lvlJc w:val="left"/>
      <w:pPr>
        <w:ind w:left="4824" w:hanging="360"/>
      </w:pPr>
    </w:lvl>
    <w:lvl w:ilvl="7" w:tplc="042A0019" w:tentative="1">
      <w:start w:val="1"/>
      <w:numFmt w:val="lowerLetter"/>
      <w:lvlText w:val="%8."/>
      <w:lvlJc w:val="left"/>
      <w:pPr>
        <w:ind w:left="5544" w:hanging="360"/>
      </w:pPr>
    </w:lvl>
    <w:lvl w:ilvl="8" w:tplc="042A001B" w:tentative="1">
      <w:start w:val="1"/>
      <w:numFmt w:val="lowerRoman"/>
      <w:lvlText w:val="%9."/>
      <w:lvlJc w:val="right"/>
      <w:pPr>
        <w:ind w:left="6264" w:hanging="180"/>
      </w:pPr>
    </w:lvl>
  </w:abstractNum>
  <w:abstractNum w:abstractNumId="1" w15:restartNumberingAfterBreak="0">
    <w:nsid w:val="182A2E7E"/>
    <w:multiLevelType w:val="hybridMultilevel"/>
    <w:tmpl w:val="85D6D6B8"/>
    <w:lvl w:ilvl="0" w:tplc="D666AEF6">
      <w:start w:val="1"/>
      <w:numFmt w:val="upperLetter"/>
      <w:lvlText w:val="%1."/>
      <w:lvlJc w:val="left"/>
      <w:pPr>
        <w:ind w:left="786" w:hanging="360"/>
      </w:pPr>
      <w:rPr>
        <w:rFonts w:hint="default"/>
        <w:b/>
        <w:color w:val="000000"/>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15:restartNumberingAfterBreak="0">
    <w:nsid w:val="2CE743C5"/>
    <w:multiLevelType w:val="hybridMultilevel"/>
    <w:tmpl w:val="50483A0C"/>
    <w:lvl w:ilvl="0" w:tplc="DED4067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37016C6C"/>
    <w:multiLevelType w:val="hybridMultilevel"/>
    <w:tmpl w:val="0D302D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C313E36"/>
    <w:multiLevelType w:val="hybridMultilevel"/>
    <w:tmpl w:val="63A2A2A8"/>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F1F2511"/>
    <w:multiLevelType w:val="hybridMultilevel"/>
    <w:tmpl w:val="960856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9F971FB"/>
    <w:multiLevelType w:val="hybridMultilevel"/>
    <w:tmpl w:val="B30686F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5386D11"/>
    <w:multiLevelType w:val="hybridMultilevel"/>
    <w:tmpl w:val="3D6EF7EA"/>
    <w:lvl w:ilvl="0" w:tplc="845EACE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723445B"/>
    <w:multiLevelType w:val="hybridMultilevel"/>
    <w:tmpl w:val="DE8AF31A"/>
    <w:lvl w:ilvl="0" w:tplc="352E9698">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num w:numId="1">
    <w:abstractNumId w:val="0"/>
  </w:num>
  <w:num w:numId="2">
    <w:abstractNumId w:val="3"/>
  </w:num>
  <w:num w:numId="3">
    <w:abstractNumId w:val="2"/>
  </w:num>
  <w:num w:numId="4">
    <w:abstractNumId w:val="6"/>
  </w:num>
  <w:num w:numId="5">
    <w:abstractNumId w:val="8"/>
  </w:num>
  <w:num w:numId="6">
    <w:abstractNumId w:val="1"/>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34"/>
    <w:rsid w:val="000213C4"/>
    <w:rsid w:val="00041E4E"/>
    <w:rsid w:val="000C586B"/>
    <w:rsid w:val="000C6B8F"/>
    <w:rsid w:val="000D4B51"/>
    <w:rsid w:val="00126A36"/>
    <w:rsid w:val="001316BC"/>
    <w:rsid w:val="00145189"/>
    <w:rsid w:val="00145511"/>
    <w:rsid w:val="00146F3B"/>
    <w:rsid w:val="0015096E"/>
    <w:rsid w:val="00190254"/>
    <w:rsid w:val="00194A7B"/>
    <w:rsid w:val="00223D7E"/>
    <w:rsid w:val="00275B4A"/>
    <w:rsid w:val="00287520"/>
    <w:rsid w:val="002A2544"/>
    <w:rsid w:val="002D0632"/>
    <w:rsid w:val="002D56BF"/>
    <w:rsid w:val="002E4FC3"/>
    <w:rsid w:val="002E6E99"/>
    <w:rsid w:val="002F563D"/>
    <w:rsid w:val="0030550E"/>
    <w:rsid w:val="00341BA4"/>
    <w:rsid w:val="00363D59"/>
    <w:rsid w:val="003729BD"/>
    <w:rsid w:val="003774A9"/>
    <w:rsid w:val="00395397"/>
    <w:rsid w:val="003A5487"/>
    <w:rsid w:val="003B36AD"/>
    <w:rsid w:val="003C2CFF"/>
    <w:rsid w:val="004101CF"/>
    <w:rsid w:val="00411F8E"/>
    <w:rsid w:val="00414B18"/>
    <w:rsid w:val="00425F85"/>
    <w:rsid w:val="00466898"/>
    <w:rsid w:val="00485AF0"/>
    <w:rsid w:val="0049470A"/>
    <w:rsid w:val="004B68B5"/>
    <w:rsid w:val="004C5ED5"/>
    <w:rsid w:val="004D4BD3"/>
    <w:rsid w:val="00500734"/>
    <w:rsid w:val="00525609"/>
    <w:rsid w:val="00560272"/>
    <w:rsid w:val="00570B62"/>
    <w:rsid w:val="00571884"/>
    <w:rsid w:val="005771F6"/>
    <w:rsid w:val="00593AA5"/>
    <w:rsid w:val="005B07E1"/>
    <w:rsid w:val="005C071E"/>
    <w:rsid w:val="005C6740"/>
    <w:rsid w:val="0063446E"/>
    <w:rsid w:val="00647EF8"/>
    <w:rsid w:val="006616D7"/>
    <w:rsid w:val="00670FB2"/>
    <w:rsid w:val="00692176"/>
    <w:rsid w:val="006B26E2"/>
    <w:rsid w:val="006F0D2A"/>
    <w:rsid w:val="0073700E"/>
    <w:rsid w:val="00756096"/>
    <w:rsid w:val="00784221"/>
    <w:rsid w:val="007854D9"/>
    <w:rsid w:val="00791155"/>
    <w:rsid w:val="007A5688"/>
    <w:rsid w:val="007B446D"/>
    <w:rsid w:val="007D4EE1"/>
    <w:rsid w:val="00814CDB"/>
    <w:rsid w:val="008162CA"/>
    <w:rsid w:val="008402E5"/>
    <w:rsid w:val="00851BFE"/>
    <w:rsid w:val="0085240E"/>
    <w:rsid w:val="00852DA7"/>
    <w:rsid w:val="0086615C"/>
    <w:rsid w:val="00884097"/>
    <w:rsid w:val="008B54E0"/>
    <w:rsid w:val="008C598D"/>
    <w:rsid w:val="008C6B0D"/>
    <w:rsid w:val="00911AF2"/>
    <w:rsid w:val="009132A7"/>
    <w:rsid w:val="00935697"/>
    <w:rsid w:val="0093770E"/>
    <w:rsid w:val="00945686"/>
    <w:rsid w:val="009632C1"/>
    <w:rsid w:val="0096390E"/>
    <w:rsid w:val="0099374E"/>
    <w:rsid w:val="0099505C"/>
    <w:rsid w:val="009C395D"/>
    <w:rsid w:val="009C7BB6"/>
    <w:rsid w:val="009D6A6D"/>
    <w:rsid w:val="009E1AE7"/>
    <w:rsid w:val="009E5721"/>
    <w:rsid w:val="009F3C9B"/>
    <w:rsid w:val="009F7E6B"/>
    <w:rsid w:val="00A018B2"/>
    <w:rsid w:val="00A179FB"/>
    <w:rsid w:val="00A3603B"/>
    <w:rsid w:val="00A36C06"/>
    <w:rsid w:val="00A81ED0"/>
    <w:rsid w:val="00A82DD2"/>
    <w:rsid w:val="00AC2E79"/>
    <w:rsid w:val="00AE4B4B"/>
    <w:rsid w:val="00B01CC2"/>
    <w:rsid w:val="00B262B7"/>
    <w:rsid w:val="00B300A6"/>
    <w:rsid w:val="00B41845"/>
    <w:rsid w:val="00B45142"/>
    <w:rsid w:val="00B45FC9"/>
    <w:rsid w:val="00B57E11"/>
    <w:rsid w:val="00B76F5C"/>
    <w:rsid w:val="00B8503A"/>
    <w:rsid w:val="00B853BC"/>
    <w:rsid w:val="00BA49F1"/>
    <w:rsid w:val="00BB1A22"/>
    <w:rsid w:val="00BB4BA3"/>
    <w:rsid w:val="00BB6594"/>
    <w:rsid w:val="00BF02EC"/>
    <w:rsid w:val="00C2131A"/>
    <w:rsid w:val="00C373E9"/>
    <w:rsid w:val="00C62DEE"/>
    <w:rsid w:val="00C67C28"/>
    <w:rsid w:val="00C91228"/>
    <w:rsid w:val="00CA7795"/>
    <w:rsid w:val="00CC450C"/>
    <w:rsid w:val="00D06652"/>
    <w:rsid w:val="00D12C50"/>
    <w:rsid w:val="00D209D2"/>
    <w:rsid w:val="00D317B4"/>
    <w:rsid w:val="00D43740"/>
    <w:rsid w:val="00D72A77"/>
    <w:rsid w:val="00D76571"/>
    <w:rsid w:val="00D858AB"/>
    <w:rsid w:val="00D96A3E"/>
    <w:rsid w:val="00DA2601"/>
    <w:rsid w:val="00DA3D52"/>
    <w:rsid w:val="00DC6232"/>
    <w:rsid w:val="00DE6859"/>
    <w:rsid w:val="00E22B3D"/>
    <w:rsid w:val="00E32D08"/>
    <w:rsid w:val="00E75A18"/>
    <w:rsid w:val="00E94207"/>
    <w:rsid w:val="00EA3468"/>
    <w:rsid w:val="00EE03C6"/>
    <w:rsid w:val="00EF2D1D"/>
    <w:rsid w:val="00F01DDF"/>
    <w:rsid w:val="00F160C7"/>
    <w:rsid w:val="00F1682D"/>
    <w:rsid w:val="00F20F18"/>
    <w:rsid w:val="00F221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1D0E"/>
  <w15:chartTrackingRefBased/>
  <w15:docId w15:val="{38B1B700-9BC7-458A-B2E3-C91362B7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734"/>
    <w:pPr>
      <w:spacing w:before="100" w:beforeAutospacing="1" w:after="100" w:afterAutospacing="1" w:line="240" w:lineRule="auto"/>
    </w:pPr>
    <w:rPr>
      <w:rFonts w:eastAsia="Times New Roman" w:cs="Times New Roman"/>
      <w:sz w:val="24"/>
      <w:szCs w:val="24"/>
      <w:lang w:eastAsia="vi-VN"/>
    </w:rPr>
  </w:style>
  <w:style w:type="paragraph" w:styleId="NoSpacing">
    <w:name w:val="No Spacing"/>
    <w:uiPriority w:val="1"/>
    <w:qFormat/>
    <w:rsid w:val="00341BA4"/>
    <w:pPr>
      <w:spacing w:after="0" w:line="240" w:lineRule="auto"/>
    </w:pPr>
  </w:style>
  <w:style w:type="character" w:styleId="Emphasis">
    <w:name w:val="Emphasis"/>
    <w:basedOn w:val="DefaultParagraphFont"/>
    <w:uiPriority w:val="20"/>
    <w:qFormat/>
    <w:rsid w:val="00D317B4"/>
    <w:rPr>
      <w:i/>
      <w:iCs/>
    </w:rPr>
  </w:style>
  <w:style w:type="character" w:styleId="Strong">
    <w:name w:val="Strong"/>
    <w:basedOn w:val="DefaultParagraphFont"/>
    <w:uiPriority w:val="22"/>
    <w:qFormat/>
    <w:rsid w:val="00D31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09422">
      <w:bodyDiv w:val="1"/>
      <w:marLeft w:val="0"/>
      <w:marRight w:val="0"/>
      <w:marTop w:val="0"/>
      <w:marBottom w:val="0"/>
      <w:divBdr>
        <w:top w:val="none" w:sz="0" w:space="0" w:color="auto"/>
        <w:left w:val="none" w:sz="0" w:space="0" w:color="auto"/>
        <w:bottom w:val="none" w:sz="0" w:space="0" w:color="auto"/>
        <w:right w:val="none" w:sz="0" w:space="0" w:color="auto"/>
      </w:divBdr>
    </w:div>
    <w:div w:id="533159780">
      <w:bodyDiv w:val="1"/>
      <w:marLeft w:val="0"/>
      <w:marRight w:val="0"/>
      <w:marTop w:val="0"/>
      <w:marBottom w:val="0"/>
      <w:divBdr>
        <w:top w:val="none" w:sz="0" w:space="0" w:color="auto"/>
        <w:left w:val="none" w:sz="0" w:space="0" w:color="auto"/>
        <w:bottom w:val="none" w:sz="0" w:space="0" w:color="auto"/>
        <w:right w:val="none" w:sz="0" w:space="0" w:color="auto"/>
      </w:divBdr>
    </w:div>
    <w:div w:id="709380450">
      <w:bodyDiv w:val="1"/>
      <w:marLeft w:val="0"/>
      <w:marRight w:val="0"/>
      <w:marTop w:val="0"/>
      <w:marBottom w:val="0"/>
      <w:divBdr>
        <w:top w:val="none" w:sz="0" w:space="0" w:color="auto"/>
        <w:left w:val="none" w:sz="0" w:space="0" w:color="auto"/>
        <w:bottom w:val="none" w:sz="0" w:space="0" w:color="auto"/>
        <w:right w:val="none" w:sz="0" w:space="0" w:color="auto"/>
      </w:divBdr>
    </w:div>
    <w:div w:id="1194420693">
      <w:bodyDiv w:val="1"/>
      <w:marLeft w:val="0"/>
      <w:marRight w:val="0"/>
      <w:marTop w:val="0"/>
      <w:marBottom w:val="0"/>
      <w:divBdr>
        <w:top w:val="none" w:sz="0" w:space="0" w:color="auto"/>
        <w:left w:val="none" w:sz="0" w:space="0" w:color="auto"/>
        <w:bottom w:val="none" w:sz="0" w:space="0" w:color="auto"/>
        <w:right w:val="none" w:sz="0" w:space="0" w:color="auto"/>
      </w:divBdr>
    </w:div>
    <w:div w:id="1338272326">
      <w:bodyDiv w:val="1"/>
      <w:marLeft w:val="0"/>
      <w:marRight w:val="0"/>
      <w:marTop w:val="0"/>
      <w:marBottom w:val="0"/>
      <w:divBdr>
        <w:top w:val="none" w:sz="0" w:space="0" w:color="auto"/>
        <w:left w:val="none" w:sz="0" w:space="0" w:color="auto"/>
        <w:bottom w:val="none" w:sz="0" w:space="0" w:color="auto"/>
        <w:right w:val="none" w:sz="0" w:space="0" w:color="auto"/>
      </w:divBdr>
    </w:div>
    <w:div w:id="1618215723">
      <w:bodyDiv w:val="1"/>
      <w:marLeft w:val="0"/>
      <w:marRight w:val="0"/>
      <w:marTop w:val="0"/>
      <w:marBottom w:val="0"/>
      <w:divBdr>
        <w:top w:val="none" w:sz="0" w:space="0" w:color="auto"/>
        <w:left w:val="none" w:sz="0" w:space="0" w:color="auto"/>
        <w:bottom w:val="none" w:sz="0" w:space="0" w:color="auto"/>
        <w:right w:val="none" w:sz="0" w:space="0" w:color="auto"/>
      </w:divBdr>
    </w:div>
    <w:div w:id="16930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2024-03-28T02:30:00Z</dcterms:created>
  <dcterms:modified xsi:type="dcterms:W3CDTF">2024-03-28T09:19:00Z</dcterms:modified>
</cp:coreProperties>
</file>