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60520E" w:rsidRPr="00066AF0" w:rsidTr="00983C8D">
        <w:tc>
          <w:tcPr>
            <w:tcW w:w="4854" w:type="dxa"/>
          </w:tcPr>
          <w:p w:rsidR="0060520E" w:rsidRPr="00066AF0" w:rsidRDefault="0060520E" w:rsidP="00983C8D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UBND</w:t>
            </w:r>
            <w:r w:rsidRPr="00066AF0">
              <w:rPr>
                <w:sz w:val="26"/>
                <w:szCs w:val="28"/>
                <w:lang w:val="pt-BR"/>
              </w:rPr>
              <w:t xml:space="preserve"> HUYỆN AN LÃO</w:t>
            </w:r>
          </w:p>
          <w:p w:rsidR="0060520E" w:rsidRPr="00066AF0" w:rsidRDefault="0060520E" w:rsidP="00983C8D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066AF0">
              <w:rPr>
                <w:b/>
                <w:szCs w:val="28"/>
                <w:lang w:val="fr-FR"/>
              </w:rPr>
              <w:t xml:space="preserve">TRƯỜNG THCS </w:t>
            </w:r>
            <w:r>
              <w:rPr>
                <w:b/>
                <w:szCs w:val="28"/>
                <w:lang w:val="fr-FR"/>
              </w:rPr>
              <w:t>TÂN THẮNG</w:t>
            </w:r>
          </w:p>
          <w:p w:rsidR="0060520E" w:rsidRPr="00066AF0" w:rsidRDefault="0060520E" w:rsidP="00983C8D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 w:rsidRPr="00066AF0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6016F" wp14:editId="3D11D604">
                      <wp:simplePos x="0" y="0"/>
                      <wp:positionH relativeFrom="column">
                        <wp:posOffset>864567</wp:posOffset>
                      </wp:positionH>
                      <wp:positionV relativeFrom="paragraph">
                        <wp:posOffset>38735</wp:posOffset>
                      </wp:positionV>
                      <wp:extent cx="1353185" cy="0"/>
                      <wp:effectExtent l="6350" t="11430" r="12065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9897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60520E" w:rsidRPr="00066AF0" w:rsidRDefault="0060520E" w:rsidP="00983C8D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60520E" w:rsidRPr="00066AF0" w:rsidRDefault="0060520E" w:rsidP="00983C8D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066AF0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60520E" w:rsidRPr="00066AF0" w:rsidRDefault="0060520E" w:rsidP="00983C8D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Độc lập- Tự do -Hạnh phúc</w:t>
            </w:r>
          </w:p>
          <w:p w:rsidR="0060520E" w:rsidRPr="00066AF0" w:rsidRDefault="0060520E" w:rsidP="00983C8D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 w:rsidRPr="00066AF0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4C375C" wp14:editId="36F4B172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38735</wp:posOffset>
                      </wp:positionV>
                      <wp:extent cx="2067339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001DC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GQr/4y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60520E" w:rsidRPr="00066AF0" w:rsidRDefault="0060520E" w:rsidP="0060520E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>
              <w:rPr>
                <w:bCs/>
                <w:i/>
                <w:iCs/>
                <w:szCs w:val="28"/>
                <w:lang w:val="pt-BR"/>
              </w:rPr>
              <w:t>Tân Dân</w:t>
            </w:r>
            <w:r w:rsidRPr="00066AF0">
              <w:rPr>
                <w:bCs/>
                <w:i/>
                <w:iCs/>
                <w:szCs w:val="28"/>
                <w:lang w:val="pt-BR"/>
              </w:rPr>
              <w:t xml:space="preserve">, ngày </w:t>
            </w:r>
            <w:r>
              <w:rPr>
                <w:bCs/>
                <w:i/>
                <w:iCs/>
                <w:szCs w:val="28"/>
                <w:lang w:val="pt-BR"/>
              </w:rPr>
              <w:t xml:space="preserve">30 </w:t>
            </w:r>
            <w:r w:rsidRPr="00066AF0">
              <w:rPr>
                <w:bCs/>
                <w:i/>
                <w:iCs/>
                <w:szCs w:val="28"/>
                <w:lang w:val="pt-BR"/>
              </w:rPr>
              <w:t xml:space="preserve"> tháng </w:t>
            </w:r>
            <w:r>
              <w:rPr>
                <w:bCs/>
                <w:i/>
                <w:iCs/>
                <w:szCs w:val="28"/>
                <w:lang w:val="pt-BR"/>
              </w:rPr>
              <w:t>10 năm 2023</w:t>
            </w:r>
          </w:p>
        </w:tc>
      </w:tr>
    </w:tbl>
    <w:p w:rsidR="0060520E" w:rsidRDefault="0060520E" w:rsidP="000E741A">
      <w:pPr>
        <w:tabs>
          <w:tab w:val="left" w:pos="1215"/>
        </w:tabs>
        <w:spacing w:after="120"/>
        <w:jc w:val="center"/>
        <w:rPr>
          <w:b/>
        </w:rPr>
      </w:pPr>
    </w:p>
    <w:p w:rsidR="000E741A" w:rsidRDefault="000E741A" w:rsidP="000E741A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LỊCH</w:t>
      </w:r>
      <w:r w:rsidRPr="00652817">
        <w:rPr>
          <w:b/>
        </w:rPr>
        <w:t xml:space="preserve"> </w:t>
      </w:r>
      <w:r>
        <w:rPr>
          <w:b/>
        </w:rPr>
        <w:t xml:space="preserve">HOẠT ĐỘNG </w:t>
      </w:r>
      <w:r w:rsidRPr="00652817">
        <w:rPr>
          <w:b/>
        </w:rPr>
        <w:t>CHUYÊN MÔN THÁNG 1</w:t>
      </w:r>
      <w:r w:rsidR="00031C16">
        <w:rPr>
          <w:b/>
        </w:rPr>
        <w:t>1</w:t>
      </w:r>
      <w:r w:rsidRPr="00652817">
        <w:rPr>
          <w:b/>
        </w:rPr>
        <w:t>/20</w:t>
      </w:r>
      <w:r>
        <w:rPr>
          <w:b/>
        </w:rPr>
        <w:t>23</w:t>
      </w:r>
    </w:p>
    <w:p w:rsidR="000E741A" w:rsidRPr="006B65A1" w:rsidRDefault="000E741A" w:rsidP="000E741A">
      <w:pPr>
        <w:spacing w:after="0" w:line="288" w:lineRule="auto"/>
        <w:rPr>
          <w:b/>
          <w:bCs/>
          <w:szCs w:val="28"/>
        </w:rPr>
      </w:pPr>
      <w:r w:rsidRPr="006B65A1">
        <w:rPr>
          <w:b/>
          <w:szCs w:val="28"/>
        </w:rPr>
        <w:t>1. Thực hiện chương trình</w:t>
      </w:r>
      <w:r w:rsidRPr="006B65A1">
        <w:rPr>
          <w:b/>
          <w:szCs w:val="28"/>
        </w:rPr>
        <w:tab/>
      </w:r>
    </w:p>
    <w:p w:rsidR="000E741A" w:rsidRDefault="000E741A" w:rsidP="000E741A">
      <w:pPr>
        <w:spacing w:after="0" w:line="288" w:lineRule="auto"/>
        <w:ind w:firstLine="720"/>
        <w:jc w:val="both"/>
        <w:rPr>
          <w:szCs w:val="28"/>
        </w:rPr>
      </w:pPr>
      <w:r w:rsidRPr="006B65A1">
        <w:rPr>
          <w:szCs w:val="28"/>
        </w:rPr>
        <w:t>- Thực hiện chương trình tuần 9,10,11,12,13</w:t>
      </w:r>
    </w:p>
    <w:p w:rsidR="0060520E" w:rsidRPr="006B65A1" w:rsidRDefault="0060520E" w:rsidP="0060520E">
      <w:pPr>
        <w:spacing w:after="0" w:line="288" w:lineRule="auto"/>
        <w:jc w:val="both"/>
        <w:rPr>
          <w:szCs w:val="28"/>
        </w:rPr>
      </w:pPr>
      <w:r>
        <w:rPr>
          <w:szCs w:val="28"/>
        </w:rPr>
        <w:t>Thi đua dạy tốt học tốt chào mừng ngày nhà giáo Việt Nam 20-11</w:t>
      </w:r>
    </w:p>
    <w:p w:rsidR="000E741A" w:rsidRPr="006B65A1" w:rsidRDefault="000E741A" w:rsidP="000E741A">
      <w:pPr>
        <w:spacing w:after="0" w:line="288" w:lineRule="auto"/>
        <w:jc w:val="both"/>
        <w:rPr>
          <w:b/>
          <w:i/>
          <w:szCs w:val="28"/>
        </w:rPr>
      </w:pPr>
      <w:r w:rsidRPr="006B65A1">
        <w:rPr>
          <w:b/>
          <w:i/>
          <w:szCs w:val="28"/>
        </w:rPr>
        <w:t>a) Sinh hoạt chuyên môn tại trường</w:t>
      </w:r>
    </w:p>
    <w:p w:rsidR="000E741A" w:rsidRPr="006B65A1" w:rsidRDefault="000E741A" w:rsidP="00031C16">
      <w:pPr>
        <w:spacing w:after="0" w:line="240" w:lineRule="auto"/>
        <w:jc w:val="both"/>
        <w:rPr>
          <w:b/>
          <w:i/>
          <w:szCs w:val="28"/>
        </w:rPr>
      </w:pPr>
      <w:r w:rsidRPr="006B65A1">
        <w:rPr>
          <w:b/>
          <w:i/>
          <w:szCs w:val="28"/>
        </w:rPr>
        <w:t xml:space="preserve">Chuyên đề: </w:t>
      </w:r>
      <w:r w:rsidRPr="006B65A1">
        <w:rPr>
          <w:szCs w:val="28"/>
        </w:rPr>
        <w:t>Dạy học lồng ghép tích hợp trong môn học nhằm phát triển năng lực hợp tác của học sinh. Dạy học STEM</w:t>
      </w:r>
      <w:r w:rsidR="00820796" w:rsidRPr="006B65A1">
        <w:rPr>
          <w:b/>
          <w:i/>
          <w:szCs w:val="28"/>
        </w:rPr>
        <w:t>.</w:t>
      </w:r>
    </w:p>
    <w:p w:rsidR="00820796" w:rsidRPr="006B65A1" w:rsidRDefault="000E741A" w:rsidP="00031C16">
      <w:pPr>
        <w:spacing w:after="0" w:line="240" w:lineRule="auto"/>
        <w:rPr>
          <w:szCs w:val="28"/>
        </w:rPr>
      </w:pPr>
      <w:r w:rsidRPr="006B65A1">
        <w:rPr>
          <w:szCs w:val="28"/>
        </w:rPr>
        <w:t xml:space="preserve">Điểm trường 1: </w:t>
      </w:r>
      <w:r w:rsidR="00820796" w:rsidRPr="006B65A1">
        <w:rPr>
          <w:szCs w:val="28"/>
        </w:rPr>
        <w:t xml:space="preserve">Tổ KHTN. </w:t>
      </w:r>
      <w:r w:rsidRPr="006B65A1">
        <w:rPr>
          <w:szCs w:val="28"/>
        </w:rPr>
        <w:t xml:space="preserve">Dự giờ dạy thể nghiệm: </w:t>
      </w:r>
      <w:r w:rsidR="00820796" w:rsidRPr="006B65A1">
        <w:rPr>
          <w:szCs w:val="28"/>
        </w:rPr>
        <w:t>KHTN 8; Toán 7</w:t>
      </w:r>
    </w:p>
    <w:p w:rsidR="00820796" w:rsidRPr="006B65A1" w:rsidRDefault="000E741A" w:rsidP="00031C16">
      <w:pPr>
        <w:spacing w:after="0" w:line="240" w:lineRule="auto"/>
        <w:rPr>
          <w:szCs w:val="28"/>
        </w:rPr>
      </w:pPr>
      <w:r w:rsidRPr="006B65A1">
        <w:rPr>
          <w:szCs w:val="28"/>
        </w:rPr>
        <w:t>Điểm trườ</w:t>
      </w:r>
      <w:r w:rsidR="00820796" w:rsidRPr="006B65A1">
        <w:rPr>
          <w:szCs w:val="28"/>
        </w:rPr>
        <w:t xml:space="preserve">ng 2: Tổ KHXH. </w:t>
      </w:r>
      <w:r w:rsidRPr="006B65A1">
        <w:rPr>
          <w:szCs w:val="28"/>
        </w:rPr>
        <w:t xml:space="preserve">Dự giờ dạy thể nghiệm: </w:t>
      </w:r>
      <w:r w:rsidR="00820796" w:rsidRPr="006B65A1">
        <w:rPr>
          <w:szCs w:val="28"/>
        </w:rPr>
        <w:t>GDCD 6; Tiếng Anh 8</w:t>
      </w:r>
    </w:p>
    <w:p w:rsidR="000E741A" w:rsidRPr="006B65A1" w:rsidRDefault="000E741A" w:rsidP="00031C16">
      <w:pPr>
        <w:spacing w:after="120"/>
        <w:rPr>
          <w:szCs w:val="28"/>
        </w:rPr>
      </w:pPr>
      <w:r w:rsidRPr="006B65A1">
        <w:rPr>
          <w:szCs w:val="28"/>
        </w:rPr>
        <w:t>+, Các tổ, nhóm thực hiên sinh hoạt chuyên môn theo chuyên đề tháng: Thống nhất bài dạy, phân công GV dạy thể nghiệm, dự giờ, rút kinh nghiệ</w:t>
      </w:r>
      <w:r w:rsidR="00820796" w:rsidRPr="006B65A1">
        <w:rPr>
          <w:szCs w:val="28"/>
        </w:rPr>
        <w:t>m ghi biên bản theo hướng NCBH</w:t>
      </w:r>
      <w:r w:rsidR="009121B5" w:rsidRPr="006B65A1">
        <w:rPr>
          <w:szCs w:val="28"/>
        </w:rPr>
        <w:t>;</w:t>
      </w:r>
    </w:p>
    <w:p w:rsidR="009121B5" w:rsidRPr="006B65A1" w:rsidRDefault="009121B5" w:rsidP="00031C16">
      <w:pPr>
        <w:spacing w:after="120"/>
        <w:rPr>
          <w:szCs w:val="28"/>
        </w:rPr>
      </w:pPr>
      <w:r w:rsidRPr="006B65A1">
        <w:rPr>
          <w:szCs w:val="28"/>
        </w:rPr>
        <w:t>+ Tổ nhóm chuyên môn thống nhất chung 2 điểm trường về : Kế hoạch giáo dục của tấ cả các môn, khối lớp, cấu trúc ma trận đề kiểm tra, tỉ lệ TN-TL ở các môn. Lập biên bản thống nhất trong nhóm, GV điều chỉnh  KHDG</w:t>
      </w:r>
      <w:r w:rsidR="0014379E" w:rsidRPr="006B65A1">
        <w:rPr>
          <w:szCs w:val="28"/>
        </w:rPr>
        <w:t xml:space="preserve"> cá nhân nộp lại KH tổ nhóm, KH giáo viên lên QLCM. Nộp kế hoạch điều chỉnh về bộ phận chuyên môn tại các điểm trường trước 10/11</w:t>
      </w:r>
    </w:p>
    <w:p w:rsidR="0014379E" w:rsidRPr="006B65A1" w:rsidRDefault="0014379E" w:rsidP="00031C16">
      <w:pPr>
        <w:spacing w:after="120"/>
        <w:rPr>
          <w:szCs w:val="28"/>
        </w:rPr>
      </w:pPr>
      <w:r w:rsidRPr="006B65A1">
        <w:rPr>
          <w:szCs w:val="28"/>
        </w:rPr>
        <w:t xml:space="preserve">+ Các đ/c GV được đi tập tại Sở GD ngày31/10 các môn: KHTN, LS-ĐL, HĐTN&amp;HN </w:t>
      </w:r>
      <w:r w:rsidR="009413E8" w:rsidRPr="006B65A1">
        <w:rPr>
          <w:szCs w:val="28"/>
        </w:rPr>
        <w:t xml:space="preserve">gửi tài liệu cho GV </w:t>
      </w:r>
      <w:r w:rsidRPr="006B65A1">
        <w:rPr>
          <w:szCs w:val="28"/>
        </w:rPr>
        <w:t xml:space="preserve">tổ chức sinh hoạt nhóm </w:t>
      </w:r>
      <w:r w:rsidR="009413E8" w:rsidRPr="006B65A1">
        <w:rPr>
          <w:szCs w:val="28"/>
        </w:rPr>
        <w:t>phổ biến các nội dung đã tập huấn và những đề xuất điều chỉnh việc thực hiện chương trình, lập biên bản gửi đ/c Triển trước 10/11</w:t>
      </w:r>
    </w:p>
    <w:p w:rsidR="000E741A" w:rsidRPr="006B65A1" w:rsidRDefault="000E741A" w:rsidP="000E741A">
      <w:pPr>
        <w:spacing w:after="0"/>
        <w:jc w:val="both"/>
        <w:rPr>
          <w:szCs w:val="28"/>
        </w:rPr>
      </w:pPr>
      <w:r w:rsidRPr="006B65A1">
        <w:rPr>
          <w:b/>
          <w:i/>
          <w:szCs w:val="28"/>
        </w:rPr>
        <w:t>b, Sinh hoạt chuyên môn huyện</w:t>
      </w:r>
      <w:r w:rsidRPr="006B65A1">
        <w:rPr>
          <w:szCs w:val="28"/>
        </w:rPr>
        <w:t xml:space="preserve"> :  14h00 các ngày</w:t>
      </w:r>
    </w:p>
    <w:p w:rsidR="00820796" w:rsidRPr="006B65A1" w:rsidRDefault="00820796" w:rsidP="00820796">
      <w:pPr>
        <w:spacing w:after="0"/>
        <w:jc w:val="both"/>
        <w:rPr>
          <w:szCs w:val="28"/>
        </w:rPr>
      </w:pPr>
      <w:r w:rsidRPr="006B65A1">
        <w:rPr>
          <w:szCs w:val="28"/>
        </w:rPr>
        <w:t>Thành phần dự</w:t>
      </w:r>
      <w:r w:rsidRPr="006B65A1">
        <w:rPr>
          <w:b/>
          <w:szCs w:val="28"/>
        </w:rPr>
        <w:t xml:space="preserve">: </w:t>
      </w:r>
      <w:r w:rsidRPr="006B65A1">
        <w:rPr>
          <w:szCs w:val="28"/>
        </w:rPr>
        <w:t>BGH, TTCM ( theo chuyên môn), GV bộ môn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502"/>
        <w:gridCol w:w="3310"/>
      </w:tblGrid>
      <w:tr w:rsidR="00820796" w:rsidRPr="006B65A1" w:rsidTr="00CC5C07">
        <w:tc>
          <w:tcPr>
            <w:tcW w:w="2410" w:type="dxa"/>
          </w:tcPr>
          <w:p w:rsidR="00820796" w:rsidRPr="006B65A1" w:rsidRDefault="00820796" w:rsidP="000D63B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Môn</w:t>
            </w:r>
          </w:p>
        </w:tc>
        <w:tc>
          <w:tcPr>
            <w:tcW w:w="2502" w:type="dxa"/>
          </w:tcPr>
          <w:p w:rsidR="00820796" w:rsidRPr="006B65A1" w:rsidRDefault="00820796" w:rsidP="000D63B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Thời gian</w:t>
            </w:r>
          </w:p>
        </w:tc>
        <w:tc>
          <w:tcPr>
            <w:tcW w:w="3310" w:type="dxa"/>
          </w:tcPr>
          <w:p w:rsidR="00820796" w:rsidRPr="006B65A1" w:rsidRDefault="00820796" w:rsidP="000D63B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Đơn vị tổ chức</w:t>
            </w:r>
          </w:p>
        </w:tc>
      </w:tr>
      <w:tr w:rsidR="00820796" w:rsidRPr="006B65A1" w:rsidTr="00CC5C07">
        <w:tc>
          <w:tcPr>
            <w:tcW w:w="2410" w:type="dxa"/>
          </w:tcPr>
          <w:p w:rsidR="00820796" w:rsidRPr="006B65A1" w:rsidRDefault="00820796" w:rsidP="000D63B2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 w:rsidRPr="006B65A1">
              <w:rPr>
                <w:szCs w:val="28"/>
              </w:rPr>
              <w:t>Nghệ thuật(AN 8)</w:t>
            </w:r>
          </w:p>
        </w:tc>
        <w:tc>
          <w:tcPr>
            <w:tcW w:w="2502" w:type="dxa"/>
          </w:tcPr>
          <w:p w:rsidR="00820796" w:rsidRPr="006B65A1" w:rsidRDefault="001C3532" w:rsidP="000D63B2">
            <w:pPr>
              <w:tabs>
                <w:tab w:val="left" w:pos="1215"/>
              </w:tabs>
              <w:spacing w:line="276" w:lineRule="auto"/>
              <w:jc w:val="center"/>
              <w:rPr>
                <w:szCs w:val="28"/>
              </w:rPr>
            </w:pPr>
            <w:r w:rsidRPr="006B65A1">
              <w:rPr>
                <w:szCs w:val="28"/>
              </w:rPr>
              <w:t>01/11</w:t>
            </w:r>
            <w:r w:rsidR="00820796" w:rsidRPr="006B65A1">
              <w:rPr>
                <w:szCs w:val="28"/>
              </w:rPr>
              <w:t>/2023</w:t>
            </w:r>
          </w:p>
        </w:tc>
        <w:tc>
          <w:tcPr>
            <w:tcW w:w="3310" w:type="dxa"/>
          </w:tcPr>
          <w:p w:rsidR="00820796" w:rsidRPr="006B65A1" w:rsidRDefault="00820796" w:rsidP="001C3532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 w:rsidRPr="006B65A1">
              <w:rPr>
                <w:szCs w:val="28"/>
              </w:rPr>
              <w:t xml:space="preserve">THCS </w:t>
            </w:r>
            <w:r w:rsidR="001C3532" w:rsidRPr="006B65A1">
              <w:rPr>
                <w:szCs w:val="28"/>
              </w:rPr>
              <w:t>Tân Thắng (ĐT 2)</w:t>
            </w:r>
          </w:p>
        </w:tc>
      </w:tr>
      <w:tr w:rsidR="001C3532" w:rsidRPr="006B65A1" w:rsidTr="00CC5C07">
        <w:tc>
          <w:tcPr>
            <w:tcW w:w="2410" w:type="dxa"/>
          </w:tcPr>
          <w:p w:rsidR="001C3532" w:rsidRPr="006B65A1" w:rsidRDefault="001C3532" w:rsidP="001C3532">
            <w:pPr>
              <w:widowControl w:val="0"/>
              <w:spacing w:line="300" w:lineRule="exact"/>
              <w:rPr>
                <w:szCs w:val="28"/>
              </w:rPr>
            </w:pPr>
            <w:r w:rsidRPr="006B65A1">
              <w:rPr>
                <w:spacing w:val="-1"/>
                <w:szCs w:val="28"/>
              </w:rPr>
              <w:t>GDĐ</w:t>
            </w:r>
            <w:r w:rsidRPr="006B65A1">
              <w:rPr>
                <w:szCs w:val="28"/>
              </w:rPr>
              <w:t>P 8</w:t>
            </w:r>
          </w:p>
        </w:tc>
        <w:tc>
          <w:tcPr>
            <w:tcW w:w="2502" w:type="dxa"/>
          </w:tcPr>
          <w:p w:rsidR="001C3532" w:rsidRPr="006B65A1" w:rsidRDefault="001C3532" w:rsidP="001C3532">
            <w:pPr>
              <w:widowControl w:val="0"/>
              <w:spacing w:line="300" w:lineRule="exact"/>
              <w:jc w:val="center"/>
              <w:rPr>
                <w:szCs w:val="28"/>
              </w:rPr>
            </w:pPr>
            <w:r w:rsidRPr="006B65A1">
              <w:rPr>
                <w:spacing w:val="1"/>
                <w:szCs w:val="28"/>
              </w:rPr>
              <w:t>07</w:t>
            </w:r>
            <w:r w:rsidRPr="006B65A1">
              <w:rPr>
                <w:spacing w:val="-1"/>
                <w:szCs w:val="28"/>
              </w:rPr>
              <w:t>/</w:t>
            </w:r>
            <w:r w:rsidRPr="006B65A1">
              <w:rPr>
                <w:spacing w:val="1"/>
                <w:szCs w:val="28"/>
              </w:rPr>
              <w:t>1</w:t>
            </w:r>
            <w:r w:rsidRPr="006B65A1">
              <w:rPr>
                <w:spacing w:val="-1"/>
                <w:szCs w:val="28"/>
              </w:rPr>
              <w:t>1</w:t>
            </w:r>
            <w:r w:rsidRPr="006B65A1">
              <w:rPr>
                <w:spacing w:val="1"/>
                <w:szCs w:val="28"/>
              </w:rPr>
              <w:t>/</w:t>
            </w:r>
            <w:r w:rsidRPr="006B65A1">
              <w:rPr>
                <w:spacing w:val="-1"/>
                <w:szCs w:val="28"/>
              </w:rPr>
              <w:t>20</w:t>
            </w:r>
            <w:r w:rsidRPr="006B65A1">
              <w:rPr>
                <w:spacing w:val="1"/>
                <w:szCs w:val="28"/>
              </w:rPr>
              <w:t>2</w:t>
            </w:r>
            <w:r w:rsidRPr="006B65A1">
              <w:rPr>
                <w:szCs w:val="28"/>
              </w:rPr>
              <w:t>3</w:t>
            </w:r>
          </w:p>
        </w:tc>
        <w:tc>
          <w:tcPr>
            <w:tcW w:w="3310" w:type="dxa"/>
          </w:tcPr>
          <w:p w:rsidR="001C3532" w:rsidRPr="006B65A1" w:rsidRDefault="001C3532" w:rsidP="001C3532">
            <w:pPr>
              <w:widowControl w:val="0"/>
              <w:spacing w:line="300" w:lineRule="exact"/>
              <w:rPr>
                <w:szCs w:val="28"/>
              </w:rPr>
            </w:pPr>
            <w:r w:rsidRPr="006B65A1">
              <w:rPr>
                <w:spacing w:val="-1"/>
                <w:szCs w:val="28"/>
              </w:rPr>
              <w:t>TH</w:t>
            </w:r>
            <w:r w:rsidRPr="006B65A1">
              <w:rPr>
                <w:szCs w:val="28"/>
              </w:rPr>
              <w:t xml:space="preserve">CS </w:t>
            </w:r>
            <w:r w:rsidRPr="006B65A1">
              <w:rPr>
                <w:spacing w:val="-2"/>
                <w:szCs w:val="28"/>
              </w:rPr>
              <w:t>T</w:t>
            </w:r>
            <w:r w:rsidRPr="006B65A1">
              <w:rPr>
                <w:szCs w:val="28"/>
              </w:rPr>
              <w:t>r</w:t>
            </w:r>
            <w:r w:rsidRPr="006B65A1">
              <w:rPr>
                <w:spacing w:val="-1"/>
                <w:szCs w:val="28"/>
              </w:rPr>
              <w:t>ư</w:t>
            </w:r>
            <w:r w:rsidRPr="006B65A1">
              <w:rPr>
                <w:szCs w:val="28"/>
              </w:rPr>
              <w:t>ờ</w:t>
            </w:r>
            <w:r w:rsidRPr="006B65A1">
              <w:rPr>
                <w:spacing w:val="1"/>
                <w:szCs w:val="28"/>
              </w:rPr>
              <w:t>n</w:t>
            </w:r>
            <w:r w:rsidRPr="006B65A1">
              <w:rPr>
                <w:szCs w:val="28"/>
              </w:rPr>
              <w:t>g</w:t>
            </w:r>
            <w:r w:rsidRPr="006B65A1">
              <w:rPr>
                <w:spacing w:val="1"/>
                <w:szCs w:val="28"/>
              </w:rPr>
              <w:t xml:space="preserve"> </w:t>
            </w:r>
            <w:r w:rsidRPr="006B65A1">
              <w:rPr>
                <w:szCs w:val="28"/>
              </w:rPr>
              <w:t>S</w:t>
            </w:r>
            <w:r w:rsidRPr="006B65A1">
              <w:rPr>
                <w:spacing w:val="-2"/>
                <w:szCs w:val="28"/>
              </w:rPr>
              <w:t>o</w:t>
            </w:r>
            <w:r w:rsidRPr="006B65A1">
              <w:rPr>
                <w:szCs w:val="28"/>
              </w:rPr>
              <w:t>n</w:t>
            </w:r>
          </w:p>
        </w:tc>
      </w:tr>
      <w:tr w:rsidR="001C3532" w:rsidRPr="006B65A1" w:rsidTr="00CC5C07">
        <w:tc>
          <w:tcPr>
            <w:tcW w:w="2410" w:type="dxa"/>
          </w:tcPr>
          <w:p w:rsidR="001C3532" w:rsidRPr="006B65A1" w:rsidRDefault="001C3532" w:rsidP="001C3532">
            <w:pPr>
              <w:widowControl w:val="0"/>
              <w:spacing w:line="300" w:lineRule="exact"/>
              <w:rPr>
                <w:szCs w:val="28"/>
              </w:rPr>
            </w:pPr>
            <w:r w:rsidRPr="006B65A1">
              <w:rPr>
                <w:spacing w:val="-1"/>
                <w:szCs w:val="28"/>
              </w:rPr>
              <w:t>KHT</w:t>
            </w:r>
            <w:r w:rsidRPr="006B65A1">
              <w:rPr>
                <w:szCs w:val="28"/>
              </w:rPr>
              <w:t>N</w:t>
            </w:r>
            <w:r w:rsidRPr="006B65A1">
              <w:rPr>
                <w:spacing w:val="-1"/>
                <w:szCs w:val="28"/>
              </w:rPr>
              <w:t xml:space="preserve"> </w:t>
            </w:r>
            <w:r w:rsidRPr="006B65A1">
              <w:rPr>
                <w:szCs w:val="28"/>
              </w:rPr>
              <w:t>8</w:t>
            </w:r>
          </w:p>
        </w:tc>
        <w:tc>
          <w:tcPr>
            <w:tcW w:w="2502" w:type="dxa"/>
          </w:tcPr>
          <w:p w:rsidR="001C3532" w:rsidRPr="006B65A1" w:rsidRDefault="001C3532" w:rsidP="001C3532">
            <w:pPr>
              <w:widowControl w:val="0"/>
              <w:spacing w:line="300" w:lineRule="exact"/>
              <w:jc w:val="center"/>
              <w:rPr>
                <w:szCs w:val="28"/>
              </w:rPr>
            </w:pPr>
            <w:r w:rsidRPr="006B65A1">
              <w:rPr>
                <w:spacing w:val="1"/>
                <w:szCs w:val="28"/>
              </w:rPr>
              <w:t>08</w:t>
            </w:r>
            <w:r w:rsidRPr="006B65A1">
              <w:rPr>
                <w:spacing w:val="-1"/>
                <w:szCs w:val="28"/>
              </w:rPr>
              <w:t>/</w:t>
            </w:r>
            <w:r w:rsidRPr="006B65A1">
              <w:rPr>
                <w:spacing w:val="1"/>
                <w:szCs w:val="28"/>
              </w:rPr>
              <w:t>1</w:t>
            </w:r>
            <w:r w:rsidRPr="006B65A1">
              <w:rPr>
                <w:spacing w:val="-1"/>
                <w:szCs w:val="28"/>
              </w:rPr>
              <w:t>1</w:t>
            </w:r>
            <w:r w:rsidRPr="006B65A1">
              <w:rPr>
                <w:spacing w:val="1"/>
                <w:szCs w:val="28"/>
              </w:rPr>
              <w:t>/</w:t>
            </w:r>
            <w:r w:rsidRPr="006B65A1">
              <w:rPr>
                <w:spacing w:val="-1"/>
                <w:szCs w:val="28"/>
              </w:rPr>
              <w:t>20</w:t>
            </w:r>
            <w:r w:rsidRPr="006B65A1">
              <w:rPr>
                <w:spacing w:val="1"/>
                <w:szCs w:val="28"/>
              </w:rPr>
              <w:t>2</w:t>
            </w:r>
            <w:r w:rsidRPr="006B65A1">
              <w:rPr>
                <w:szCs w:val="28"/>
              </w:rPr>
              <w:t>3</w:t>
            </w:r>
          </w:p>
        </w:tc>
        <w:tc>
          <w:tcPr>
            <w:tcW w:w="3310" w:type="dxa"/>
          </w:tcPr>
          <w:p w:rsidR="001C3532" w:rsidRPr="006B65A1" w:rsidRDefault="001C3532" w:rsidP="001C3532">
            <w:pPr>
              <w:widowControl w:val="0"/>
              <w:spacing w:line="300" w:lineRule="exact"/>
              <w:rPr>
                <w:szCs w:val="28"/>
              </w:rPr>
            </w:pPr>
            <w:r w:rsidRPr="006B65A1">
              <w:rPr>
                <w:spacing w:val="-1"/>
                <w:szCs w:val="28"/>
              </w:rPr>
              <w:t>TH</w:t>
            </w:r>
            <w:r w:rsidRPr="006B65A1">
              <w:rPr>
                <w:szCs w:val="28"/>
              </w:rPr>
              <w:t xml:space="preserve">CS </w:t>
            </w:r>
            <w:r w:rsidRPr="006B65A1">
              <w:rPr>
                <w:spacing w:val="-1"/>
                <w:szCs w:val="28"/>
              </w:rPr>
              <w:t>M</w:t>
            </w:r>
            <w:r w:rsidRPr="006B65A1">
              <w:rPr>
                <w:szCs w:val="28"/>
              </w:rPr>
              <w:t>ỹ</w:t>
            </w:r>
            <w:r w:rsidRPr="006B65A1">
              <w:rPr>
                <w:spacing w:val="-1"/>
                <w:szCs w:val="28"/>
              </w:rPr>
              <w:t xml:space="preserve"> </w:t>
            </w:r>
            <w:r w:rsidRPr="006B65A1">
              <w:rPr>
                <w:spacing w:val="-2"/>
                <w:szCs w:val="28"/>
              </w:rPr>
              <w:t>Đ</w:t>
            </w:r>
            <w:r w:rsidRPr="006B65A1">
              <w:rPr>
                <w:spacing w:val="-1"/>
                <w:szCs w:val="28"/>
              </w:rPr>
              <w:t>ứ</w:t>
            </w:r>
            <w:r w:rsidRPr="006B65A1">
              <w:rPr>
                <w:szCs w:val="28"/>
              </w:rPr>
              <w:t>c</w:t>
            </w:r>
          </w:p>
        </w:tc>
      </w:tr>
      <w:tr w:rsidR="001C3532" w:rsidRPr="006B65A1" w:rsidTr="00CC5C07">
        <w:tc>
          <w:tcPr>
            <w:tcW w:w="2410" w:type="dxa"/>
          </w:tcPr>
          <w:p w:rsidR="001C3532" w:rsidRPr="006B65A1" w:rsidRDefault="001C3532" w:rsidP="001C3532">
            <w:pPr>
              <w:tabs>
                <w:tab w:val="left" w:pos="1215"/>
              </w:tabs>
              <w:jc w:val="both"/>
              <w:rPr>
                <w:szCs w:val="28"/>
              </w:rPr>
            </w:pPr>
            <w:r w:rsidRPr="006B65A1">
              <w:rPr>
                <w:szCs w:val="28"/>
              </w:rPr>
              <w:t xml:space="preserve">HĐTN&amp;HN 8 </w:t>
            </w:r>
          </w:p>
        </w:tc>
        <w:tc>
          <w:tcPr>
            <w:tcW w:w="2502" w:type="dxa"/>
          </w:tcPr>
          <w:p w:rsidR="001C3532" w:rsidRPr="006B65A1" w:rsidRDefault="001C3532" w:rsidP="001C3532">
            <w:pPr>
              <w:tabs>
                <w:tab w:val="left" w:pos="1215"/>
              </w:tabs>
              <w:spacing w:line="276" w:lineRule="auto"/>
              <w:jc w:val="center"/>
              <w:rPr>
                <w:szCs w:val="28"/>
              </w:rPr>
            </w:pPr>
            <w:r w:rsidRPr="006B65A1">
              <w:rPr>
                <w:spacing w:val="1"/>
                <w:szCs w:val="28"/>
              </w:rPr>
              <w:t>09</w:t>
            </w:r>
            <w:r w:rsidRPr="006B65A1">
              <w:rPr>
                <w:spacing w:val="-1"/>
                <w:szCs w:val="28"/>
              </w:rPr>
              <w:t>/</w:t>
            </w:r>
            <w:r w:rsidRPr="006B65A1">
              <w:rPr>
                <w:spacing w:val="1"/>
                <w:szCs w:val="28"/>
              </w:rPr>
              <w:t>1</w:t>
            </w:r>
            <w:r w:rsidRPr="006B65A1">
              <w:rPr>
                <w:spacing w:val="-1"/>
                <w:szCs w:val="28"/>
              </w:rPr>
              <w:t>1</w:t>
            </w:r>
            <w:r w:rsidRPr="006B65A1">
              <w:rPr>
                <w:spacing w:val="1"/>
                <w:szCs w:val="28"/>
              </w:rPr>
              <w:t>/</w:t>
            </w:r>
            <w:r w:rsidRPr="006B65A1">
              <w:rPr>
                <w:spacing w:val="-1"/>
                <w:szCs w:val="28"/>
              </w:rPr>
              <w:t>20</w:t>
            </w:r>
            <w:r w:rsidRPr="006B65A1">
              <w:rPr>
                <w:spacing w:val="1"/>
                <w:szCs w:val="28"/>
              </w:rPr>
              <w:t>2</w:t>
            </w:r>
            <w:r w:rsidRPr="006B65A1">
              <w:rPr>
                <w:szCs w:val="28"/>
              </w:rPr>
              <w:t>3</w:t>
            </w:r>
          </w:p>
        </w:tc>
        <w:tc>
          <w:tcPr>
            <w:tcW w:w="3310" w:type="dxa"/>
          </w:tcPr>
          <w:p w:rsidR="001C3532" w:rsidRPr="006B65A1" w:rsidRDefault="001C3532" w:rsidP="001C3532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 w:rsidRPr="006B65A1">
              <w:rPr>
                <w:szCs w:val="28"/>
              </w:rPr>
              <w:t>THCS L.K.Thiện</w:t>
            </w:r>
          </w:p>
        </w:tc>
      </w:tr>
    </w:tbl>
    <w:p w:rsidR="00E02584" w:rsidRPr="006B65A1" w:rsidRDefault="00E02584" w:rsidP="00E02584">
      <w:pPr>
        <w:spacing w:after="0"/>
        <w:jc w:val="both"/>
        <w:rPr>
          <w:szCs w:val="28"/>
        </w:rPr>
      </w:pPr>
      <w:r w:rsidRPr="006B65A1">
        <w:rPr>
          <w:szCs w:val="28"/>
        </w:rPr>
        <w:t>- Tham gia sinh hoạt chuyên môn cụm liên trường môn Âm nhạc, Tiếng Anh, Mỹ thuật, Công nghệ, Tin học vào 14h00' thứ 3 tuần 4 của tháng (24/10)</w:t>
      </w:r>
    </w:p>
    <w:p w:rsidR="000113F3" w:rsidRPr="006B65A1" w:rsidRDefault="000113F3" w:rsidP="000113F3">
      <w:pPr>
        <w:tabs>
          <w:tab w:val="left" w:pos="1215"/>
        </w:tabs>
        <w:spacing w:after="60" w:line="240" w:lineRule="auto"/>
        <w:jc w:val="both"/>
        <w:rPr>
          <w:b/>
          <w:szCs w:val="28"/>
        </w:rPr>
      </w:pPr>
      <w:r w:rsidRPr="006B65A1">
        <w:rPr>
          <w:b/>
          <w:szCs w:val="28"/>
        </w:rPr>
        <w:t>3, Tham gia các cuộc thi, kiểm tra</w:t>
      </w:r>
    </w:p>
    <w:p w:rsidR="009B7BDE" w:rsidRPr="006B65A1" w:rsidRDefault="009B7BDE" w:rsidP="009B7BDE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+, Kiểm tra giữa kì:  Tuần 9 ( từ 30/10-2</w:t>
      </w:r>
      <w:r w:rsidR="000113F3" w:rsidRPr="006B65A1">
        <w:rPr>
          <w:szCs w:val="28"/>
        </w:rPr>
        <w:t xml:space="preserve">/11): </w:t>
      </w:r>
      <w:r w:rsidRPr="006B65A1">
        <w:rPr>
          <w:szCs w:val="28"/>
        </w:rPr>
        <w:t>Giáo viên chấm bài vào điểm KTGK trong sổ điểm và cơ sở dữ liệu ngành xong trước 1</w:t>
      </w:r>
      <w:r w:rsidR="00C776A3" w:rsidRPr="006B65A1">
        <w:rPr>
          <w:szCs w:val="28"/>
        </w:rPr>
        <w:t>0</w:t>
      </w:r>
      <w:r w:rsidRPr="006B65A1">
        <w:rPr>
          <w:szCs w:val="28"/>
        </w:rPr>
        <w:t>/11</w:t>
      </w:r>
    </w:p>
    <w:p w:rsidR="00E912C0" w:rsidRPr="006B65A1" w:rsidRDefault="00E02584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</w:t>
      </w:r>
      <w:r w:rsidR="00C776A3" w:rsidRPr="006B65A1">
        <w:rPr>
          <w:szCs w:val="28"/>
        </w:rPr>
        <w:t xml:space="preserve"> Thi KHKT cấp huyện, ngày 03, 04/11/2023( Tại THCS An Tiến)</w:t>
      </w:r>
    </w:p>
    <w:p w:rsidR="00E02584" w:rsidRPr="006B65A1" w:rsidRDefault="00E02584" w:rsidP="00E02584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 xml:space="preserve">- Nộp hồ sơ dự thi KHKT cấp thành phố ngày 14/11/2023. </w:t>
      </w:r>
    </w:p>
    <w:p w:rsidR="00E02584" w:rsidRPr="006B65A1" w:rsidRDefault="00E02584" w:rsidP="00E02584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 xml:space="preserve">- Tham dự sơ khảo cuộc thi KHKT cấp thành phố ( 24/11/2023) </w:t>
      </w:r>
    </w:p>
    <w:p w:rsidR="00C776A3" w:rsidRPr="006B65A1" w:rsidRDefault="00C776A3" w:rsidP="00E02584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 Tổ chức thi GV</w:t>
      </w:r>
      <w:r w:rsidR="00E02584" w:rsidRPr="006B65A1">
        <w:rPr>
          <w:szCs w:val="28"/>
        </w:rPr>
        <w:t xml:space="preserve"> dạy giỏi</w:t>
      </w:r>
      <w:r w:rsidRPr="006B65A1">
        <w:rPr>
          <w:szCs w:val="28"/>
        </w:rPr>
        <w:t xml:space="preserve"> cấp trường từ </w:t>
      </w:r>
      <w:r w:rsidR="00E02584" w:rsidRPr="006B65A1">
        <w:rPr>
          <w:szCs w:val="28"/>
        </w:rPr>
        <w:t>06-11</w:t>
      </w:r>
      <w:r w:rsidRPr="006B65A1">
        <w:rPr>
          <w:szCs w:val="28"/>
        </w:rPr>
        <w:t>/11</w:t>
      </w:r>
      <w:r w:rsidR="000113F3" w:rsidRPr="006B65A1">
        <w:rPr>
          <w:szCs w:val="28"/>
        </w:rPr>
        <w:t>( theo lịch tại các điểm trường)</w:t>
      </w:r>
    </w:p>
    <w:p w:rsidR="009B7BDE" w:rsidRPr="006B65A1" w:rsidRDefault="000113F3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lastRenderedPageBreak/>
        <w:t>+</w:t>
      </w:r>
      <w:r w:rsidR="00E912C0" w:rsidRPr="006B65A1">
        <w:rPr>
          <w:szCs w:val="28"/>
        </w:rPr>
        <w:t>Tham gia cuộc thi giải Toán trên máy tính Casio cấp thành phố(08/11)</w:t>
      </w:r>
    </w:p>
    <w:p w:rsidR="000113F3" w:rsidRPr="006B65A1" w:rsidRDefault="000113F3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</w:t>
      </w:r>
      <w:r w:rsidR="00E912C0" w:rsidRPr="006B65A1">
        <w:rPr>
          <w:szCs w:val="28"/>
        </w:rPr>
        <w:t xml:space="preserve"> Thi giáo viên giỏi, giáo viên chủ nhiệm giỏi cấp huyện (27,28,29,30/11/2023) </w:t>
      </w:r>
    </w:p>
    <w:p w:rsidR="000113F3" w:rsidRPr="006B65A1" w:rsidRDefault="000113F3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 Tổ chức Hội khỏe Phù đổng, chon VĐV thi cấp huyện ( sáng 10/11)</w:t>
      </w:r>
    </w:p>
    <w:p w:rsidR="009413E8" w:rsidRPr="006B65A1" w:rsidRDefault="009413E8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 Lập danh sách VĐV tham gia sát hạch chọn đội tuyển thi HKPĐ thành phố: Đ/c Cảnh, Lan gửi chuyên môn trước 9h ngày 3/11</w:t>
      </w:r>
    </w:p>
    <w:p w:rsidR="00CB630F" w:rsidRPr="006B65A1" w:rsidRDefault="00CB630F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 Khảo sát học sinh lớp 9 môn Toán, Văn, T.Anh</w:t>
      </w:r>
      <w:r w:rsidR="006B65A1" w:rsidRPr="006B65A1">
        <w:rPr>
          <w:szCs w:val="28"/>
        </w:rPr>
        <w:t xml:space="preserve"> </w:t>
      </w:r>
      <w:r w:rsidRPr="006B65A1">
        <w:rPr>
          <w:szCs w:val="28"/>
        </w:rPr>
        <w:t>(</w:t>
      </w:r>
      <w:r w:rsidR="006B65A1" w:rsidRPr="006B65A1">
        <w:rPr>
          <w:szCs w:val="28"/>
        </w:rPr>
        <w:t xml:space="preserve"> dự kiến </w:t>
      </w:r>
      <w:r w:rsidRPr="006B65A1">
        <w:rPr>
          <w:szCs w:val="28"/>
        </w:rPr>
        <w:t>23,25/11)</w:t>
      </w:r>
    </w:p>
    <w:p w:rsidR="00031C16" w:rsidRPr="006B65A1" w:rsidRDefault="00BF0484" w:rsidP="00031C16">
      <w:pPr>
        <w:tabs>
          <w:tab w:val="left" w:pos="1215"/>
        </w:tabs>
        <w:spacing w:after="60" w:line="24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031C16" w:rsidRPr="006B65A1">
        <w:rPr>
          <w:b/>
          <w:szCs w:val="28"/>
        </w:rPr>
        <w:t>. Công tác kiểm tra</w:t>
      </w:r>
    </w:p>
    <w:p w:rsidR="00031C16" w:rsidRPr="006B65A1" w:rsidRDefault="00031C16" w:rsidP="00031C16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- Kiểm tra theo kế hoạch: Kiểm tra toàn diện tổ KHXH; kiểm tra công tác chủ nhiệm, nề nếp học sinh.</w:t>
      </w:r>
    </w:p>
    <w:p w:rsidR="00031C16" w:rsidRPr="006B65A1" w:rsidRDefault="006B65A1" w:rsidP="00031C16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- Kiểm tra hoạt động sư phạm nhà giáo 7 đ/c : Đ/c Sen, Bích, Trường, Hạt, Hải, Thanh, Dung</w:t>
      </w:r>
    </w:p>
    <w:p w:rsidR="00031C16" w:rsidRPr="006B65A1" w:rsidRDefault="00031C16" w:rsidP="000113F3">
      <w:pPr>
        <w:tabs>
          <w:tab w:val="left" w:pos="1215"/>
        </w:tabs>
        <w:spacing w:after="60" w:line="240" w:lineRule="auto"/>
        <w:jc w:val="both"/>
        <w:rPr>
          <w:b/>
          <w:szCs w:val="28"/>
        </w:rPr>
      </w:pPr>
      <w:r w:rsidRPr="006B65A1">
        <w:rPr>
          <w:b/>
          <w:szCs w:val="28"/>
        </w:rPr>
        <w:t>6. Nộp báo cáo</w:t>
      </w:r>
    </w:p>
    <w:p w:rsidR="000113F3" w:rsidRPr="006B65A1" w:rsidRDefault="00031C16" w:rsidP="000113F3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-</w:t>
      </w:r>
      <w:r w:rsidR="000113F3" w:rsidRPr="006B65A1">
        <w:rPr>
          <w:szCs w:val="28"/>
        </w:rPr>
        <w:t xml:space="preserve"> Nộp Danh sách HS dự thi Toán và Khoa học tự nhiên bằng tiếng Anh trước ngày </w:t>
      </w:r>
      <w:r w:rsidRPr="006B65A1">
        <w:rPr>
          <w:szCs w:val="28"/>
        </w:rPr>
        <w:t>30</w:t>
      </w:r>
      <w:r w:rsidR="000113F3" w:rsidRPr="006B65A1">
        <w:rPr>
          <w:szCs w:val="28"/>
        </w:rPr>
        <w:t>/1</w:t>
      </w:r>
      <w:r w:rsidRPr="006B65A1">
        <w:rPr>
          <w:szCs w:val="28"/>
        </w:rPr>
        <w:t>1</w:t>
      </w:r>
      <w:r w:rsidR="000113F3" w:rsidRPr="006B65A1">
        <w:rPr>
          <w:szCs w:val="28"/>
        </w:rPr>
        <w:t xml:space="preserve">/2023, </w:t>
      </w:r>
    </w:p>
    <w:p w:rsidR="00CB630F" w:rsidRPr="006B65A1" w:rsidRDefault="00CB630F" w:rsidP="00CB630F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 Nộp bài giảng điện tử theo HD của Sở giáo dục</w:t>
      </w:r>
      <w:r w:rsidR="00516E0D" w:rsidRPr="006B65A1">
        <w:rPr>
          <w:szCs w:val="28"/>
        </w:rPr>
        <w:t xml:space="preserve"> phân môn Lịch sử 7, KHTN 7, GDTC 7( hạn 30/10)</w:t>
      </w:r>
    </w:p>
    <w:p w:rsidR="00516E0D" w:rsidRPr="006B65A1" w:rsidRDefault="00516E0D" w:rsidP="00516E0D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 xml:space="preserve">+, Nộp quỹ đề KT cuối kì I tổ trưởng thu kí duyệt nộp về bộ phận chuyên môn vào trước 25/11/: Ma trận, cấu trúc, nội dung đề, đáp án biểu điểm theo đúng hướng dẫn mới của bộ môn;( cả bản cứng và bản mềm) </w:t>
      </w:r>
      <w:r w:rsidR="00031C16" w:rsidRPr="006B65A1">
        <w:rPr>
          <w:szCs w:val="28"/>
        </w:rPr>
        <w:t>cho bộ phận chuyên môn các điểm trường.</w:t>
      </w:r>
    </w:p>
    <w:p w:rsidR="006B65A1" w:rsidRPr="006B65A1" w:rsidRDefault="006B65A1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*) Công tác khác</w:t>
      </w:r>
    </w:p>
    <w:p w:rsidR="00CF3B04" w:rsidRPr="006B65A1" w:rsidRDefault="00CF3B04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+, Tích cực bồi dưỡng học sinh giỏi theo lịch</w:t>
      </w:r>
      <w:r w:rsidR="002E01A9" w:rsidRPr="006B65A1">
        <w:rPr>
          <w:szCs w:val="28"/>
        </w:rPr>
        <w:t>.</w:t>
      </w:r>
    </w:p>
    <w:p w:rsidR="006C09BE" w:rsidRPr="006B65A1" w:rsidRDefault="00F26338" w:rsidP="00A34AC5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+,</w:t>
      </w:r>
      <w:r w:rsidR="00CF3B04" w:rsidRPr="006B65A1">
        <w:rPr>
          <w:szCs w:val="28"/>
        </w:rPr>
        <w:t xml:space="preserve"> Thực hiện c</w:t>
      </w:r>
      <w:r w:rsidRPr="006B65A1">
        <w:rPr>
          <w:szCs w:val="28"/>
        </w:rPr>
        <w:t>ác công việc khác</w:t>
      </w:r>
      <w:r w:rsidR="00CF3B04" w:rsidRPr="006B65A1">
        <w:rPr>
          <w:szCs w:val="28"/>
        </w:rPr>
        <w:t xml:space="preserve"> do cơ quan chức năng giao./</w:t>
      </w:r>
    </w:p>
    <w:p w:rsidR="006B65A1" w:rsidRPr="006B65A1" w:rsidRDefault="006B65A1" w:rsidP="006B65A1">
      <w:pPr>
        <w:spacing w:after="0"/>
        <w:ind w:firstLine="720"/>
        <w:jc w:val="both"/>
        <w:rPr>
          <w:i/>
          <w:szCs w:val="28"/>
          <w:lang w:val="nl-NL"/>
        </w:rPr>
      </w:pPr>
      <w:r w:rsidRPr="006B65A1">
        <w:rPr>
          <w:szCs w:val="28"/>
          <w:lang w:val="vi-VN"/>
        </w:rPr>
        <w:t xml:space="preserve">Trên đây là </w:t>
      </w:r>
      <w:r w:rsidR="00180A86">
        <w:rPr>
          <w:szCs w:val="28"/>
          <w:lang w:val="en-GB"/>
        </w:rPr>
        <w:t>lịch</w:t>
      </w:r>
      <w:r w:rsidRPr="006B65A1">
        <w:rPr>
          <w:szCs w:val="28"/>
          <w:lang w:val="vi-VN"/>
        </w:rPr>
        <w:t xml:space="preserve"> hoạt động chuyên môn tháng 1</w:t>
      </w:r>
      <w:r w:rsidRPr="006B65A1">
        <w:rPr>
          <w:szCs w:val="28"/>
          <w:lang w:val="en-GB"/>
        </w:rPr>
        <w:t>1</w:t>
      </w:r>
      <w:r w:rsidRPr="006B65A1">
        <w:rPr>
          <w:szCs w:val="28"/>
          <w:lang w:val="vi-VN"/>
        </w:rPr>
        <w:t xml:space="preserve"> năm 202</w:t>
      </w:r>
      <w:r w:rsidRPr="006B65A1">
        <w:rPr>
          <w:szCs w:val="28"/>
          <w:lang w:val="nl-NL"/>
        </w:rPr>
        <w:t>3</w:t>
      </w:r>
      <w:r w:rsidRPr="006B65A1">
        <w:rPr>
          <w:szCs w:val="28"/>
          <w:lang w:val="vi-VN"/>
        </w:rPr>
        <w:t>. Các tổ chuyên môn triển khai thực hiện, trong quá trịnh triển khai thực hiện có gì vướng mắc báo cáo về bộ phận chuyên môn.</w:t>
      </w:r>
      <w:r w:rsidRPr="006B65A1">
        <w:rPr>
          <w:i/>
          <w:szCs w:val="28"/>
          <w:lang w:val="nl-NL"/>
        </w:rPr>
        <w:t xml:space="preserve"> </w:t>
      </w:r>
    </w:p>
    <w:p w:rsidR="006B65A1" w:rsidRDefault="00F26338" w:rsidP="00425FAA">
      <w:pPr>
        <w:tabs>
          <w:tab w:val="left" w:pos="1215"/>
        </w:tabs>
        <w:spacing w:after="0" w:line="240" w:lineRule="auto"/>
        <w:jc w:val="center"/>
        <w:rPr>
          <w:i/>
        </w:rPr>
      </w:pPr>
      <w:r w:rsidRPr="00CF3B04">
        <w:rPr>
          <w:i/>
        </w:rPr>
        <w:t xml:space="preserve">                                                                                              </w:t>
      </w:r>
    </w:p>
    <w:p w:rsidR="0004250A" w:rsidRPr="00CF3B04" w:rsidRDefault="006B65A1" w:rsidP="00425FAA">
      <w:pPr>
        <w:tabs>
          <w:tab w:val="left" w:pos="1215"/>
        </w:tabs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</w:t>
      </w:r>
      <w:r w:rsidR="00F26338" w:rsidRPr="00CF3B04">
        <w:rPr>
          <w:i/>
        </w:rPr>
        <w:t xml:space="preserve"> </w:t>
      </w:r>
      <w:bookmarkStart w:id="0" w:name="_GoBack"/>
      <w:bookmarkEnd w:id="0"/>
    </w:p>
    <w:p w:rsidR="00F26338" w:rsidRPr="00F26338" w:rsidRDefault="00F26338" w:rsidP="00425FAA">
      <w:pPr>
        <w:tabs>
          <w:tab w:val="left" w:pos="1215"/>
        </w:tabs>
        <w:spacing w:after="0" w:line="240" w:lineRule="auto"/>
        <w:jc w:val="center"/>
        <w:rPr>
          <w:b/>
          <w:sz w:val="24"/>
          <w:szCs w:val="24"/>
        </w:rPr>
      </w:pPr>
      <w:r w:rsidRPr="00F26338">
        <w:rPr>
          <w:b/>
        </w:rPr>
        <w:t xml:space="preserve">                                          </w:t>
      </w:r>
      <w:r>
        <w:rPr>
          <w:b/>
        </w:rPr>
        <w:t xml:space="preserve">                                                       </w:t>
      </w:r>
      <w:r w:rsidRPr="00F26338">
        <w:rPr>
          <w:b/>
          <w:sz w:val="24"/>
          <w:szCs w:val="24"/>
        </w:rPr>
        <w:t>P. HIỆU TRƯỞNG</w:t>
      </w:r>
    </w:p>
    <w:p w:rsidR="00F26338" w:rsidRDefault="00F26338" w:rsidP="00A34AC5">
      <w:pPr>
        <w:tabs>
          <w:tab w:val="left" w:pos="1215"/>
        </w:tabs>
        <w:spacing w:after="60" w:line="240" w:lineRule="auto"/>
        <w:jc w:val="center"/>
        <w:rPr>
          <w:b/>
        </w:rPr>
      </w:pPr>
    </w:p>
    <w:p w:rsidR="00D546C5" w:rsidRDefault="00D546C5" w:rsidP="00A34AC5">
      <w:pPr>
        <w:tabs>
          <w:tab w:val="left" w:pos="1215"/>
        </w:tabs>
        <w:spacing w:after="60" w:line="240" w:lineRule="auto"/>
        <w:jc w:val="center"/>
        <w:rPr>
          <w:b/>
        </w:rPr>
      </w:pPr>
    </w:p>
    <w:p w:rsidR="0044732B" w:rsidRDefault="0044732B" w:rsidP="00A34AC5">
      <w:pPr>
        <w:tabs>
          <w:tab w:val="left" w:pos="1215"/>
        </w:tabs>
        <w:spacing w:after="60" w:line="240" w:lineRule="auto"/>
        <w:jc w:val="center"/>
        <w:rPr>
          <w:b/>
        </w:rPr>
      </w:pPr>
    </w:p>
    <w:p w:rsidR="00F26338" w:rsidRDefault="00F26338" w:rsidP="00A34AC5">
      <w:pPr>
        <w:tabs>
          <w:tab w:val="left" w:pos="1215"/>
        </w:tabs>
        <w:spacing w:after="6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Pr="00F26338">
        <w:rPr>
          <w:b/>
        </w:rPr>
        <w:t>Lê văn Triển</w:t>
      </w:r>
    </w:p>
    <w:p w:rsidR="00C45F24" w:rsidRDefault="00C45F24" w:rsidP="00F26338">
      <w:pPr>
        <w:tabs>
          <w:tab w:val="left" w:pos="1215"/>
        </w:tabs>
        <w:spacing w:after="0"/>
        <w:jc w:val="center"/>
        <w:rPr>
          <w:b/>
        </w:rPr>
      </w:pPr>
    </w:p>
    <w:sectPr w:rsidR="00C45F24" w:rsidSect="00031C16">
      <w:pgSz w:w="12240" w:h="15840"/>
      <w:pgMar w:top="567" w:right="900" w:bottom="568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17"/>
    <w:rsid w:val="000113F3"/>
    <w:rsid w:val="00024972"/>
    <w:rsid w:val="00031C16"/>
    <w:rsid w:val="0004250A"/>
    <w:rsid w:val="0006154B"/>
    <w:rsid w:val="000C47DC"/>
    <w:rsid w:val="000D3235"/>
    <w:rsid w:val="000E741A"/>
    <w:rsid w:val="00133FB5"/>
    <w:rsid w:val="001353B1"/>
    <w:rsid w:val="0014379E"/>
    <w:rsid w:val="0015628E"/>
    <w:rsid w:val="00180A86"/>
    <w:rsid w:val="001C20DB"/>
    <w:rsid w:val="001C3532"/>
    <w:rsid w:val="001F65B9"/>
    <w:rsid w:val="002E01A9"/>
    <w:rsid w:val="002F14E6"/>
    <w:rsid w:val="00346229"/>
    <w:rsid w:val="0036535E"/>
    <w:rsid w:val="0037053F"/>
    <w:rsid w:val="00425FAA"/>
    <w:rsid w:val="0044732B"/>
    <w:rsid w:val="004914A2"/>
    <w:rsid w:val="004D6258"/>
    <w:rsid w:val="004E2ED9"/>
    <w:rsid w:val="004E3312"/>
    <w:rsid w:val="00513383"/>
    <w:rsid w:val="00516E0D"/>
    <w:rsid w:val="0052475A"/>
    <w:rsid w:val="00554CC0"/>
    <w:rsid w:val="0057397F"/>
    <w:rsid w:val="00590124"/>
    <w:rsid w:val="005F1169"/>
    <w:rsid w:val="005F1ADF"/>
    <w:rsid w:val="00603620"/>
    <w:rsid w:val="0060520E"/>
    <w:rsid w:val="00652817"/>
    <w:rsid w:val="00685F10"/>
    <w:rsid w:val="00694A2D"/>
    <w:rsid w:val="006B65A1"/>
    <w:rsid w:val="006C09BE"/>
    <w:rsid w:val="006D4002"/>
    <w:rsid w:val="006E23EB"/>
    <w:rsid w:val="006F28AC"/>
    <w:rsid w:val="00775238"/>
    <w:rsid w:val="007B70DB"/>
    <w:rsid w:val="007C32E6"/>
    <w:rsid w:val="007E7E05"/>
    <w:rsid w:val="00820796"/>
    <w:rsid w:val="008503F4"/>
    <w:rsid w:val="00873A34"/>
    <w:rsid w:val="008C1B81"/>
    <w:rsid w:val="008D2B42"/>
    <w:rsid w:val="008D589A"/>
    <w:rsid w:val="008E6E2C"/>
    <w:rsid w:val="009121B5"/>
    <w:rsid w:val="00927150"/>
    <w:rsid w:val="009276B6"/>
    <w:rsid w:val="009413E8"/>
    <w:rsid w:val="00962904"/>
    <w:rsid w:val="00963F1C"/>
    <w:rsid w:val="00967CDA"/>
    <w:rsid w:val="00991379"/>
    <w:rsid w:val="009B7BDE"/>
    <w:rsid w:val="009D12B1"/>
    <w:rsid w:val="00A34AC5"/>
    <w:rsid w:val="00AF2DF8"/>
    <w:rsid w:val="00AF3DBA"/>
    <w:rsid w:val="00B004A4"/>
    <w:rsid w:val="00B30820"/>
    <w:rsid w:val="00B554E0"/>
    <w:rsid w:val="00BF0484"/>
    <w:rsid w:val="00C45F24"/>
    <w:rsid w:val="00C57A47"/>
    <w:rsid w:val="00C66370"/>
    <w:rsid w:val="00C776A3"/>
    <w:rsid w:val="00CB630F"/>
    <w:rsid w:val="00CC5C07"/>
    <w:rsid w:val="00CF3B04"/>
    <w:rsid w:val="00D10927"/>
    <w:rsid w:val="00D5178F"/>
    <w:rsid w:val="00D5396D"/>
    <w:rsid w:val="00D546C5"/>
    <w:rsid w:val="00E02584"/>
    <w:rsid w:val="00E27677"/>
    <w:rsid w:val="00E50F2B"/>
    <w:rsid w:val="00E5442C"/>
    <w:rsid w:val="00E912C0"/>
    <w:rsid w:val="00EE5F13"/>
    <w:rsid w:val="00EF68C9"/>
    <w:rsid w:val="00F0416A"/>
    <w:rsid w:val="00F26338"/>
    <w:rsid w:val="00F827F0"/>
    <w:rsid w:val="00FA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52532-11FD-4A73-B474-C4543EC3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24</cp:revision>
  <cp:lastPrinted>2023-12-19T00:59:00Z</cp:lastPrinted>
  <dcterms:created xsi:type="dcterms:W3CDTF">2019-11-04T06:14:00Z</dcterms:created>
  <dcterms:modified xsi:type="dcterms:W3CDTF">2023-12-19T00:59:00Z</dcterms:modified>
</cp:coreProperties>
</file>