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7C1182" w:rsidRPr="0029085A" w14:paraId="6E056708" w14:textId="77777777" w:rsidTr="00893B72">
        <w:tc>
          <w:tcPr>
            <w:tcW w:w="5246" w:type="dxa"/>
          </w:tcPr>
          <w:p w14:paraId="59245A5A" w14:textId="77777777" w:rsidR="007C1182" w:rsidRPr="0029085A" w:rsidRDefault="007C1182" w:rsidP="00893B72">
            <w:pPr>
              <w:jc w:val="center"/>
              <w:rPr>
                <w:sz w:val="24"/>
                <w:szCs w:val="24"/>
              </w:rPr>
            </w:pPr>
            <w:r w:rsidRPr="0029085A">
              <w:rPr>
                <w:sz w:val="24"/>
                <w:szCs w:val="24"/>
              </w:rPr>
              <w:t>UBND HUYỆN THỦY NGUYÊN</w:t>
            </w:r>
          </w:p>
          <w:p w14:paraId="62AB1798" w14:textId="77777777" w:rsidR="007C1182" w:rsidRPr="0029085A" w:rsidRDefault="00000000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40F94F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7.7pt;margin-top:14.45pt;width:108.75pt;height:0;z-index:251661312" o:connectortype="straight"/>
              </w:pict>
            </w:r>
            <w:r w:rsidR="007C1182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58B50772" w14:textId="77777777" w:rsidR="007C1182" w:rsidRPr="0029085A" w:rsidRDefault="007C1182" w:rsidP="0089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3EB8977" w14:textId="77777777" w:rsidR="007C1182" w:rsidRPr="0029085A" w:rsidRDefault="00000000" w:rsidP="00893B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75BD5C3">
                <v:shape id="_x0000_s1031" type="#_x0000_t32" style="position:absolute;left:0;text-align:left;margin-left:166.1pt;margin-top:13.5pt;width:159.75pt;height:0;z-index:251662336" o:connectortype="straight"/>
              </w:pict>
            </w:r>
            <w:r w:rsidR="007C1182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3E600008" w14:textId="085E1759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LỊCH CÔNG TÁC TUẦN</w:t>
      </w:r>
      <w:r w:rsidR="00764C00">
        <w:rPr>
          <w:b/>
          <w:bCs/>
          <w:sz w:val="26"/>
          <w:szCs w:val="26"/>
        </w:rPr>
        <w:t xml:space="preserve"> </w:t>
      </w:r>
      <w:r w:rsidR="003B2CC8">
        <w:rPr>
          <w:b/>
          <w:bCs/>
          <w:sz w:val="26"/>
          <w:szCs w:val="26"/>
        </w:rPr>
        <w:t>1</w:t>
      </w:r>
      <w:r w:rsidR="00E6225E">
        <w:rPr>
          <w:b/>
          <w:bCs/>
          <w:sz w:val="26"/>
          <w:szCs w:val="26"/>
        </w:rPr>
        <w:t>2</w:t>
      </w:r>
      <w:r w:rsidRPr="0029085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– THÁNG </w:t>
      </w:r>
      <w:r w:rsidR="00764C00">
        <w:rPr>
          <w:b/>
          <w:bCs/>
          <w:sz w:val="26"/>
          <w:szCs w:val="26"/>
        </w:rPr>
        <w:t>1</w:t>
      </w:r>
      <w:r w:rsidR="003B2CC8">
        <w:rPr>
          <w:b/>
          <w:bCs/>
          <w:sz w:val="26"/>
          <w:szCs w:val="26"/>
        </w:rPr>
        <w:t>1</w:t>
      </w:r>
    </w:p>
    <w:p w14:paraId="03EE0CAD" w14:textId="51D230E1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(Từ ngày</w:t>
      </w:r>
      <w:r w:rsidR="00764C00">
        <w:rPr>
          <w:b/>
          <w:bCs/>
          <w:sz w:val="26"/>
          <w:szCs w:val="26"/>
        </w:rPr>
        <w:t xml:space="preserve"> </w:t>
      </w:r>
      <w:r w:rsidR="00E6225E">
        <w:rPr>
          <w:b/>
          <w:bCs/>
          <w:sz w:val="26"/>
          <w:szCs w:val="26"/>
        </w:rPr>
        <w:t>25</w:t>
      </w:r>
      <w:r w:rsidRPr="0029085A">
        <w:rPr>
          <w:b/>
          <w:bCs/>
          <w:sz w:val="26"/>
          <w:szCs w:val="26"/>
        </w:rPr>
        <w:t>/</w:t>
      </w:r>
      <w:r w:rsidR="00274A7C">
        <w:rPr>
          <w:b/>
          <w:bCs/>
          <w:sz w:val="26"/>
          <w:szCs w:val="26"/>
        </w:rPr>
        <w:t>1</w:t>
      </w:r>
      <w:r w:rsidR="00682A8D">
        <w:rPr>
          <w:b/>
          <w:bCs/>
          <w:sz w:val="26"/>
          <w:szCs w:val="26"/>
        </w:rPr>
        <w:t>1</w:t>
      </w:r>
      <w:r w:rsidRPr="0029085A">
        <w:rPr>
          <w:b/>
          <w:bCs/>
          <w:sz w:val="26"/>
          <w:szCs w:val="26"/>
        </w:rPr>
        <w:t xml:space="preserve">/2024 đến </w:t>
      </w:r>
      <w:r w:rsidR="00E6225E">
        <w:rPr>
          <w:b/>
          <w:bCs/>
          <w:sz w:val="26"/>
          <w:szCs w:val="26"/>
        </w:rPr>
        <w:t>30</w:t>
      </w:r>
      <w:r w:rsidRPr="0029085A">
        <w:rPr>
          <w:b/>
          <w:bCs/>
          <w:sz w:val="26"/>
          <w:szCs w:val="26"/>
        </w:rPr>
        <w:t>/</w:t>
      </w:r>
      <w:r w:rsidR="00764C00">
        <w:rPr>
          <w:b/>
          <w:bCs/>
          <w:sz w:val="26"/>
          <w:szCs w:val="26"/>
        </w:rPr>
        <w:t>1</w:t>
      </w:r>
      <w:r w:rsidR="00DF42C9">
        <w:rPr>
          <w:b/>
          <w:bCs/>
          <w:sz w:val="26"/>
          <w:szCs w:val="26"/>
        </w:rPr>
        <w:t>1</w:t>
      </w:r>
      <w:r w:rsidRPr="0029085A">
        <w:rPr>
          <w:b/>
          <w:bCs/>
          <w:sz w:val="26"/>
          <w:szCs w:val="26"/>
        </w:rPr>
        <w:t>/2024)</w:t>
      </w:r>
    </w:p>
    <w:tbl>
      <w:tblPr>
        <w:tblStyle w:val="TableGrid"/>
        <w:tblW w:w="14803" w:type="dxa"/>
        <w:tblInd w:w="108" w:type="dxa"/>
        <w:tblLook w:val="04A0" w:firstRow="1" w:lastRow="0" w:firstColumn="1" w:lastColumn="0" w:noHBand="0" w:noVBand="1"/>
      </w:tblPr>
      <w:tblGrid>
        <w:gridCol w:w="1400"/>
        <w:gridCol w:w="4837"/>
        <w:gridCol w:w="1437"/>
        <w:gridCol w:w="1054"/>
        <w:gridCol w:w="15"/>
        <w:gridCol w:w="3448"/>
        <w:gridCol w:w="1529"/>
        <w:gridCol w:w="1054"/>
        <w:gridCol w:w="29"/>
      </w:tblGrid>
      <w:tr w:rsidR="000C1971" w:rsidRPr="000C1971" w14:paraId="3288A2CB" w14:textId="77777777" w:rsidTr="00AE69DC">
        <w:tc>
          <w:tcPr>
            <w:tcW w:w="1400" w:type="dxa"/>
            <w:vMerge w:val="restart"/>
            <w:vAlign w:val="center"/>
          </w:tcPr>
          <w:p w14:paraId="7A6027F2" w14:textId="458024B7" w:rsidR="007C1182" w:rsidRPr="000C1971" w:rsidRDefault="00CE7C9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Thời gian</w:t>
            </w:r>
            <w:r w:rsidR="00DD0838" w:rsidRPr="000C1971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7343" w:type="dxa"/>
            <w:gridSpan w:val="4"/>
            <w:vAlign w:val="center"/>
          </w:tcPr>
          <w:p w14:paraId="55E96320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6060" w:type="dxa"/>
            <w:gridSpan w:val="4"/>
            <w:vAlign w:val="center"/>
          </w:tcPr>
          <w:p w14:paraId="758CB856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0C1971" w:rsidRPr="000C1971" w14:paraId="07606250" w14:textId="77777777" w:rsidTr="00AE69DC">
        <w:trPr>
          <w:gridAfter w:val="1"/>
          <w:wAfter w:w="29" w:type="dxa"/>
        </w:trPr>
        <w:tc>
          <w:tcPr>
            <w:tcW w:w="1400" w:type="dxa"/>
            <w:vMerge/>
            <w:vAlign w:val="center"/>
          </w:tcPr>
          <w:p w14:paraId="3EDA20C9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  <w:vAlign w:val="center"/>
          </w:tcPr>
          <w:p w14:paraId="51288D18" w14:textId="3E0F0306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37" w:type="dxa"/>
            <w:vAlign w:val="center"/>
          </w:tcPr>
          <w:p w14:paraId="1BB9B5E7" w14:textId="02F1CA7F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1054" w:type="dxa"/>
            <w:vAlign w:val="center"/>
          </w:tcPr>
          <w:p w14:paraId="3E840CC6" w14:textId="32E2A7A9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3463" w:type="dxa"/>
            <w:gridSpan w:val="2"/>
            <w:vAlign w:val="center"/>
          </w:tcPr>
          <w:p w14:paraId="6AEAE80F" w14:textId="022D86A4" w:rsidR="00A21880" w:rsidRPr="000C1971" w:rsidRDefault="00A21880" w:rsidP="00A21880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529" w:type="dxa"/>
            <w:vAlign w:val="center"/>
          </w:tcPr>
          <w:p w14:paraId="4B1AD3E8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</w:t>
            </w:r>
          </w:p>
          <w:p w14:paraId="2B040084" w14:textId="5F4052C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1054" w:type="dxa"/>
            <w:vAlign w:val="center"/>
          </w:tcPr>
          <w:p w14:paraId="53949D38" w14:textId="2582FD5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0C1971" w:rsidRPr="000C1971" w14:paraId="107922CD" w14:textId="77777777" w:rsidTr="00AE69DC">
        <w:trPr>
          <w:gridAfter w:val="1"/>
          <w:wAfter w:w="29" w:type="dxa"/>
        </w:trPr>
        <w:tc>
          <w:tcPr>
            <w:tcW w:w="1400" w:type="dxa"/>
            <w:vAlign w:val="center"/>
          </w:tcPr>
          <w:p w14:paraId="17A838EF" w14:textId="77777777" w:rsidR="00A21880" w:rsidRPr="000C1971" w:rsidRDefault="00A21880" w:rsidP="00A21880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Thứ 2</w:t>
            </w:r>
          </w:p>
          <w:p w14:paraId="2B9CE033" w14:textId="6EC91B3D" w:rsidR="00A21880" w:rsidRPr="000C1971" w:rsidRDefault="00E6225E" w:rsidP="00A218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21880" w:rsidRPr="000C1971">
              <w:rPr>
                <w:sz w:val="26"/>
                <w:szCs w:val="26"/>
              </w:rPr>
              <w:t>/11/2024</w:t>
            </w:r>
          </w:p>
        </w:tc>
        <w:tc>
          <w:tcPr>
            <w:tcW w:w="4837" w:type="dxa"/>
            <w:vAlign w:val="center"/>
          </w:tcPr>
          <w:p w14:paraId="48E72910" w14:textId="3DDF5E2B" w:rsidR="00E6225E" w:rsidRDefault="00E6225E" w:rsidP="00A218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-TKB thay đổi: KHTN9 đổi phân môn</w:t>
            </w:r>
          </w:p>
          <w:p w14:paraId="1155532B" w14:textId="443BE5AE" w:rsidR="00A21880" w:rsidRPr="000C1971" w:rsidRDefault="00A21880" w:rsidP="00A21880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 xml:space="preserve">-Học theo TKB </w:t>
            </w:r>
          </w:p>
          <w:p w14:paraId="3C51C0EC" w14:textId="21E81BF4" w:rsidR="00A21880" w:rsidRPr="000C1971" w:rsidRDefault="00A21880" w:rsidP="00A218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2762E0A6" w14:textId="632F59F4" w:rsidR="00A21880" w:rsidRPr="000C1971" w:rsidRDefault="00A21880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C1971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1750FBA7" w14:textId="0459C519" w:rsidR="00A21880" w:rsidRPr="00E857D8" w:rsidRDefault="00E857D8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Mai</w:t>
            </w:r>
          </w:p>
        </w:tc>
        <w:tc>
          <w:tcPr>
            <w:tcW w:w="3463" w:type="dxa"/>
            <w:gridSpan w:val="2"/>
            <w:vAlign w:val="center"/>
          </w:tcPr>
          <w:p w14:paraId="018558AC" w14:textId="77777777" w:rsidR="00A21880" w:rsidRPr="000C1971" w:rsidRDefault="00A21880" w:rsidP="00A21880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-DTHT theo TKB</w:t>
            </w:r>
          </w:p>
          <w:p w14:paraId="18D2E3C0" w14:textId="205B6B5B" w:rsidR="00A21880" w:rsidRPr="000C1971" w:rsidRDefault="00A21880" w:rsidP="00A21880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6D780B6C" w14:textId="7B8947FE" w:rsidR="00A21880" w:rsidRPr="000C1971" w:rsidRDefault="00A21880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C1971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315B23CC" w14:textId="00478DAC" w:rsidR="00A21880" w:rsidRPr="000C1971" w:rsidRDefault="00020F1F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Nguyên</w:t>
            </w:r>
          </w:p>
        </w:tc>
      </w:tr>
      <w:tr w:rsidR="000C1971" w:rsidRPr="000C1971" w14:paraId="369EEBBF" w14:textId="77777777" w:rsidTr="00AE69DC">
        <w:trPr>
          <w:gridAfter w:val="1"/>
          <w:wAfter w:w="29" w:type="dxa"/>
        </w:trPr>
        <w:tc>
          <w:tcPr>
            <w:tcW w:w="1400" w:type="dxa"/>
            <w:vAlign w:val="center"/>
          </w:tcPr>
          <w:p w14:paraId="1238D636" w14:textId="77777777" w:rsidR="00A21880" w:rsidRPr="000C1971" w:rsidRDefault="00A21880" w:rsidP="00A21880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Thứ 3</w:t>
            </w:r>
          </w:p>
          <w:p w14:paraId="297E90E3" w14:textId="23FC4F0C" w:rsidR="00A21880" w:rsidRPr="000C1971" w:rsidRDefault="00E6225E" w:rsidP="00A218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A21880" w:rsidRPr="000C1971">
              <w:rPr>
                <w:sz w:val="26"/>
                <w:szCs w:val="26"/>
              </w:rPr>
              <w:t>/11/2024</w:t>
            </w:r>
          </w:p>
        </w:tc>
        <w:tc>
          <w:tcPr>
            <w:tcW w:w="4837" w:type="dxa"/>
            <w:vAlign w:val="center"/>
          </w:tcPr>
          <w:p w14:paraId="2333E4D3" w14:textId="77777777" w:rsidR="00A21880" w:rsidRDefault="00A21880" w:rsidP="00A21880">
            <w:pPr>
              <w:jc w:val="both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 xml:space="preserve">-Học theo TKB </w:t>
            </w:r>
          </w:p>
          <w:p w14:paraId="778921F0" w14:textId="3410B78C" w:rsidR="00187920" w:rsidRPr="000C1971" w:rsidRDefault="00187920" w:rsidP="00A218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-HT+kế toán tập huấn về thuế </w:t>
            </w:r>
          </w:p>
        </w:tc>
        <w:tc>
          <w:tcPr>
            <w:tcW w:w="1437" w:type="dxa"/>
            <w:vAlign w:val="center"/>
          </w:tcPr>
          <w:p w14:paraId="62E7ED58" w14:textId="49F96EB8" w:rsidR="00A21880" w:rsidRPr="000C1971" w:rsidRDefault="002A28C4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76893E3B" w14:textId="2BEDA22E" w:rsidR="00A21880" w:rsidRPr="00E857D8" w:rsidRDefault="00E857D8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Mai</w:t>
            </w:r>
          </w:p>
        </w:tc>
        <w:tc>
          <w:tcPr>
            <w:tcW w:w="3463" w:type="dxa"/>
            <w:gridSpan w:val="2"/>
            <w:vAlign w:val="center"/>
          </w:tcPr>
          <w:p w14:paraId="0F9415A5" w14:textId="77777777" w:rsidR="00A21880" w:rsidRPr="000C1971" w:rsidRDefault="00A21880" w:rsidP="00A21880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-DTHT theo TKB</w:t>
            </w:r>
          </w:p>
          <w:p w14:paraId="0A25418B" w14:textId="6A45F15F" w:rsidR="00A21880" w:rsidRPr="000C1971" w:rsidRDefault="00A21880" w:rsidP="00A21880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52501862" w14:textId="6741B86B" w:rsidR="00A21880" w:rsidRPr="000C1971" w:rsidRDefault="002A28C4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65C44BDB" w14:textId="3EE02D93" w:rsidR="00A21880" w:rsidRPr="000C1971" w:rsidRDefault="00020F1F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Thanh</w:t>
            </w:r>
          </w:p>
        </w:tc>
      </w:tr>
      <w:tr w:rsidR="00E857D8" w:rsidRPr="000C1971" w14:paraId="3D8022EE" w14:textId="77777777" w:rsidTr="00AE69DC">
        <w:trPr>
          <w:gridAfter w:val="1"/>
          <w:wAfter w:w="29" w:type="dxa"/>
        </w:trPr>
        <w:tc>
          <w:tcPr>
            <w:tcW w:w="1400" w:type="dxa"/>
            <w:vAlign w:val="center"/>
          </w:tcPr>
          <w:p w14:paraId="09C6DA67" w14:textId="77777777" w:rsidR="00E857D8" w:rsidRPr="000C1971" w:rsidRDefault="00E857D8" w:rsidP="00E857D8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Thứ 4</w:t>
            </w:r>
          </w:p>
          <w:p w14:paraId="2CB556FE" w14:textId="1058DAAA" w:rsidR="00E857D8" w:rsidRPr="000C1971" w:rsidRDefault="00E857D8" w:rsidP="00E857D8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2</w:t>
            </w:r>
            <w:r w:rsidR="00E6225E">
              <w:rPr>
                <w:sz w:val="26"/>
                <w:szCs w:val="26"/>
              </w:rPr>
              <w:t>7</w:t>
            </w:r>
            <w:r w:rsidRPr="000C1971">
              <w:rPr>
                <w:sz w:val="26"/>
                <w:szCs w:val="26"/>
              </w:rPr>
              <w:t>/11/2024</w:t>
            </w:r>
          </w:p>
        </w:tc>
        <w:tc>
          <w:tcPr>
            <w:tcW w:w="4837" w:type="dxa"/>
            <w:vAlign w:val="center"/>
          </w:tcPr>
          <w:p w14:paraId="3BC2C79B" w14:textId="77777777" w:rsidR="00E857D8" w:rsidRDefault="00E6225E" w:rsidP="00E857D8">
            <w:pPr>
              <w:jc w:val="both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 xml:space="preserve">-Học theo TKB </w:t>
            </w:r>
          </w:p>
          <w:p w14:paraId="43D7233E" w14:textId="275CF489" w:rsidR="00187920" w:rsidRPr="000C1971" w:rsidRDefault="00187920" w:rsidP="00E857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C0EF1">
              <w:rPr>
                <w:sz w:val="26"/>
                <w:szCs w:val="26"/>
              </w:rPr>
              <w:t>Kế toán tập huấn phần mềm Quản lý tiền lương</w:t>
            </w:r>
          </w:p>
        </w:tc>
        <w:tc>
          <w:tcPr>
            <w:tcW w:w="1437" w:type="dxa"/>
            <w:vAlign w:val="center"/>
          </w:tcPr>
          <w:p w14:paraId="2F6FDA9D" w14:textId="37A130A2" w:rsidR="00E857D8" w:rsidRPr="000C1971" w:rsidRDefault="002A28C4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712291BF" w14:textId="6EF5D253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Mai</w:t>
            </w:r>
          </w:p>
        </w:tc>
        <w:tc>
          <w:tcPr>
            <w:tcW w:w="3463" w:type="dxa"/>
            <w:gridSpan w:val="2"/>
            <w:vAlign w:val="center"/>
          </w:tcPr>
          <w:p w14:paraId="143164F5" w14:textId="3EFF9526" w:rsidR="006C0EF1" w:rsidRDefault="006C0EF1" w:rsidP="006C0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0C1971">
              <w:rPr>
                <w:sz w:val="26"/>
                <w:szCs w:val="26"/>
              </w:rPr>
              <w:t>DTHT theo TKB</w:t>
            </w:r>
          </w:p>
          <w:p w14:paraId="563E4EFC" w14:textId="0A556A09" w:rsidR="00E857D8" w:rsidRPr="006C0EF1" w:rsidRDefault="006C0EF1" w:rsidP="006C0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-Khối 9 khảo sát chung toàn huyện môn Toán, Văn, Anh</w:t>
            </w:r>
          </w:p>
        </w:tc>
        <w:tc>
          <w:tcPr>
            <w:tcW w:w="1529" w:type="dxa"/>
            <w:vAlign w:val="center"/>
          </w:tcPr>
          <w:p w14:paraId="2F690A77" w14:textId="66BBFB8E" w:rsidR="00E857D8" w:rsidRPr="000C1971" w:rsidRDefault="002A28C4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6BC346CD" w14:textId="084E85A7" w:rsidR="00E857D8" w:rsidRPr="000C1971" w:rsidRDefault="00020F1F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Thắng</w:t>
            </w:r>
          </w:p>
        </w:tc>
      </w:tr>
      <w:tr w:rsidR="00E857D8" w:rsidRPr="000C1971" w14:paraId="4EE51BA9" w14:textId="77777777" w:rsidTr="00AE69DC">
        <w:trPr>
          <w:gridAfter w:val="1"/>
          <w:wAfter w:w="29" w:type="dxa"/>
        </w:trPr>
        <w:tc>
          <w:tcPr>
            <w:tcW w:w="1400" w:type="dxa"/>
            <w:vAlign w:val="center"/>
          </w:tcPr>
          <w:p w14:paraId="77C8D30F" w14:textId="77777777" w:rsidR="00E857D8" w:rsidRPr="000C1971" w:rsidRDefault="00E857D8" w:rsidP="00E857D8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Thứ 5</w:t>
            </w:r>
          </w:p>
          <w:p w14:paraId="6E55D50A" w14:textId="39B5D72F" w:rsidR="00E857D8" w:rsidRPr="000C1971" w:rsidRDefault="00E857D8" w:rsidP="00E857D8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2</w:t>
            </w:r>
            <w:r w:rsidR="00E6225E">
              <w:rPr>
                <w:sz w:val="26"/>
                <w:szCs w:val="26"/>
              </w:rPr>
              <w:t>8</w:t>
            </w:r>
            <w:r w:rsidRPr="000C1971">
              <w:rPr>
                <w:sz w:val="26"/>
                <w:szCs w:val="26"/>
              </w:rPr>
              <w:t>/11/2024</w:t>
            </w:r>
          </w:p>
        </w:tc>
        <w:tc>
          <w:tcPr>
            <w:tcW w:w="4837" w:type="dxa"/>
            <w:vAlign w:val="center"/>
          </w:tcPr>
          <w:p w14:paraId="1100F0C2" w14:textId="77777777" w:rsidR="006C0EF1" w:rsidRDefault="006C0EF1" w:rsidP="006C0EF1">
            <w:pPr>
              <w:jc w:val="both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 xml:space="preserve">-Học theo TKB </w:t>
            </w:r>
          </w:p>
          <w:p w14:paraId="0185BCC5" w14:textId="6C210B87" w:rsidR="00E6225E" w:rsidRPr="000C1971" w:rsidRDefault="006C0EF1" w:rsidP="006C0E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-Kế toán tập huấn phần mềm Quản lý tiền lương</w:t>
            </w:r>
          </w:p>
        </w:tc>
        <w:tc>
          <w:tcPr>
            <w:tcW w:w="1437" w:type="dxa"/>
            <w:vAlign w:val="center"/>
          </w:tcPr>
          <w:p w14:paraId="02A77529" w14:textId="5CEFFA73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C1971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6D466415" w14:textId="6792A286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Mai</w:t>
            </w:r>
          </w:p>
        </w:tc>
        <w:tc>
          <w:tcPr>
            <w:tcW w:w="3463" w:type="dxa"/>
            <w:gridSpan w:val="2"/>
            <w:vAlign w:val="center"/>
          </w:tcPr>
          <w:p w14:paraId="3977B8FB" w14:textId="77777777" w:rsidR="009652F6" w:rsidRDefault="00E857D8" w:rsidP="009652F6">
            <w:pPr>
              <w:jc w:val="both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-SHCM</w:t>
            </w:r>
            <w:r w:rsidR="009652F6">
              <w:rPr>
                <w:sz w:val="26"/>
                <w:szCs w:val="26"/>
              </w:rPr>
              <w:t>:</w:t>
            </w:r>
          </w:p>
          <w:p w14:paraId="43DEAB1C" w14:textId="77777777" w:rsidR="009652F6" w:rsidRPr="009652F6" w:rsidRDefault="009652F6" w:rsidP="009652F6">
            <w:pPr>
              <w:jc w:val="both"/>
              <w:rPr>
                <w:sz w:val="26"/>
                <w:szCs w:val="26"/>
              </w:rPr>
            </w:pPr>
            <w:r w:rsidRPr="009652F6">
              <w:rPr>
                <w:sz w:val="26"/>
                <w:szCs w:val="26"/>
              </w:rPr>
              <w:t xml:space="preserve">1.Thảo luận giải pháp nâng cao chất lượng thi vào lớp 10-THPT </w:t>
            </w:r>
          </w:p>
          <w:p w14:paraId="322B7551" w14:textId="41004EDF" w:rsidR="009652F6" w:rsidRPr="009652F6" w:rsidRDefault="009652F6" w:rsidP="009652F6">
            <w:pPr>
              <w:jc w:val="both"/>
              <w:rPr>
                <w:sz w:val="26"/>
                <w:szCs w:val="26"/>
              </w:rPr>
            </w:pPr>
            <w:r w:rsidRPr="009652F6">
              <w:rPr>
                <w:sz w:val="26"/>
                <w:szCs w:val="26"/>
              </w:rPr>
              <w:t>2.Xây dựng Chương trình ôn thi vào lớp 10-THPT giai đoạn 1,2</w:t>
            </w:r>
          </w:p>
          <w:p w14:paraId="3A7C4842" w14:textId="77777777" w:rsidR="006C0EF1" w:rsidRDefault="006C0EF1" w:rsidP="00E857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-Khối 9 khảo sát chung toàn huyện môn Toán, Văn, Anh</w:t>
            </w:r>
          </w:p>
          <w:p w14:paraId="407A7C30" w14:textId="6C097EE9" w:rsidR="003269C4" w:rsidRPr="003269C4" w:rsidRDefault="003269C4" w:rsidP="00E857D8">
            <w:pPr>
              <w:rPr>
                <w:b/>
                <w:bCs/>
                <w:sz w:val="26"/>
                <w:szCs w:val="26"/>
              </w:rPr>
            </w:pPr>
            <w:r w:rsidRPr="003269C4">
              <w:rPr>
                <w:b/>
                <w:bCs/>
                <w:sz w:val="26"/>
                <w:szCs w:val="26"/>
              </w:rPr>
              <w:t>-Họp Chi bộ: 17 giờ</w:t>
            </w:r>
          </w:p>
        </w:tc>
        <w:tc>
          <w:tcPr>
            <w:tcW w:w="1529" w:type="dxa"/>
            <w:vAlign w:val="center"/>
          </w:tcPr>
          <w:p w14:paraId="35FB2703" w14:textId="70BFF51E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C1971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7F14754E" w14:textId="35BA88B8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E857D8" w:rsidRPr="000C1971" w14:paraId="7D872008" w14:textId="77777777" w:rsidTr="00AE69DC">
        <w:trPr>
          <w:gridAfter w:val="1"/>
          <w:wAfter w:w="29" w:type="dxa"/>
        </w:trPr>
        <w:tc>
          <w:tcPr>
            <w:tcW w:w="1400" w:type="dxa"/>
            <w:vAlign w:val="center"/>
          </w:tcPr>
          <w:p w14:paraId="4662F2A5" w14:textId="77777777" w:rsidR="00E857D8" w:rsidRPr="000C1971" w:rsidRDefault="00E857D8" w:rsidP="00E857D8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Thứ 6</w:t>
            </w:r>
          </w:p>
          <w:p w14:paraId="5D036C05" w14:textId="3BCA54D0" w:rsidR="00E857D8" w:rsidRPr="000C1971" w:rsidRDefault="00E6225E" w:rsidP="00E85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E857D8" w:rsidRPr="000C1971">
              <w:rPr>
                <w:sz w:val="26"/>
                <w:szCs w:val="26"/>
              </w:rPr>
              <w:t>/11/2024</w:t>
            </w:r>
          </w:p>
        </w:tc>
        <w:tc>
          <w:tcPr>
            <w:tcW w:w="4837" w:type="dxa"/>
            <w:vAlign w:val="center"/>
          </w:tcPr>
          <w:p w14:paraId="11E70251" w14:textId="77777777" w:rsidR="00E857D8" w:rsidRPr="000C1971" w:rsidRDefault="00E857D8" w:rsidP="00E857D8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 xml:space="preserve">-Học theo TKB </w:t>
            </w:r>
          </w:p>
          <w:p w14:paraId="6753F1FA" w14:textId="6650A08F" w:rsidR="00E857D8" w:rsidRPr="000C1971" w:rsidRDefault="00E857D8" w:rsidP="00E857D8">
            <w:pPr>
              <w:jc w:val="both"/>
              <w:rPr>
                <w:sz w:val="26"/>
                <w:szCs w:val="26"/>
              </w:rPr>
            </w:pPr>
            <w:r w:rsidRPr="000C1971">
              <w:rPr>
                <w:spacing w:val="-16"/>
                <w:sz w:val="26"/>
                <w:szCs w:val="26"/>
              </w:rPr>
              <w:t>-GV đưa KHBD lên QLCM(chậm nhất 19h)</w:t>
            </w:r>
          </w:p>
        </w:tc>
        <w:tc>
          <w:tcPr>
            <w:tcW w:w="1437" w:type="dxa"/>
            <w:vAlign w:val="center"/>
          </w:tcPr>
          <w:p w14:paraId="1A76EED2" w14:textId="4D1E9F69" w:rsidR="00E857D8" w:rsidRPr="000C1971" w:rsidRDefault="002A28C4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5FB4B073" w14:textId="7F71EFED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Mai</w:t>
            </w:r>
          </w:p>
        </w:tc>
        <w:tc>
          <w:tcPr>
            <w:tcW w:w="3463" w:type="dxa"/>
            <w:gridSpan w:val="2"/>
            <w:vAlign w:val="center"/>
          </w:tcPr>
          <w:p w14:paraId="7FDA5E4D" w14:textId="77777777" w:rsidR="00E857D8" w:rsidRPr="000C1971" w:rsidRDefault="00E857D8" w:rsidP="00E857D8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-DTHT theo TKB</w:t>
            </w:r>
          </w:p>
          <w:p w14:paraId="31E21487" w14:textId="18C668BA" w:rsidR="00E857D8" w:rsidRPr="000C1971" w:rsidRDefault="00E857D8" w:rsidP="00E857D8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493A5656" w14:textId="558F866F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C1971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5E0EEC2B" w14:textId="4830831C" w:rsidR="00E857D8" w:rsidRPr="000C1971" w:rsidRDefault="00020F1F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Giang V</w:t>
            </w:r>
          </w:p>
        </w:tc>
      </w:tr>
      <w:tr w:rsidR="00E857D8" w:rsidRPr="000C1971" w14:paraId="5DCA5F13" w14:textId="77777777" w:rsidTr="00AE69DC">
        <w:trPr>
          <w:gridAfter w:val="1"/>
          <w:wAfter w:w="29" w:type="dxa"/>
          <w:trHeight w:val="850"/>
        </w:trPr>
        <w:tc>
          <w:tcPr>
            <w:tcW w:w="1400" w:type="dxa"/>
          </w:tcPr>
          <w:p w14:paraId="43E4E11F" w14:textId="77777777" w:rsidR="00E857D8" w:rsidRPr="000C1971" w:rsidRDefault="00E857D8" w:rsidP="00E857D8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Thứ 7</w:t>
            </w:r>
          </w:p>
          <w:p w14:paraId="3E9D32CF" w14:textId="5EBAFD6F" w:rsidR="00E857D8" w:rsidRPr="000C1971" w:rsidRDefault="00E6225E" w:rsidP="00E85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E857D8" w:rsidRPr="000C1971">
              <w:rPr>
                <w:sz w:val="26"/>
                <w:szCs w:val="26"/>
              </w:rPr>
              <w:t>/11/2024</w:t>
            </w:r>
          </w:p>
        </w:tc>
        <w:tc>
          <w:tcPr>
            <w:tcW w:w="4837" w:type="dxa"/>
            <w:vAlign w:val="center"/>
          </w:tcPr>
          <w:p w14:paraId="66E7DBCD" w14:textId="77777777" w:rsidR="00E857D8" w:rsidRPr="000C1971" w:rsidRDefault="00E857D8" w:rsidP="00E857D8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 xml:space="preserve">-Học theo TKB </w:t>
            </w:r>
          </w:p>
          <w:p w14:paraId="2FB31328" w14:textId="67E83C49" w:rsidR="00E857D8" w:rsidRPr="000C1971" w:rsidRDefault="00E857D8" w:rsidP="00E857D8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-Ban quản trị duyệt KHBD của GV trên QLCM</w:t>
            </w:r>
          </w:p>
        </w:tc>
        <w:tc>
          <w:tcPr>
            <w:tcW w:w="1437" w:type="dxa"/>
            <w:vAlign w:val="center"/>
          </w:tcPr>
          <w:p w14:paraId="03F2A4DA" w14:textId="562A0FC5" w:rsidR="00E857D8" w:rsidRPr="000C1971" w:rsidRDefault="002157E0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0EAADEF8" w14:textId="510E63F6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Mai</w:t>
            </w:r>
          </w:p>
        </w:tc>
        <w:tc>
          <w:tcPr>
            <w:tcW w:w="3463" w:type="dxa"/>
            <w:gridSpan w:val="2"/>
            <w:vAlign w:val="center"/>
          </w:tcPr>
          <w:p w14:paraId="5DCE6420" w14:textId="77777777" w:rsidR="00E857D8" w:rsidRDefault="00E857D8" w:rsidP="00E857D8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-DTHT theo TKB</w:t>
            </w:r>
            <w:r>
              <w:rPr>
                <w:sz w:val="26"/>
                <w:szCs w:val="26"/>
              </w:rPr>
              <w:t xml:space="preserve"> </w:t>
            </w:r>
          </w:p>
          <w:p w14:paraId="4C38842B" w14:textId="372CD3D1" w:rsidR="006C0EF1" w:rsidRPr="006C0EF1" w:rsidRDefault="006C0EF1" w:rsidP="00E857D8">
            <w:pPr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Khối 9 học thêm bù TKB thứ 4</w:t>
            </w:r>
          </w:p>
        </w:tc>
        <w:tc>
          <w:tcPr>
            <w:tcW w:w="1529" w:type="dxa"/>
            <w:vAlign w:val="center"/>
          </w:tcPr>
          <w:p w14:paraId="2F3348AD" w14:textId="18095D1E" w:rsidR="00E857D8" w:rsidRPr="000C1971" w:rsidRDefault="002A28C4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5D77F3A1" w14:textId="04902F32" w:rsidR="00E857D8" w:rsidRPr="000C1971" w:rsidRDefault="00020F1F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Thúy</w:t>
            </w:r>
          </w:p>
        </w:tc>
      </w:tr>
      <w:tr w:rsidR="000C1971" w:rsidRPr="000C1971" w14:paraId="2E22336E" w14:textId="77777777" w:rsidTr="00AE69DC">
        <w:trPr>
          <w:gridAfter w:val="1"/>
          <w:wAfter w:w="29" w:type="dxa"/>
        </w:trPr>
        <w:tc>
          <w:tcPr>
            <w:tcW w:w="1400" w:type="dxa"/>
          </w:tcPr>
          <w:p w14:paraId="37AE31D9" w14:textId="77777777" w:rsidR="003B34AA" w:rsidRPr="000C1971" w:rsidRDefault="003B34AA" w:rsidP="003B34AA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Chủ nhật</w:t>
            </w:r>
          </w:p>
          <w:p w14:paraId="30BB126C" w14:textId="51FD43D1" w:rsidR="003B34AA" w:rsidRPr="000C1971" w:rsidRDefault="00E6225E" w:rsidP="003B3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3B34AA" w:rsidRPr="000C1971">
              <w:rPr>
                <w:sz w:val="26"/>
                <w:szCs w:val="26"/>
              </w:rPr>
              <w:t>/11/2024</w:t>
            </w:r>
          </w:p>
        </w:tc>
        <w:tc>
          <w:tcPr>
            <w:tcW w:w="4837" w:type="dxa"/>
            <w:vAlign w:val="center"/>
          </w:tcPr>
          <w:p w14:paraId="13BE82BE" w14:textId="2C6D4C12" w:rsidR="003B34AA" w:rsidRPr="000C1971" w:rsidRDefault="003B34AA" w:rsidP="003B34AA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0EAA6DC5" w14:textId="77777777" w:rsidR="003B34AA" w:rsidRPr="000C1971" w:rsidRDefault="003B34AA" w:rsidP="003B34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4" w:type="dxa"/>
            <w:vAlign w:val="center"/>
          </w:tcPr>
          <w:p w14:paraId="3B41E1A1" w14:textId="77777777" w:rsidR="003B34AA" w:rsidRPr="000C1971" w:rsidRDefault="003B34AA" w:rsidP="003B34A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63" w:type="dxa"/>
            <w:gridSpan w:val="2"/>
            <w:vAlign w:val="center"/>
          </w:tcPr>
          <w:p w14:paraId="6979A6C4" w14:textId="2CB174B0" w:rsidR="003B34AA" w:rsidRPr="000C1971" w:rsidRDefault="003B34AA" w:rsidP="003B34AA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7AFF9FC4" w14:textId="77777777" w:rsidR="003B34AA" w:rsidRPr="000C1971" w:rsidRDefault="003B34AA" w:rsidP="003B34A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vAlign w:val="center"/>
          </w:tcPr>
          <w:p w14:paraId="3BA117FE" w14:textId="77777777" w:rsidR="003B34AA" w:rsidRPr="000C1971" w:rsidRDefault="003B34AA" w:rsidP="003B34A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1BD9BA" w14:textId="77777777" w:rsidR="007C1182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Chuyên môn:</w:t>
      </w:r>
    </w:p>
    <w:p w14:paraId="293BCF0D" w14:textId="77777777" w:rsidR="00407251" w:rsidRDefault="00407251" w:rsidP="00407251">
      <w:pPr>
        <w:spacing w:after="0" w:line="240" w:lineRule="auto"/>
        <w:jc w:val="both"/>
        <w:rPr>
          <w:sz w:val="26"/>
          <w:szCs w:val="26"/>
        </w:rPr>
      </w:pPr>
      <w:r w:rsidRPr="00407251">
        <w:rPr>
          <w:sz w:val="26"/>
          <w:szCs w:val="26"/>
        </w:rPr>
        <w:t>-Các tổ/nhóm SHCM theo kế hoạch:</w:t>
      </w:r>
    </w:p>
    <w:p w14:paraId="5B8F0B02" w14:textId="35F6939D" w:rsidR="002A28C4" w:rsidRPr="003B0779" w:rsidRDefault="002A28C4" w:rsidP="00407251">
      <w:pPr>
        <w:spacing w:after="0" w:line="240" w:lineRule="auto"/>
        <w:jc w:val="both"/>
        <w:rPr>
          <w:b/>
          <w:bCs/>
          <w:i/>
          <w:iCs/>
          <w:sz w:val="26"/>
          <w:szCs w:val="26"/>
        </w:rPr>
      </w:pPr>
      <w:r w:rsidRPr="003B0779">
        <w:rPr>
          <w:b/>
          <w:bCs/>
          <w:i/>
          <w:iCs/>
          <w:sz w:val="26"/>
          <w:szCs w:val="26"/>
        </w:rPr>
        <w:t>-Nộp Danh sách HSG khối 8 các môn, xây dựng kế hoạch ôn thi HSG khối 8 kế cận khối 9 năm học 2025-2026</w:t>
      </w:r>
    </w:p>
    <w:p w14:paraId="2E92C603" w14:textId="77777777" w:rsidR="00407251" w:rsidRPr="003A41EB" w:rsidRDefault="00407251" w:rsidP="003A41EB">
      <w:pPr>
        <w:spacing w:after="0" w:line="240" w:lineRule="auto"/>
        <w:jc w:val="both"/>
        <w:rPr>
          <w:sz w:val="26"/>
          <w:szCs w:val="26"/>
        </w:rPr>
      </w:pPr>
      <w:r w:rsidRPr="003A41EB">
        <w:rPr>
          <w:sz w:val="26"/>
          <w:szCs w:val="26"/>
        </w:rPr>
        <w:lastRenderedPageBreak/>
        <w:t xml:space="preserve">-Các thành viên Ban quản trị duyệt KHBD đúng thời gian quy định. </w:t>
      </w:r>
    </w:p>
    <w:p w14:paraId="61F9BB29" w14:textId="77777777" w:rsidR="007C1182" w:rsidRDefault="007C1182" w:rsidP="00AB09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6"/>
          <w:szCs w:val="26"/>
        </w:rPr>
      </w:pPr>
      <w:r w:rsidRPr="00976B03">
        <w:rPr>
          <w:b/>
          <w:bCs/>
          <w:sz w:val="26"/>
          <w:szCs w:val="26"/>
        </w:rPr>
        <w:t>Công tác khác:</w:t>
      </w:r>
    </w:p>
    <w:p w14:paraId="678B7D8C" w14:textId="2DB4C761" w:rsidR="00506CC7" w:rsidRPr="003A41EB" w:rsidRDefault="003A41EB" w:rsidP="003A41EB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C1182" w:rsidRPr="003A41EB">
        <w:rPr>
          <w:sz w:val="26"/>
          <w:szCs w:val="26"/>
        </w:rPr>
        <w:t>Các lớp ổn định tổ chức, ổn định, sắp xếp nội vụ lớp học</w:t>
      </w:r>
      <w:r w:rsidR="00EA3294" w:rsidRPr="003A41EB">
        <w:rPr>
          <w:sz w:val="26"/>
          <w:szCs w:val="26"/>
        </w:rPr>
        <w:t>. G</w:t>
      </w:r>
      <w:r w:rsidR="00506CC7" w:rsidRPr="003A41EB">
        <w:rPr>
          <w:sz w:val="26"/>
          <w:szCs w:val="26"/>
        </w:rPr>
        <w:t>VCN nhắc nhở học sinh về thực hiện ATGT trong mọi hoàn cảnh. HS vi phạm sẽ bị đánh giá xếp loại Chưa đạt, rèn luyện lại trong hè.</w:t>
      </w:r>
    </w:p>
    <w:p w14:paraId="158F83D5" w14:textId="77777777" w:rsidR="007C1182" w:rsidRPr="007D3FA0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HIỆU TRƯỞNG</w:t>
      </w:r>
    </w:p>
    <w:p w14:paraId="6AC68A3B" w14:textId="77777777" w:rsidR="00A437A3" w:rsidRDefault="00A437A3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42B71A7B" w14:textId="77777777" w:rsidR="003B0779" w:rsidRDefault="003B0779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D0697C6" w14:textId="5DB1EE52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Nguyễn Thị Nhung</w:t>
      </w:r>
    </w:p>
    <w:sectPr w:rsidR="007C1182" w:rsidSect="0025732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44C55"/>
    <w:multiLevelType w:val="hybridMultilevel"/>
    <w:tmpl w:val="C1D0D5F6"/>
    <w:lvl w:ilvl="0" w:tplc="2E8C4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A500A"/>
    <w:multiLevelType w:val="hybridMultilevel"/>
    <w:tmpl w:val="F880C8CC"/>
    <w:lvl w:ilvl="0" w:tplc="F9BC3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7"/>
  </w:num>
  <w:num w:numId="2" w16cid:durableId="1954827887">
    <w:abstractNumId w:val="13"/>
  </w:num>
  <w:num w:numId="3" w16cid:durableId="957417462">
    <w:abstractNumId w:val="11"/>
  </w:num>
  <w:num w:numId="4" w16cid:durableId="2064256035">
    <w:abstractNumId w:val="6"/>
  </w:num>
  <w:num w:numId="5" w16cid:durableId="2042973739">
    <w:abstractNumId w:val="8"/>
  </w:num>
  <w:num w:numId="6" w16cid:durableId="17630767">
    <w:abstractNumId w:val="2"/>
  </w:num>
  <w:num w:numId="7" w16cid:durableId="675310541">
    <w:abstractNumId w:val="14"/>
  </w:num>
  <w:num w:numId="8" w16cid:durableId="343212229">
    <w:abstractNumId w:val="9"/>
  </w:num>
  <w:num w:numId="9" w16cid:durableId="1533297885">
    <w:abstractNumId w:val="0"/>
  </w:num>
  <w:num w:numId="10" w16cid:durableId="1657881782">
    <w:abstractNumId w:val="10"/>
  </w:num>
  <w:num w:numId="11" w16cid:durableId="579405622">
    <w:abstractNumId w:val="12"/>
  </w:num>
  <w:num w:numId="12" w16cid:durableId="701706161">
    <w:abstractNumId w:val="5"/>
  </w:num>
  <w:num w:numId="13" w16cid:durableId="125197423">
    <w:abstractNumId w:val="1"/>
  </w:num>
  <w:num w:numId="14" w16cid:durableId="956444137">
    <w:abstractNumId w:val="4"/>
  </w:num>
  <w:num w:numId="15" w16cid:durableId="860243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2DE"/>
    <w:rsid w:val="00011BEC"/>
    <w:rsid w:val="00020F1F"/>
    <w:rsid w:val="00035537"/>
    <w:rsid w:val="0004759A"/>
    <w:rsid w:val="00061712"/>
    <w:rsid w:val="000646D1"/>
    <w:rsid w:val="00082274"/>
    <w:rsid w:val="000A2850"/>
    <w:rsid w:val="000B0DAC"/>
    <w:rsid w:val="000C1971"/>
    <w:rsid w:val="000C5655"/>
    <w:rsid w:val="000D1BF4"/>
    <w:rsid w:val="000E08BA"/>
    <w:rsid w:val="000F07CA"/>
    <w:rsid w:val="000F0D3F"/>
    <w:rsid w:val="001059B9"/>
    <w:rsid w:val="00111659"/>
    <w:rsid w:val="0011335D"/>
    <w:rsid w:val="00133F0F"/>
    <w:rsid w:val="00134B02"/>
    <w:rsid w:val="00141A17"/>
    <w:rsid w:val="0014557F"/>
    <w:rsid w:val="00146FEB"/>
    <w:rsid w:val="00154E9A"/>
    <w:rsid w:val="00187920"/>
    <w:rsid w:val="001A2792"/>
    <w:rsid w:val="001C029A"/>
    <w:rsid w:val="001C1DE9"/>
    <w:rsid w:val="001C2D6C"/>
    <w:rsid w:val="001E3C0C"/>
    <w:rsid w:val="001E5929"/>
    <w:rsid w:val="001E77F5"/>
    <w:rsid w:val="00213B8F"/>
    <w:rsid w:val="002157E0"/>
    <w:rsid w:val="00223B1B"/>
    <w:rsid w:val="00226230"/>
    <w:rsid w:val="002538FA"/>
    <w:rsid w:val="0025398D"/>
    <w:rsid w:val="00257327"/>
    <w:rsid w:val="00266748"/>
    <w:rsid w:val="0026758D"/>
    <w:rsid w:val="00274A7C"/>
    <w:rsid w:val="00282168"/>
    <w:rsid w:val="00287482"/>
    <w:rsid w:val="0029085A"/>
    <w:rsid w:val="00292D56"/>
    <w:rsid w:val="002A071F"/>
    <w:rsid w:val="002A28C4"/>
    <w:rsid w:val="002A4A98"/>
    <w:rsid w:val="002C3A68"/>
    <w:rsid w:val="002C5F75"/>
    <w:rsid w:val="002D0823"/>
    <w:rsid w:val="002D1B90"/>
    <w:rsid w:val="002D3B7F"/>
    <w:rsid w:val="002F5B89"/>
    <w:rsid w:val="002F6927"/>
    <w:rsid w:val="00302881"/>
    <w:rsid w:val="0030667D"/>
    <w:rsid w:val="003131CE"/>
    <w:rsid w:val="003206DB"/>
    <w:rsid w:val="00322B4A"/>
    <w:rsid w:val="0032638C"/>
    <w:rsid w:val="003269C4"/>
    <w:rsid w:val="003515D5"/>
    <w:rsid w:val="00357336"/>
    <w:rsid w:val="003764E7"/>
    <w:rsid w:val="0038651C"/>
    <w:rsid w:val="00390FFF"/>
    <w:rsid w:val="003A41EB"/>
    <w:rsid w:val="003A556B"/>
    <w:rsid w:val="003B0779"/>
    <w:rsid w:val="003B07E6"/>
    <w:rsid w:val="003B2CC8"/>
    <w:rsid w:val="003B34AA"/>
    <w:rsid w:val="003B7506"/>
    <w:rsid w:val="003B75EA"/>
    <w:rsid w:val="003C12BF"/>
    <w:rsid w:val="003D5C5D"/>
    <w:rsid w:val="003D5F43"/>
    <w:rsid w:val="003E2014"/>
    <w:rsid w:val="003F3C67"/>
    <w:rsid w:val="00400687"/>
    <w:rsid w:val="00400D87"/>
    <w:rsid w:val="00401C43"/>
    <w:rsid w:val="00407251"/>
    <w:rsid w:val="0041116C"/>
    <w:rsid w:val="0041161A"/>
    <w:rsid w:val="004170E6"/>
    <w:rsid w:val="00431AEB"/>
    <w:rsid w:val="00441CB4"/>
    <w:rsid w:val="00442FFB"/>
    <w:rsid w:val="0048458C"/>
    <w:rsid w:val="00493800"/>
    <w:rsid w:val="004A02DD"/>
    <w:rsid w:val="004A1D5F"/>
    <w:rsid w:val="004B1C7F"/>
    <w:rsid w:val="004B63FF"/>
    <w:rsid w:val="004C3454"/>
    <w:rsid w:val="004C6A75"/>
    <w:rsid w:val="004E1C9C"/>
    <w:rsid w:val="004E6BAB"/>
    <w:rsid w:val="004F7168"/>
    <w:rsid w:val="00506CC7"/>
    <w:rsid w:val="00507CC1"/>
    <w:rsid w:val="00522E20"/>
    <w:rsid w:val="005258EC"/>
    <w:rsid w:val="00563E75"/>
    <w:rsid w:val="005845BA"/>
    <w:rsid w:val="00585095"/>
    <w:rsid w:val="005A2367"/>
    <w:rsid w:val="005C1342"/>
    <w:rsid w:val="005D6A20"/>
    <w:rsid w:val="005E20BA"/>
    <w:rsid w:val="005F566A"/>
    <w:rsid w:val="0060106A"/>
    <w:rsid w:val="006115BF"/>
    <w:rsid w:val="00612933"/>
    <w:rsid w:val="00626466"/>
    <w:rsid w:val="0063550D"/>
    <w:rsid w:val="006553C7"/>
    <w:rsid w:val="006742DE"/>
    <w:rsid w:val="0067597B"/>
    <w:rsid w:val="00682A6D"/>
    <w:rsid w:val="00682A8D"/>
    <w:rsid w:val="006938B7"/>
    <w:rsid w:val="006941D9"/>
    <w:rsid w:val="006A12C1"/>
    <w:rsid w:val="006A3F1D"/>
    <w:rsid w:val="006A419D"/>
    <w:rsid w:val="006B1AC2"/>
    <w:rsid w:val="006C0EF1"/>
    <w:rsid w:val="006C21B1"/>
    <w:rsid w:val="006E199A"/>
    <w:rsid w:val="006E3D87"/>
    <w:rsid w:val="006E5BB6"/>
    <w:rsid w:val="00704A44"/>
    <w:rsid w:val="0072366B"/>
    <w:rsid w:val="00741561"/>
    <w:rsid w:val="00746486"/>
    <w:rsid w:val="00746B8B"/>
    <w:rsid w:val="00763A86"/>
    <w:rsid w:val="00763D36"/>
    <w:rsid w:val="00764C00"/>
    <w:rsid w:val="00764E1A"/>
    <w:rsid w:val="00767884"/>
    <w:rsid w:val="00774C63"/>
    <w:rsid w:val="00781342"/>
    <w:rsid w:val="00786C46"/>
    <w:rsid w:val="007A24C5"/>
    <w:rsid w:val="007C1182"/>
    <w:rsid w:val="007D22BF"/>
    <w:rsid w:val="007D3FA0"/>
    <w:rsid w:val="007D4588"/>
    <w:rsid w:val="007D6F95"/>
    <w:rsid w:val="007D73D1"/>
    <w:rsid w:val="007E36E8"/>
    <w:rsid w:val="00801DB6"/>
    <w:rsid w:val="00807C8D"/>
    <w:rsid w:val="008321D5"/>
    <w:rsid w:val="00841C3D"/>
    <w:rsid w:val="0084263F"/>
    <w:rsid w:val="008630A7"/>
    <w:rsid w:val="008722AD"/>
    <w:rsid w:val="00875C16"/>
    <w:rsid w:val="008828A0"/>
    <w:rsid w:val="00882A8C"/>
    <w:rsid w:val="00883896"/>
    <w:rsid w:val="0089202E"/>
    <w:rsid w:val="00894B6A"/>
    <w:rsid w:val="008A238D"/>
    <w:rsid w:val="008C1325"/>
    <w:rsid w:val="008C3808"/>
    <w:rsid w:val="008C71B6"/>
    <w:rsid w:val="008D005A"/>
    <w:rsid w:val="008D0084"/>
    <w:rsid w:val="008D15F4"/>
    <w:rsid w:val="008D19A4"/>
    <w:rsid w:val="008E0533"/>
    <w:rsid w:val="008E1819"/>
    <w:rsid w:val="008E4C3D"/>
    <w:rsid w:val="008E77EF"/>
    <w:rsid w:val="008F4609"/>
    <w:rsid w:val="0092484C"/>
    <w:rsid w:val="00925DA4"/>
    <w:rsid w:val="00933A87"/>
    <w:rsid w:val="00934E66"/>
    <w:rsid w:val="0094289A"/>
    <w:rsid w:val="0094298C"/>
    <w:rsid w:val="00942DCA"/>
    <w:rsid w:val="0095059D"/>
    <w:rsid w:val="009652F6"/>
    <w:rsid w:val="00966026"/>
    <w:rsid w:val="009677CF"/>
    <w:rsid w:val="00976B03"/>
    <w:rsid w:val="00980A15"/>
    <w:rsid w:val="00987F2C"/>
    <w:rsid w:val="00991D09"/>
    <w:rsid w:val="0099408E"/>
    <w:rsid w:val="009B1F3A"/>
    <w:rsid w:val="009C21E2"/>
    <w:rsid w:val="009D3989"/>
    <w:rsid w:val="009D71FA"/>
    <w:rsid w:val="009E246E"/>
    <w:rsid w:val="009F5C78"/>
    <w:rsid w:val="00A07EE8"/>
    <w:rsid w:val="00A17DF8"/>
    <w:rsid w:val="00A21880"/>
    <w:rsid w:val="00A304A7"/>
    <w:rsid w:val="00A400D6"/>
    <w:rsid w:val="00A437A3"/>
    <w:rsid w:val="00A571CE"/>
    <w:rsid w:val="00A73D9A"/>
    <w:rsid w:val="00A77D3F"/>
    <w:rsid w:val="00A91E1A"/>
    <w:rsid w:val="00A96255"/>
    <w:rsid w:val="00AB0903"/>
    <w:rsid w:val="00AB2C83"/>
    <w:rsid w:val="00AB3178"/>
    <w:rsid w:val="00AD05E8"/>
    <w:rsid w:val="00AD2916"/>
    <w:rsid w:val="00AD2C55"/>
    <w:rsid w:val="00AE69DC"/>
    <w:rsid w:val="00AE729F"/>
    <w:rsid w:val="00B06080"/>
    <w:rsid w:val="00B21F7F"/>
    <w:rsid w:val="00B427F5"/>
    <w:rsid w:val="00B4709F"/>
    <w:rsid w:val="00B937E7"/>
    <w:rsid w:val="00BA39D2"/>
    <w:rsid w:val="00BA4EC5"/>
    <w:rsid w:val="00BA6462"/>
    <w:rsid w:val="00BC154E"/>
    <w:rsid w:val="00BE073C"/>
    <w:rsid w:val="00C01140"/>
    <w:rsid w:val="00C0427C"/>
    <w:rsid w:val="00C04F75"/>
    <w:rsid w:val="00C078F6"/>
    <w:rsid w:val="00C12A78"/>
    <w:rsid w:val="00C142A3"/>
    <w:rsid w:val="00C173E8"/>
    <w:rsid w:val="00C20743"/>
    <w:rsid w:val="00C2396E"/>
    <w:rsid w:val="00C36061"/>
    <w:rsid w:val="00C37FB5"/>
    <w:rsid w:val="00C47353"/>
    <w:rsid w:val="00C51EAF"/>
    <w:rsid w:val="00C635A1"/>
    <w:rsid w:val="00C72DD5"/>
    <w:rsid w:val="00C807E0"/>
    <w:rsid w:val="00C81A9C"/>
    <w:rsid w:val="00C87579"/>
    <w:rsid w:val="00CB6A84"/>
    <w:rsid w:val="00CE7C92"/>
    <w:rsid w:val="00CF38ED"/>
    <w:rsid w:val="00CF62D7"/>
    <w:rsid w:val="00D110F0"/>
    <w:rsid w:val="00D21F27"/>
    <w:rsid w:val="00D22D0E"/>
    <w:rsid w:val="00D42408"/>
    <w:rsid w:val="00D5096A"/>
    <w:rsid w:val="00D64067"/>
    <w:rsid w:val="00D64180"/>
    <w:rsid w:val="00D9370C"/>
    <w:rsid w:val="00D948D8"/>
    <w:rsid w:val="00D97C48"/>
    <w:rsid w:val="00DA4D1A"/>
    <w:rsid w:val="00DB50C1"/>
    <w:rsid w:val="00DB6A8E"/>
    <w:rsid w:val="00DB6C9B"/>
    <w:rsid w:val="00DC1828"/>
    <w:rsid w:val="00DC49D8"/>
    <w:rsid w:val="00DC4F75"/>
    <w:rsid w:val="00DD0838"/>
    <w:rsid w:val="00DD0EA0"/>
    <w:rsid w:val="00DE135E"/>
    <w:rsid w:val="00DE70AD"/>
    <w:rsid w:val="00DF42C9"/>
    <w:rsid w:val="00DF478F"/>
    <w:rsid w:val="00DF4997"/>
    <w:rsid w:val="00DF5C08"/>
    <w:rsid w:val="00E0472C"/>
    <w:rsid w:val="00E07DE5"/>
    <w:rsid w:val="00E11437"/>
    <w:rsid w:val="00E35F8C"/>
    <w:rsid w:val="00E36746"/>
    <w:rsid w:val="00E36D45"/>
    <w:rsid w:val="00E47190"/>
    <w:rsid w:val="00E52A91"/>
    <w:rsid w:val="00E61A57"/>
    <w:rsid w:val="00E6225E"/>
    <w:rsid w:val="00E857D8"/>
    <w:rsid w:val="00E909D4"/>
    <w:rsid w:val="00E94BE0"/>
    <w:rsid w:val="00E966F1"/>
    <w:rsid w:val="00E97FBB"/>
    <w:rsid w:val="00EA3294"/>
    <w:rsid w:val="00EA43B1"/>
    <w:rsid w:val="00EB213F"/>
    <w:rsid w:val="00EC3587"/>
    <w:rsid w:val="00ED1CEB"/>
    <w:rsid w:val="00ED32FE"/>
    <w:rsid w:val="00EE6300"/>
    <w:rsid w:val="00EF1E5C"/>
    <w:rsid w:val="00F065B8"/>
    <w:rsid w:val="00F2405A"/>
    <w:rsid w:val="00F3777D"/>
    <w:rsid w:val="00F37C0A"/>
    <w:rsid w:val="00F55D24"/>
    <w:rsid w:val="00F874BC"/>
    <w:rsid w:val="00FA021D"/>
    <w:rsid w:val="00FA284C"/>
    <w:rsid w:val="00FE5285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319</cp:revision>
  <cp:lastPrinted>2024-09-20T03:12:00Z</cp:lastPrinted>
  <dcterms:created xsi:type="dcterms:W3CDTF">2024-01-02T03:12:00Z</dcterms:created>
  <dcterms:modified xsi:type="dcterms:W3CDTF">2024-11-22T04:13:00Z</dcterms:modified>
</cp:coreProperties>
</file>