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02"/>
      </w:tblGrid>
      <w:tr w14:paraId="3BFF2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auto"/>
          </w:tcPr>
          <w:p w14:paraId="18666BF4">
            <w:r>
              <w:rPr>
                <w:b/>
                <w:bCs/>
                <w:lang w:val="vi-VN"/>
              </w:rPr>
              <w:br w:type="page"/>
            </w:r>
            <w:r>
              <w:rPr>
                <w:b/>
                <w:bCs/>
                <w:lang w:val="vi-VN"/>
              </w:rPr>
              <w:br w:type="page"/>
            </w:r>
            <w:r>
              <w:rPr>
                <w:b/>
                <w:bCs/>
              </w:rPr>
              <w:t xml:space="preserve">       </w:t>
            </w:r>
            <w:r>
              <w:t>UBND HUYỆN VĨNH BẢO</w:t>
            </w:r>
          </w:p>
          <w:p w14:paraId="2C4820B8">
            <w:pPr>
              <w:rPr>
                <w:b/>
              </w:rPr>
            </w:pPr>
            <w:r>
              <w:rPr>
                <w:b/>
              </w:rPr>
              <w:t xml:space="preserve">                 TRƯỜNG THCS </w:t>
            </w:r>
          </w:p>
          <w:p w14:paraId="661C0BB5">
            <w:pPr>
              <w:rPr>
                <w:b/>
              </w:rPr>
            </w:pPr>
            <w:r>
              <w:rPr>
                <w:b/>
              </w:rPr>
              <w:t>VINH QUANG – THANH LƯƠNG</w:t>
            </w:r>
          </w:p>
          <w:p w14:paraId="5CFA08ED"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45720</wp:posOffset>
                      </wp:positionV>
                      <wp:extent cx="1257300" cy="0"/>
                      <wp:effectExtent l="5080" t="6985" r="13970" b="12065"/>
                      <wp:wrapNone/>
                      <wp:docPr id="176090020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o:spt="20" style="position:absolute;left:0pt;margin-left:46.5pt;margin-top:3.6pt;height:0pt;width:99pt;z-index:251660288;mso-width-relative:page;mso-height-relative:page;" filled="f" stroked="t" coordsize="21600,21600" o:gfxdata="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isrvP0wAAAAYBAAAPAAAAAAAAAAEA&#10;IAAAACIAAABkcnMvZG93bnJldi54bWxQSwECFAAUAAAACACHTuJAoI5Pd9sBAAC2AwAADgAAAAAA&#10;AAABACAAAAAi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45720</wp:posOffset>
                      </wp:positionV>
                      <wp:extent cx="1143000" cy="0"/>
                      <wp:effectExtent l="5080" t="6985" r="13970" b="12065"/>
                      <wp:wrapNone/>
                      <wp:docPr id="205137260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o:spt="20" style="position:absolute;left:0pt;margin-left:63pt;margin-top:3.6pt;height:0pt;width:90pt;z-index:251659264;mso-width-relative:page;mso-height-relative:page;" filled="f" stroked="t" coordsize="21600,21600" o:gfxdata="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Q4Tsk0wAAAAcBAAAPAAAAAAAAAAEA&#10;IAAAACIAAABkcnMvZG93bnJldi54bWxQSwECFAAUAAAACACHTuJAme2HzdsBAAC2AwAADgAAAAAA&#10;AAABACAAAAAi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7F3554B2">
            <w:pPr>
              <w:jc w:val="right"/>
              <w:rPr>
                <w:u w:val="single"/>
              </w:rPr>
            </w:pPr>
            <w:r>
              <w:rPr>
                <w:b/>
                <w:bCs/>
                <w:u w:val="single"/>
              </w:rPr>
              <w:t>B</w:t>
            </w:r>
            <w:r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3.2</w:t>
            </w:r>
          </w:p>
        </w:tc>
      </w:tr>
    </w:tbl>
    <w:p w14:paraId="458A22D9">
      <w:pPr>
        <w:jc w:val="center"/>
        <w:rPr>
          <w:b/>
          <w:bCs/>
          <w:lang w:val="vi-VN"/>
        </w:rPr>
      </w:pPr>
      <w:bookmarkStart w:id="0" w:name="chuong_pl_10_name"/>
    </w:p>
    <w:p w14:paraId="5F67B11A">
      <w:pPr>
        <w:jc w:val="center"/>
      </w:pPr>
      <w:r>
        <w:rPr>
          <w:b/>
          <w:bCs/>
          <w:lang w:val="vi-VN"/>
        </w:rPr>
        <w:t>THÔNG BÁO</w:t>
      </w:r>
      <w:bookmarkEnd w:id="0"/>
    </w:p>
    <w:p w14:paraId="28021D38">
      <w:pPr>
        <w:jc w:val="center"/>
        <w:rPr>
          <w:b/>
          <w:bCs/>
        </w:rPr>
      </w:pPr>
      <w:bookmarkStart w:id="1" w:name="chuong_pl_10_name_name"/>
      <w:r>
        <w:rPr>
          <w:b/>
          <w:bCs/>
          <w:lang w:val="vi-VN"/>
        </w:rPr>
        <w:t>Công khai thông tin chất lượng giáo dục thực tế, năm học</w:t>
      </w:r>
      <w:bookmarkEnd w:id="1"/>
      <w:r>
        <w:rPr>
          <w:b/>
          <w:bCs/>
          <w:lang w:val="vi-VN"/>
        </w:rPr>
        <w:t xml:space="preserve"> 202</w:t>
      </w:r>
      <w:r>
        <w:rPr>
          <w:b/>
          <w:bCs/>
        </w:rPr>
        <w:t>3</w:t>
      </w:r>
      <w:r>
        <w:rPr>
          <w:b/>
          <w:bCs/>
          <w:lang w:val="vi-VN"/>
        </w:rPr>
        <w:t>-202</w:t>
      </w:r>
      <w:r>
        <w:rPr>
          <w:b/>
          <w:bCs/>
        </w:rPr>
        <w:t>4</w:t>
      </w:r>
    </w:p>
    <w:p w14:paraId="7427C0F6"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30480</wp:posOffset>
                </wp:positionV>
                <wp:extent cx="1257300" cy="0"/>
                <wp:effectExtent l="5080" t="6985" r="13970" b="12065"/>
                <wp:wrapNone/>
                <wp:docPr id="11588505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190.5pt;margin-top:2.4pt;height:0pt;width:99pt;z-index:251661312;mso-width-relative:page;mso-height-relative:page;" filled="f" stroked="t" coordsize="21600,21600" o:gfxdata="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0mfV1AAAAAcBAAAPAAAAAAAAAAEA&#10;IAAAACIAAABkcnMvZG93bnJldi54bWxQSwECFAAUAAAACACHTuJAVitojNoBAAC2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121"/>
        <w:gridCol w:w="1003"/>
        <w:gridCol w:w="956"/>
        <w:gridCol w:w="956"/>
        <w:gridCol w:w="956"/>
        <w:gridCol w:w="959"/>
      </w:tblGrid>
      <w:tr w14:paraId="778C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48" w:type="pct"/>
            <w:vMerge w:val="restart"/>
            <w:shd w:val="clear" w:color="auto" w:fill="auto"/>
            <w:vAlign w:val="center"/>
          </w:tcPr>
          <w:p w14:paraId="34229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142" w:type="pct"/>
            <w:vMerge w:val="restart"/>
            <w:shd w:val="clear" w:color="auto" w:fill="auto"/>
            <w:vAlign w:val="center"/>
          </w:tcPr>
          <w:p w14:paraId="2D5A4EE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C92B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</w:t>
            </w:r>
            <w:r>
              <w:rPr>
                <w:b/>
                <w:bCs/>
                <w:lang w:val="vi-VN"/>
              </w:rPr>
              <w:t>ng số</w:t>
            </w:r>
          </w:p>
        </w:tc>
        <w:tc>
          <w:tcPr>
            <w:tcW w:w="1988" w:type="pct"/>
            <w:gridSpan w:val="4"/>
            <w:shd w:val="clear" w:color="auto" w:fill="auto"/>
          </w:tcPr>
          <w:p w14:paraId="23726B5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Chia ra theo khối lớp</w:t>
            </w:r>
          </w:p>
        </w:tc>
      </w:tr>
      <w:tr w14:paraId="107D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48" w:type="pct"/>
            <w:vMerge w:val="continue"/>
            <w:shd w:val="clear" w:color="auto" w:fill="auto"/>
            <w:vAlign w:val="center"/>
          </w:tcPr>
          <w:p w14:paraId="63E01641">
            <w:pPr>
              <w:jc w:val="center"/>
            </w:pPr>
          </w:p>
        </w:tc>
        <w:tc>
          <w:tcPr>
            <w:tcW w:w="2142" w:type="pct"/>
            <w:vMerge w:val="continue"/>
            <w:shd w:val="clear" w:color="auto" w:fill="auto"/>
          </w:tcPr>
          <w:p w14:paraId="26C2A17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13B84020">
            <w:pPr>
              <w:jc w:val="center"/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1E80B776">
            <w:pPr>
              <w:jc w:val="center"/>
            </w:pPr>
            <w:r>
              <w:t>Lớp 6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B0AE74F">
            <w:pPr>
              <w:jc w:val="center"/>
            </w:pPr>
            <w:r>
              <w:t>Lớp 7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C589970">
            <w:pPr>
              <w:jc w:val="center"/>
            </w:pPr>
            <w:r>
              <w:t>Lớp 8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E03526C">
            <w:pPr>
              <w:jc w:val="center"/>
            </w:pPr>
            <w:r>
              <w:t>Lớp 9</w:t>
            </w:r>
          </w:p>
        </w:tc>
      </w:tr>
      <w:tr w14:paraId="2ABA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4BD70F6F">
            <w:pPr>
              <w:jc w:val="center"/>
            </w:pPr>
            <w:r>
              <w:rPr>
                <w:b/>
                <w:bCs/>
                <w:lang w:val="vi-VN"/>
              </w:rPr>
              <w:t>I</w:t>
            </w:r>
            <w:r>
              <w:rPr>
                <w:b/>
                <w:bCs/>
              </w:rPr>
              <w:t>.1</w:t>
            </w:r>
          </w:p>
        </w:tc>
        <w:tc>
          <w:tcPr>
            <w:tcW w:w="2142" w:type="pct"/>
            <w:shd w:val="clear" w:color="auto" w:fill="auto"/>
          </w:tcPr>
          <w:p w14:paraId="1477F5AF">
            <w:r>
              <w:rPr>
                <w:b/>
                <w:bCs/>
              </w:rPr>
              <w:t>Số học sinh chia theo kết quả hạnh kiểm</w:t>
            </w:r>
            <w:r>
              <w:t xml:space="preserve"> </w:t>
            </w:r>
            <w:r>
              <w:rPr>
                <w:i/>
                <w:iCs/>
              </w:rPr>
              <w:t>(áp dụng đối với học sinh được đánh giá theo Thông tư số 58/2011/TT-BGDĐT ngày 12/12/2011)</w:t>
            </w:r>
          </w:p>
        </w:tc>
        <w:tc>
          <w:tcPr>
            <w:tcW w:w="521" w:type="pct"/>
            <w:shd w:val="clear" w:color="auto" w:fill="auto"/>
          </w:tcPr>
          <w:p w14:paraId="591904AD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2FD55357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25EAF910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4261A717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3753F3C0">
            <w:pPr>
              <w:jc w:val="center"/>
            </w:pPr>
          </w:p>
        </w:tc>
      </w:tr>
      <w:tr w14:paraId="68F0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" w:type="pct"/>
            <w:shd w:val="clear" w:color="auto" w:fill="auto"/>
            <w:vAlign w:val="center"/>
          </w:tcPr>
          <w:p w14:paraId="5BE88629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42" w:type="pct"/>
            <w:shd w:val="clear" w:color="auto" w:fill="auto"/>
          </w:tcPr>
          <w:p w14:paraId="026FB641">
            <w:r>
              <w:rPr>
                <w:lang w:val="vi-VN"/>
              </w:rPr>
              <w:t>Tốt</w:t>
            </w:r>
          </w:p>
          <w:p w14:paraId="12AF898C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733C8099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731E5C06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6EBD487D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6E92DC6B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131EDC33">
            <w:pPr>
              <w:jc w:val="center"/>
            </w:pPr>
            <w:r>
              <w:t>118</w:t>
            </w:r>
          </w:p>
          <w:p w14:paraId="21F25696">
            <w:pPr>
              <w:jc w:val="center"/>
            </w:pPr>
            <w:r>
              <w:t>82.52%</w:t>
            </w:r>
          </w:p>
        </w:tc>
      </w:tr>
      <w:tr w14:paraId="63A1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6F36438A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42" w:type="pct"/>
            <w:shd w:val="clear" w:color="auto" w:fill="auto"/>
          </w:tcPr>
          <w:p w14:paraId="0FCA09E9">
            <w:r>
              <w:rPr>
                <w:lang w:val="vi-VN"/>
              </w:rPr>
              <w:t>Khá</w:t>
            </w:r>
          </w:p>
          <w:p w14:paraId="54EADE06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515476BA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305BA2A6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467B956B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0E1FFEEB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7C833710">
            <w:pPr>
              <w:jc w:val="center"/>
            </w:pPr>
            <w:r>
              <w:t>25</w:t>
            </w:r>
          </w:p>
          <w:p w14:paraId="50E45BC5">
            <w:pPr>
              <w:jc w:val="center"/>
            </w:pPr>
            <w:r>
              <w:t>17.48%</w:t>
            </w:r>
          </w:p>
        </w:tc>
      </w:tr>
      <w:tr w14:paraId="3497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4382988A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42" w:type="pct"/>
            <w:shd w:val="clear" w:color="auto" w:fill="auto"/>
          </w:tcPr>
          <w:p w14:paraId="0422BC61">
            <w:r>
              <w:rPr>
                <w:lang w:val="vi-VN"/>
              </w:rPr>
              <w:t>Trung bình</w:t>
            </w:r>
          </w:p>
          <w:p w14:paraId="43A18B56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276B41A1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58C179BB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1167D646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5793FF04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63AB1025">
            <w:pPr>
              <w:jc w:val="center"/>
            </w:pPr>
            <w:r>
              <w:t>0</w:t>
            </w:r>
          </w:p>
        </w:tc>
      </w:tr>
      <w:tr w14:paraId="6F10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2D0581BA">
            <w:pPr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142" w:type="pct"/>
            <w:shd w:val="clear" w:color="auto" w:fill="auto"/>
          </w:tcPr>
          <w:p w14:paraId="474E9270">
            <w:r>
              <w:rPr>
                <w:lang w:val="vi-VN"/>
              </w:rPr>
              <w:t>Yếu</w:t>
            </w:r>
          </w:p>
          <w:p w14:paraId="2C54B2AC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48573E1C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55F698E7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7054C2DC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7EC4762B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51F64063">
            <w:pPr>
              <w:jc w:val="center"/>
            </w:pPr>
            <w:r>
              <w:t>0</w:t>
            </w:r>
          </w:p>
        </w:tc>
      </w:tr>
      <w:tr w14:paraId="4696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79EEAAEF">
            <w:pPr>
              <w:jc w:val="center"/>
            </w:pPr>
            <w:r>
              <w:rPr>
                <w:b/>
                <w:bCs/>
                <w:lang w:val="vi-VN"/>
              </w:rPr>
              <w:t>I</w:t>
            </w:r>
            <w:r>
              <w:rPr>
                <w:b/>
                <w:bCs/>
              </w:rPr>
              <w:t>.2</w:t>
            </w:r>
          </w:p>
        </w:tc>
        <w:tc>
          <w:tcPr>
            <w:tcW w:w="2142" w:type="pct"/>
            <w:shd w:val="clear" w:color="auto" w:fill="auto"/>
          </w:tcPr>
          <w:p w14:paraId="542082D7">
            <w:pPr>
              <w:rPr>
                <w:lang w:val="vi-VN"/>
              </w:rPr>
            </w:pPr>
            <w:r>
              <w:rPr>
                <w:b/>
                <w:bCs/>
              </w:rPr>
              <w:t>Số học sinh chia theo kết quả rèn luyện</w:t>
            </w:r>
            <w:r>
              <w:t xml:space="preserve"> </w:t>
            </w:r>
            <w:r>
              <w:rPr>
                <w:i/>
                <w:iCs/>
              </w:rPr>
              <w:t>(áp dụng đối với học sinh được đánh giá theo Thông tư số 22/2021/TT-BGDĐT ngày 20/7/2021)</w:t>
            </w:r>
          </w:p>
        </w:tc>
        <w:tc>
          <w:tcPr>
            <w:tcW w:w="521" w:type="pct"/>
            <w:shd w:val="clear" w:color="auto" w:fill="auto"/>
          </w:tcPr>
          <w:p w14:paraId="7E486138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39C6AFDC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165550FC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621080A7">
            <w:pPr>
              <w:jc w:val="center"/>
              <w:rPr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14:paraId="2E246DD8">
            <w:pPr>
              <w:jc w:val="center"/>
              <w:rPr>
                <w:lang w:val="vi-VN"/>
              </w:rPr>
            </w:pPr>
          </w:p>
        </w:tc>
      </w:tr>
      <w:tr w14:paraId="5311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2397ED7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142" w:type="pct"/>
            <w:shd w:val="clear" w:color="auto" w:fill="auto"/>
          </w:tcPr>
          <w:p w14:paraId="167E723C">
            <w:r>
              <w:rPr>
                <w:lang w:val="vi-VN"/>
              </w:rPr>
              <w:t>Tốt</w:t>
            </w:r>
          </w:p>
          <w:p w14:paraId="0BF12684">
            <w:pPr>
              <w:rPr>
                <w:lang w:val="vi-VN"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3D5F4AB4">
            <w:pPr>
              <w:jc w:val="center"/>
            </w:pPr>
            <w:r>
              <w:t>462</w:t>
            </w:r>
          </w:p>
          <w:p w14:paraId="0BC1B070">
            <w:pPr>
              <w:jc w:val="center"/>
            </w:pPr>
            <w:r>
              <w:t>89.53%</w:t>
            </w:r>
          </w:p>
        </w:tc>
        <w:tc>
          <w:tcPr>
            <w:tcW w:w="496" w:type="pct"/>
            <w:shd w:val="clear" w:color="auto" w:fill="auto"/>
          </w:tcPr>
          <w:p w14:paraId="209A7262">
            <w:pPr>
              <w:jc w:val="center"/>
            </w:pPr>
            <w:r>
              <w:t>180</w:t>
            </w:r>
          </w:p>
          <w:p w14:paraId="6022EE32">
            <w:pPr>
              <w:jc w:val="center"/>
            </w:pPr>
            <w:r>
              <w:t>94.24%</w:t>
            </w:r>
          </w:p>
        </w:tc>
        <w:tc>
          <w:tcPr>
            <w:tcW w:w="496" w:type="pct"/>
            <w:shd w:val="clear" w:color="auto" w:fill="auto"/>
          </w:tcPr>
          <w:p w14:paraId="3718D0C7">
            <w:pPr>
              <w:jc w:val="center"/>
            </w:pPr>
            <w:r>
              <w:t>148</w:t>
            </w:r>
          </w:p>
          <w:p w14:paraId="4E0E2940">
            <w:pPr>
              <w:jc w:val="center"/>
            </w:pPr>
            <w:r>
              <w:t>84.57%</w:t>
            </w:r>
          </w:p>
        </w:tc>
        <w:tc>
          <w:tcPr>
            <w:tcW w:w="497" w:type="pct"/>
            <w:shd w:val="clear" w:color="auto" w:fill="auto"/>
          </w:tcPr>
          <w:p w14:paraId="1051569E">
            <w:pPr>
              <w:jc w:val="center"/>
            </w:pPr>
            <w:r>
              <w:t>134</w:t>
            </w:r>
          </w:p>
          <w:p w14:paraId="1B74A120">
            <w:pPr>
              <w:jc w:val="center"/>
            </w:pPr>
            <w:r>
              <w:t>89.33%</w:t>
            </w:r>
          </w:p>
        </w:tc>
        <w:tc>
          <w:tcPr>
            <w:tcW w:w="497" w:type="pct"/>
            <w:shd w:val="clear" w:color="auto" w:fill="auto"/>
          </w:tcPr>
          <w:p w14:paraId="6456052A">
            <w:pPr>
              <w:jc w:val="center"/>
              <w:rPr>
                <w:lang w:val="vi-VN"/>
              </w:rPr>
            </w:pPr>
          </w:p>
        </w:tc>
      </w:tr>
      <w:tr w14:paraId="2035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5124BC0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142" w:type="pct"/>
            <w:shd w:val="clear" w:color="auto" w:fill="auto"/>
          </w:tcPr>
          <w:p w14:paraId="094F60A5">
            <w:r>
              <w:rPr>
                <w:lang w:val="vi-VN"/>
              </w:rPr>
              <w:t>Khá</w:t>
            </w:r>
          </w:p>
          <w:p w14:paraId="453B6193">
            <w:pPr>
              <w:rPr>
                <w:lang w:val="vi-VN"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121B10C2">
            <w:pPr>
              <w:jc w:val="center"/>
            </w:pPr>
            <w:r>
              <w:t>52</w:t>
            </w:r>
          </w:p>
          <w:p w14:paraId="335E997A">
            <w:pPr>
              <w:jc w:val="center"/>
            </w:pPr>
            <w:r>
              <w:t>10.08%</w:t>
            </w:r>
          </w:p>
        </w:tc>
        <w:tc>
          <w:tcPr>
            <w:tcW w:w="496" w:type="pct"/>
            <w:shd w:val="clear" w:color="auto" w:fill="auto"/>
          </w:tcPr>
          <w:p w14:paraId="4F329D3C">
            <w:pPr>
              <w:jc w:val="center"/>
            </w:pPr>
            <w:r>
              <w:t>10</w:t>
            </w:r>
          </w:p>
          <w:p w14:paraId="63C6DE50">
            <w:pPr>
              <w:jc w:val="center"/>
            </w:pPr>
            <w:r>
              <w:t>5.24%</w:t>
            </w:r>
          </w:p>
        </w:tc>
        <w:tc>
          <w:tcPr>
            <w:tcW w:w="496" w:type="pct"/>
            <w:shd w:val="clear" w:color="auto" w:fill="auto"/>
          </w:tcPr>
          <w:p w14:paraId="5F4B82E5">
            <w:pPr>
              <w:jc w:val="center"/>
            </w:pPr>
            <w:r>
              <w:t>26</w:t>
            </w:r>
          </w:p>
          <w:p w14:paraId="6EE9713E">
            <w:pPr>
              <w:jc w:val="center"/>
            </w:pPr>
            <w:r>
              <w:t>14.86%</w:t>
            </w:r>
          </w:p>
        </w:tc>
        <w:tc>
          <w:tcPr>
            <w:tcW w:w="497" w:type="pct"/>
            <w:shd w:val="clear" w:color="auto" w:fill="auto"/>
          </w:tcPr>
          <w:p w14:paraId="0CAA4080">
            <w:pPr>
              <w:jc w:val="center"/>
            </w:pPr>
            <w:r>
              <w:t>16</w:t>
            </w:r>
          </w:p>
          <w:p w14:paraId="7A793468">
            <w:pPr>
              <w:jc w:val="center"/>
            </w:pPr>
            <w:r>
              <w:t>10.67%</w:t>
            </w:r>
          </w:p>
        </w:tc>
        <w:tc>
          <w:tcPr>
            <w:tcW w:w="497" w:type="pct"/>
            <w:shd w:val="clear" w:color="auto" w:fill="auto"/>
          </w:tcPr>
          <w:p w14:paraId="16DC65AE">
            <w:pPr>
              <w:jc w:val="center"/>
              <w:rPr>
                <w:lang w:val="vi-VN"/>
              </w:rPr>
            </w:pPr>
          </w:p>
        </w:tc>
      </w:tr>
      <w:tr w14:paraId="02FC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4179475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2142" w:type="pct"/>
            <w:shd w:val="clear" w:color="auto" w:fill="auto"/>
          </w:tcPr>
          <w:p w14:paraId="64B39692">
            <w:r>
              <w:t>Đạt</w:t>
            </w:r>
          </w:p>
          <w:p w14:paraId="58A44C6F">
            <w:pPr>
              <w:rPr>
                <w:lang w:val="vi-VN"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32151FA8">
            <w:pPr>
              <w:jc w:val="center"/>
            </w:pPr>
            <w:r>
              <w:t>2</w:t>
            </w:r>
          </w:p>
          <w:p w14:paraId="6F6C47FF">
            <w:pPr>
              <w:jc w:val="center"/>
            </w:pPr>
            <w:r>
              <w:t>0.39%</w:t>
            </w:r>
          </w:p>
        </w:tc>
        <w:tc>
          <w:tcPr>
            <w:tcW w:w="496" w:type="pct"/>
            <w:shd w:val="clear" w:color="auto" w:fill="auto"/>
          </w:tcPr>
          <w:p w14:paraId="2812E4EB">
            <w:pPr>
              <w:jc w:val="center"/>
            </w:pPr>
            <w:r>
              <w:t>1</w:t>
            </w:r>
          </w:p>
          <w:p w14:paraId="77E4D8C5">
            <w:pPr>
              <w:jc w:val="center"/>
            </w:pPr>
            <w:r>
              <w:t>0.52%</w:t>
            </w:r>
          </w:p>
        </w:tc>
        <w:tc>
          <w:tcPr>
            <w:tcW w:w="496" w:type="pct"/>
            <w:shd w:val="clear" w:color="auto" w:fill="auto"/>
          </w:tcPr>
          <w:p w14:paraId="215CEFC2">
            <w:pPr>
              <w:jc w:val="center"/>
            </w:pPr>
            <w:r>
              <w:t>1</w:t>
            </w:r>
          </w:p>
          <w:p w14:paraId="0566B86D">
            <w:pPr>
              <w:jc w:val="center"/>
            </w:pPr>
            <w:r>
              <w:t>0.57%</w:t>
            </w:r>
          </w:p>
        </w:tc>
        <w:tc>
          <w:tcPr>
            <w:tcW w:w="497" w:type="pct"/>
            <w:shd w:val="clear" w:color="auto" w:fill="auto"/>
          </w:tcPr>
          <w:p w14:paraId="50BDE3FF">
            <w:pPr>
              <w:jc w:val="center"/>
              <w:rPr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14:paraId="1FE08288">
            <w:pPr>
              <w:jc w:val="center"/>
              <w:rPr>
                <w:lang w:val="vi-VN"/>
              </w:rPr>
            </w:pPr>
          </w:p>
        </w:tc>
      </w:tr>
      <w:tr w14:paraId="3569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2902B0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2142" w:type="pct"/>
            <w:shd w:val="clear" w:color="auto" w:fill="auto"/>
          </w:tcPr>
          <w:p w14:paraId="6748839A">
            <w:r>
              <w:t>Chưa đạt</w:t>
            </w:r>
          </w:p>
          <w:p w14:paraId="63ED8FF2">
            <w:pPr>
              <w:rPr>
                <w:lang w:val="vi-VN"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2BB8316C">
            <w:pPr>
              <w:jc w:val="center"/>
              <w:rPr>
                <w:lang w:val="vi-VN"/>
              </w:rPr>
            </w:pPr>
          </w:p>
        </w:tc>
        <w:tc>
          <w:tcPr>
            <w:tcW w:w="496" w:type="pct"/>
            <w:shd w:val="clear" w:color="auto" w:fill="auto"/>
          </w:tcPr>
          <w:p w14:paraId="544CD566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22A389BD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76E7EFC6">
            <w:pPr>
              <w:jc w:val="center"/>
              <w:rPr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14:paraId="3AE67026">
            <w:pPr>
              <w:jc w:val="center"/>
              <w:rPr>
                <w:lang w:val="vi-VN"/>
              </w:rPr>
            </w:pPr>
          </w:p>
        </w:tc>
      </w:tr>
      <w:tr w14:paraId="4613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1E089E4F">
            <w:pPr>
              <w:jc w:val="center"/>
            </w:pPr>
            <w:r>
              <w:rPr>
                <w:b/>
                <w:bCs/>
                <w:lang w:val="vi-VN"/>
              </w:rPr>
              <w:t>II</w:t>
            </w:r>
            <w:r>
              <w:rPr>
                <w:b/>
                <w:bCs/>
              </w:rPr>
              <w:t>.1</w:t>
            </w:r>
          </w:p>
        </w:tc>
        <w:tc>
          <w:tcPr>
            <w:tcW w:w="2142" w:type="pct"/>
            <w:shd w:val="clear" w:color="auto" w:fill="auto"/>
          </w:tcPr>
          <w:p w14:paraId="4BAE089A"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 xml:space="preserve">c sinh chia theo </w:t>
            </w:r>
            <w:r>
              <w:rPr>
                <w:b/>
                <w:bCs/>
              </w:rPr>
              <w:t xml:space="preserve">kết quả học tập </w:t>
            </w:r>
            <w:r>
              <w:rPr>
                <w:i/>
                <w:iCs/>
              </w:rPr>
              <w:t>(áp dụng đối với học sinh được đánh giá theo Thông tư số 58/2011/TT-BGDĐT ngày 12/12/2011)</w:t>
            </w:r>
          </w:p>
        </w:tc>
        <w:tc>
          <w:tcPr>
            <w:tcW w:w="521" w:type="pct"/>
            <w:shd w:val="clear" w:color="auto" w:fill="auto"/>
          </w:tcPr>
          <w:p w14:paraId="6E8CD5DB">
            <w:pPr>
              <w:jc w:val="center"/>
            </w:pPr>
            <w:r>
              <w:t>142</w:t>
            </w:r>
          </w:p>
        </w:tc>
        <w:tc>
          <w:tcPr>
            <w:tcW w:w="496" w:type="pct"/>
            <w:shd w:val="clear" w:color="auto" w:fill="auto"/>
          </w:tcPr>
          <w:p w14:paraId="2BF53190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787B36A7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29ECA09A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75D9F834">
            <w:pPr>
              <w:jc w:val="center"/>
            </w:pPr>
            <w:r>
              <w:t>142</w:t>
            </w:r>
          </w:p>
        </w:tc>
      </w:tr>
      <w:tr w14:paraId="0BB9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00F6A455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42" w:type="pct"/>
            <w:shd w:val="clear" w:color="auto" w:fill="auto"/>
          </w:tcPr>
          <w:p w14:paraId="110B0DE0">
            <w:r>
              <w:rPr>
                <w:lang w:val="vi-VN"/>
              </w:rPr>
              <w:t>Giỏi</w:t>
            </w:r>
          </w:p>
          <w:p w14:paraId="701FF84E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1585BAF1">
            <w:pPr>
              <w:jc w:val="center"/>
            </w:pPr>
            <w:r>
              <w:t>41</w:t>
            </w:r>
          </w:p>
          <w:p w14:paraId="46616F51">
            <w:pPr>
              <w:jc w:val="center"/>
            </w:pPr>
            <w:r>
              <w:t>28.87</w:t>
            </w:r>
          </w:p>
        </w:tc>
        <w:tc>
          <w:tcPr>
            <w:tcW w:w="496" w:type="pct"/>
            <w:shd w:val="clear" w:color="auto" w:fill="auto"/>
          </w:tcPr>
          <w:p w14:paraId="22F84002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28BC4E71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5B1A03FD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1017F0EE">
            <w:pPr>
              <w:jc w:val="center"/>
            </w:pPr>
            <w:r>
              <w:t>41</w:t>
            </w:r>
          </w:p>
          <w:p w14:paraId="0182A325">
            <w:pPr>
              <w:jc w:val="center"/>
            </w:pPr>
            <w:r>
              <w:t>28.87</w:t>
            </w:r>
          </w:p>
        </w:tc>
      </w:tr>
      <w:tr w14:paraId="5170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66073D5E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42" w:type="pct"/>
            <w:shd w:val="clear" w:color="auto" w:fill="auto"/>
          </w:tcPr>
          <w:p w14:paraId="3ECA362C">
            <w:r>
              <w:rPr>
                <w:lang w:val="vi-VN"/>
              </w:rPr>
              <w:t>Khá</w:t>
            </w:r>
          </w:p>
          <w:p w14:paraId="6E8D113F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34DB80DE">
            <w:pPr>
              <w:jc w:val="center"/>
            </w:pPr>
            <w:r>
              <w:t>65</w:t>
            </w:r>
          </w:p>
          <w:p w14:paraId="63EB9C8A">
            <w:pPr>
              <w:jc w:val="center"/>
            </w:pPr>
            <w:r>
              <w:t>45.77</w:t>
            </w:r>
          </w:p>
        </w:tc>
        <w:tc>
          <w:tcPr>
            <w:tcW w:w="496" w:type="pct"/>
            <w:shd w:val="clear" w:color="auto" w:fill="auto"/>
          </w:tcPr>
          <w:p w14:paraId="60E13671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3AF284DD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04DFD6C6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1A3F1E28">
            <w:pPr>
              <w:jc w:val="center"/>
            </w:pPr>
            <w:r>
              <w:t>65</w:t>
            </w:r>
          </w:p>
          <w:p w14:paraId="0274AF2A">
            <w:pPr>
              <w:jc w:val="center"/>
            </w:pPr>
            <w:r>
              <w:t>45.77</w:t>
            </w:r>
          </w:p>
        </w:tc>
      </w:tr>
      <w:tr w14:paraId="5DB1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661530A9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42" w:type="pct"/>
            <w:shd w:val="clear" w:color="auto" w:fill="auto"/>
          </w:tcPr>
          <w:p w14:paraId="55F8A94C">
            <w:r>
              <w:rPr>
                <w:lang w:val="vi-VN"/>
              </w:rPr>
              <w:t>Trung bình</w:t>
            </w:r>
          </w:p>
          <w:p w14:paraId="3F83A3A6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3829E561">
            <w:pPr>
              <w:jc w:val="center"/>
            </w:pPr>
            <w:r>
              <w:t>36</w:t>
            </w:r>
          </w:p>
          <w:p w14:paraId="3A519E6B">
            <w:pPr>
              <w:jc w:val="center"/>
            </w:pPr>
            <w:r>
              <w:t>25.35</w:t>
            </w:r>
          </w:p>
        </w:tc>
        <w:tc>
          <w:tcPr>
            <w:tcW w:w="496" w:type="pct"/>
            <w:shd w:val="clear" w:color="auto" w:fill="auto"/>
          </w:tcPr>
          <w:p w14:paraId="68374317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2B15A97D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7913FBF8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0EB657F3">
            <w:pPr>
              <w:jc w:val="center"/>
            </w:pPr>
            <w:r>
              <w:t>36</w:t>
            </w:r>
          </w:p>
          <w:p w14:paraId="0458CCB0">
            <w:pPr>
              <w:jc w:val="center"/>
            </w:pPr>
            <w:r>
              <w:t>25.35</w:t>
            </w:r>
          </w:p>
        </w:tc>
      </w:tr>
      <w:tr w14:paraId="7FE8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720D2053">
            <w:pPr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142" w:type="pct"/>
            <w:shd w:val="clear" w:color="auto" w:fill="auto"/>
          </w:tcPr>
          <w:p w14:paraId="7C9DF54D">
            <w:r>
              <w:rPr>
                <w:lang w:val="vi-VN"/>
              </w:rPr>
              <w:t>Yếu</w:t>
            </w:r>
          </w:p>
          <w:p w14:paraId="52D89391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59A2009C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36FE3FD5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52E39C14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00E792F8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4EFDF68E">
            <w:pPr>
              <w:jc w:val="center"/>
            </w:pPr>
          </w:p>
        </w:tc>
      </w:tr>
      <w:tr w14:paraId="564F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1616EE1B">
            <w:pPr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142" w:type="pct"/>
            <w:shd w:val="clear" w:color="auto" w:fill="auto"/>
          </w:tcPr>
          <w:p w14:paraId="08B9465F">
            <w:r>
              <w:rPr>
                <w:lang w:val="vi-VN"/>
              </w:rPr>
              <w:t>Kém</w:t>
            </w:r>
          </w:p>
          <w:p w14:paraId="46CD65B4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50C39743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7A8EBC41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50D8FE6D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2FA57C55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7A9F8F75">
            <w:pPr>
              <w:jc w:val="center"/>
            </w:pPr>
          </w:p>
        </w:tc>
      </w:tr>
      <w:tr w14:paraId="21FD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42E4D9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II</w:t>
            </w:r>
            <w:r>
              <w:rPr>
                <w:b/>
                <w:bCs/>
              </w:rPr>
              <w:t>.2</w:t>
            </w:r>
          </w:p>
        </w:tc>
        <w:tc>
          <w:tcPr>
            <w:tcW w:w="2142" w:type="pct"/>
            <w:shd w:val="clear" w:color="auto" w:fill="auto"/>
          </w:tcPr>
          <w:p w14:paraId="607984F4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 xml:space="preserve">c sinh chia theo </w:t>
            </w:r>
            <w:r>
              <w:rPr>
                <w:b/>
                <w:bCs/>
              </w:rPr>
              <w:t xml:space="preserve">kết quả học tập </w:t>
            </w:r>
            <w:r>
              <w:rPr>
                <w:i/>
                <w:iCs/>
              </w:rPr>
              <w:t>(áp dụng đối với học sinh được đánh giá theo Thông tư số 22/2021/TT-BGDĐT ngày 20/7/2021)</w:t>
            </w:r>
          </w:p>
        </w:tc>
        <w:tc>
          <w:tcPr>
            <w:tcW w:w="521" w:type="pct"/>
            <w:shd w:val="clear" w:color="auto" w:fill="auto"/>
          </w:tcPr>
          <w:p w14:paraId="30EE62FA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4457DE99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7A035BE2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6DE8F82A">
            <w:pPr>
              <w:jc w:val="center"/>
              <w:rPr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14:paraId="1D856842">
            <w:pPr>
              <w:jc w:val="center"/>
              <w:rPr>
                <w:lang w:val="vi-VN"/>
              </w:rPr>
            </w:pPr>
          </w:p>
        </w:tc>
      </w:tr>
      <w:tr w14:paraId="2D16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12A51B66">
            <w:pPr>
              <w:jc w:val="center"/>
              <w:rPr>
                <w:b/>
                <w:bCs/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142" w:type="pct"/>
            <w:shd w:val="clear" w:color="auto" w:fill="auto"/>
          </w:tcPr>
          <w:p w14:paraId="6318D3C5">
            <w:r>
              <w:t>Tốt</w:t>
            </w:r>
          </w:p>
          <w:p w14:paraId="4A8123DA">
            <w:pPr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574942A0">
            <w:pPr>
              <w:jc w:val="center"/>
            </w:pPr>
            <w:r>
              <w:t>160</w:t>
            </w:r>
          </w:p>
          <w:p w14:paraId="308DEB90">
            <w:pPr>
              <w:jc w:val="center"/>
            </w:pPr>
            <w:r>
              <w:t>31.13%</w:t>
            </w:r>
          </w:p>
        </w:tc>
        <w:tc>
          <w:tcPr>
            <w:tcW w:w="496" w:type="pct"/>
            <w:shd w:val="clear" w:color="auto" w:fill="auto"/>
          </w:tcPr>
          <w:p w14:paraId="4F92BB51">
            <w:pPr>
              <w:jc w:val="center"/>
            </w:pPr>
            <w:r>
              <w:t>55</w:t>
            </w:r>
          </w:p>
          <w:p w14:paraId="4B29019E">
            <w:pPr>
              <w:jc w:val="center"/>
            </w:pPr>
            <w:r>
              <w:t>29.1%</w:t>
            </w:r>
          </w:p>
        </w:tc>
        <w:tc>
          <w:tcPr>
            <w:tcW w:w="496" w:type="pct"/>
            <w:shd w:val="clear" w:color="auto" w:fill="auto"/>
          </w:tcPr>
          <w:p w14:paraId="7F2FF983">
            <w:pPr>
              <w:jc w:val="center"/>
            </w:pPr>
            <w:r>
              <w:t>64</w:t>
            </w:r>
          </w:p>
          <w:p w14:paraId="6E84251A">
            <w:pPr>
              <w:jc w:val="center"/>
            </w:pPr>
            <w:r>
              <w:t>36.57%</w:t>
            </w:r>
          </w:p>
        </w:tc>
        <w:tc>
          <w:tcPr>
            <w:tcW w:w="497" w:type="pct"/>
            <w:shd w:val="clear" w:color="auto" w:fill="auto"/>
          </w:tcPr>
          <w:p w14:paraId="5E9042DD">
            <w:pPr>
              <w:jc w:val="center"/>
            </w:pPr>
            <w:r>
              <w:t>41</w:t>
            </w:r>
          </w:p>
          <w:p w14:paraId="5F621231">
            <w:pPr>
              <w:jc w:val="center"/>
            </w:pPr>
            <w:r>
              <w:t>27.33%</w:t>
            </w:r>
          </w:p>
        </w:tc>
        <w:tc>
          <w:tcPr>
            <w:tcW w:w="497" w:type="pct"/>
            <w:shd w:val="clear" w:color="auto" w:fill="auto"/>
          </w:tcPr>
          <w:p w14:paraId="5060CFF2">
            <w:pPr>
              <w:jc w:val="center"/>
              <w:rPr>
                <w:lang w:val="vi-VN"/>
              </w:rPr>
            </w:pPr>
          </w:p>
        </w:tc>
      </w:tr>
      <w:tr w14:paraId="17B1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4C360D02">
            <w:pPr>
              <w:jc w:val="center"/>
              <w:rPr>
                <w:b/>
                <w:bCs/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142" w:type="pct"/>
            <w:shd w:val="clear" w:color="auto" w:fill="auto"/>
          </w:tcPr>
          <w:p w14:paraId="509DECC1">
            <w:r>
              <w:rPr>
                <w:lang w:val="vi-VN"/>
              </w:rPr>
              <w:t>Khá</w:t>
            </w:r>
          </w:p>
          <w:p w14:paraId="55907896">
            <w:pPr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226EEF7B">
            <w:pPr>
              <w:jc w:val="center"/>
            </w:pPr>
            <w:r>
              <w:t>220</w:t>
            </w:r>
          </w:p>
          <w:p w14:paraId="14E6051F">
            <w:pPr>
              <w:jc w:val="center"/>
            </w:pPr>
            <w:r>
              <w:t>42.8%</w:t>
            </w:r>
          </w:p>
        </w:tc>
        <w:tc>
          <w:tcPr>
            <w:tcW w:w="496" w:type="pct"/>
            <w:shd w:val="clear" w:color="auto" w:fill="auto"/>
          </w:tcPr>
          <w:p w14:paraId="575F3C05">
            <w:pPr>
              <w:jc w:val="center"/>
            </w:pPr>
            <w:r>
              <w:t>93</w:t>
            </w:r>
          </w:p>
          <w:p w14:paraId="7B8E69C6">
            <w:pPr>
              <w:jc w:val="center"/>
            </w:pPr>
            <w:r>
              <w:t>49.21%</w:t>
            </w:r>
          </w:p>
        </w:tc>
        <w:tc>
          <w:tcPr>
            <w:tcW w:w="496" w:type="pct"/>
            <w:shd w:val="clear" w:color="auto" w:fill="auto"/>
          </w:tcPr>
          <w:p w14:paraId="217CC898">
            <w:pPr>
              <w:jc w:val="center"/>
            </w:pPr>
            <w:r>
              <w:t>70</w:t>
            </w:r>
          </w:p>
          <w:p w14:paraId="4B2825D7">
            <w:pPr>
              <w:jc w:val="center"/>
            </w:pPr>
            <w:r>
              <w:t>40%</w:t>
            </w:r>
          </w:p>
        </w:tc>
        <w:tc>
          <w:tcPr>
            <w:tcW w:w="497" w:type="pct"/>
            <w:shd w:val="clear" w:color="auto" w:fill="auto"/>
          </w:tcPr>
          <w:p w14:paraId="5E4092E7">
            <w:pPr>
              <w:jc w:val="center"/>
            </w:pPr>
            <w:r>
              <w:t>57</w:t>
            </w:r>
          </w:p>
          <w:p w14:paraId="6E509409">
            <w:pPr>
              <w:jc w:val="center"/>
            </w:pPr>
            <w:r>
              <w:t>38%</w:t>
            </w:r>
          </w:p>
        </w:tc>
        <w:tc>
          <w:tcPr>
            <w:tcW w:w="497" w:type="pct"/>
            <w:shd w:val="clear" w:color="auto" w:fill="auto"/>
          </w:tcPr>
          <w:p w14:paraId="244C2198">
            <w:pPr>
              <w:jc w:val="center"/>
              <w:rPr>
                <w:lang w:val="vi-VN"/>
              </w:rPr>
            </w:pPr>
          </w:p>
        </w:tc>
      </w:tr>
      <w:tr w14:paraId="553D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12C7859C">
            <w:pPr>
              <w:jc w:val="center"/>
              <w:rPr>
                <w:b/>
                <w:bCs/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2142" w:type="pct"/>
            <w:shd w:val="clear" w:color="auto" w:fill="auto"/>
          </w:tcPr>
          <w:p w14:paraId="0B5D65E7">
            <w:r>
              <w:t>Đạt</w:t>
            </w:r>
          </w:p>
          <w:p w14:paraId="191AF330">
            <w:pPr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39F0289E">
            <w:pPr>
              <w:jc w:val="center"/>
            </w:pPr>
            <w:r>
              <w:t>127</w:t>
            </w:r>
          </w:p>
          <w:p w14:paraId="4D53075F">
            <w:pPr>
              <w:jc w:val="center"/>
            </w:pPr>
            <w:r>
              <w:t>24.71%</w:t>
            </w:r>
          </w:p>
        </w:tc>
        <w:tc>
          <w:tcPr>
            <w:tcW w:w="496" w:type="pct"/>
            <w:shd w:val="clear" w:color="auto" w:fill="auto"/>
          </w:tcPr>
          <w:p w14:paraId="054E966A">
            <w:pPr>
              <w:jc w:val="center"/>
            </w:pPr>
            <w:r>
              <w:t>40</w:t>
            </w:r>
          </w:p>
          <w:p w14:paraId="32ED1E40">
            <w:pPr>
              <w:jc w:val="center"/>
            </w:pPr>
            <w:r>
              <w:t>21.16%</w:t>
            </w:r>
          </w:p>
        </w:tc>
        <w:tc>
          <w:tcPr>
            <w:tcW w:w="496" w:type="pct"/>
            <w:shd w:val="clear" w:color="auto" w:fill="auto"/>
          </w:tcPr>
          <w:p w14:paraId="4DAE4A80">
            <w:pPr>
              <w:jc w:val="center"/>
            </w:pPr>
            <w:r>
              <w:t>38</w:t>
            </w:r>
          </w:p>
          <w:p w14:paraId="326CF4C1">
            <w:pPr>
              <w:jc w:val="center"/>
            </w:pPr>
            <w:r>
              <w:t>21.78%</w:t>
            </w:r>
          </w:p>
        </w:tc>
        <w:tc>
          <w:tcPr>
            <w:tcW w:w="497" w:type="pct"/>
            <w:shd w:val="clear" w:color="auto" w:fill="auto"/>
          </w:tcPr>
          <w:p w14:paraId="18F66B4E">
            <w:pPr>
              <w:jc w:val="center"/>
            </w:pPr>
            <w:r>
              <w:t>49</w:t>
            </w:r>
          </w:p>
          <w:p w14:paraId="407F44FC">
            <w:pPr>
              <w:jc w:val="center"/>
            </w:pPr>
            <w:r>
              <w:t>32.67%</w:t>
            </w:r>
          </w:p>
        </w:tc>
        <w:tc>
          <w:tcPr>
            <w:tcW w:w="497" w:type="pct"/>
            <w:shd w:val="clear" w:color="auto" w:fill="auto"/>
          </w:tcPr>
          <w:p w14:paraId="6D86537B">
            <w:pPr>
              <w:jc w:val="center"/>
              <w:rPr>
                <w:lang w:val="vi-VN"/>
              </w:rPr>
            </w:pPr>
          </w:p>
        </w:tc>
      </w:tr>
      <w:tr w14:paraId="423C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35F11FB2">
            <w:pPr>
              <w:jc w:val="center"/>
              <w:rPr>
                <w:b/>
                <w:bCs/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2142" w:type="pct"/>
            <w:shd w:val="clear" w:color="auto" w:fill="auto"/>
          </w:tcPr>
          <w:p w14:paraId="7E59AFF3">
            <w:r>
              <w:t>Chưa đạt</w:t>
            </w:r>
          </w:p>
          <w:p w14:paraId="51BFF7A2">
            <w:pPr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4C8BF384">
            <w:pPr>
              <w:jc w:val="center"/>
            </w:pPr>
            <w:r>
              <w:t>7</w:t>
            </w:r>
          </w:p>
          <w:p w14:paraId="3009FDD9">
            <w:pPr>
              <w:jc w:val="center"/>
            </w:pPr>
            <w:r>
              <w:t>1.36%</w:t>
            </w:r>
          </w:p>
        </w:tc>
        <w:tc>
          <w:tcPr>
            <w:tcW w:w="496" w:type="pct"/>
            <w:shd w:val="clear" w:color="auto" w:fill="auto"/>
          </w:tcPr>
          <w:p w14:paraId="0A5C4115">
            <w:pPr>
              <w:jc w:val="center"/>
            </w:pPr>
            <w:r>
              <w:t>1</w:t>
            </w:r>
          </w:p>
          <w:p w14:paraId="10396E8A">
            <w:pPr>
              <w:jc w:val="center"/>
            </w:pPr>
            <w:r>
              <w:t>0.53%</w:t>
            </w:r>
          </w:p>
        </w:tc>
        <w:tc>
          <w:tcPr>
            <w:tcW w:w="496" w:type="pct"/>
            <w:shd w:val="clear" w:color="auto" w:fill="auto"/>
          </w:tcPr>
          <w:p w14:paraId="0652688C">
            <w:pPr>
              <w:jc w:val="center"/>
            </w:pPr>
            <w:r>
              <w:t>3</w:t>
            </w:r>
          </w:p>
          <w:p w14:paraId="2281701E">
            <w:pPr>
              <w:jc w:val="center"/>
            </w:pPr>
            <w:r>
              <w:t>1.71%</w:t>
            </w:r>
          </w:p>
        </w:tc>
        <w:tc>
          <w:tcPr>
            <w:tcW w:w="497" w:type="pct"/>
            <w:shd w:val="clear" w:color="auto" w:fill="auto"/>
          </w:tcPr>
          <w:p w14:paraId="5AB6FDA6">
            <w:pPr>
              <w:jc w:val="center"/>
            </w:pPr>
            <w:r>
              <w:t>3</w:t>
            </w:r>
          </w:p>
          <w:p w14:paraId="392D9F79">
            <w:pPr>
              <w:jc w:val="center"/>
            </w:pPr>
            <w:r>
              <w:t>2%</w:t>
            </w:r>
          </w:p>
        </w:tc>
        <w:tc>
          <w:tcPr>
            <w:tcW w:w="497" w:type="pct"/>
            <w:shd w:val="clear" w:color="auto" w:fill="auto"/>
          </w:tcPr>
          <w:p w14:paraId="264BBA74">
            <w:pPr>
              <w:jc w:val="center"/>
              <w:rPr>
                <w:lang w:val="vi-VN"/>
              </w:rPr>
            </w:pPr>
          </w:p>
        </w:tc>
      </w:tr>
      <w:tr w14:paraId="725B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2D69F964">
            <w:pPr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142" w:type="pct"/>
            <w:shd w:val="clear" w:color="auto" w:fill="auto"/>
          </w:tcPr>
          <w:p w14:paraId="559129D3"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521" w:type="pct"/>
            <w:shd w:val="clear" w:color="auto" w:fill="auto"/>
          </w:tcPr>
          <w:p w14:paraId="3CFE5BD8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05163F4B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4186E136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6E7A9A99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7089D272">
            <w:pPr>
              <w:jc w:val="center"/>
            </w:pPr>
          </w:p>
        </w:tc>
      </w:tr>
      <w:tr w14:paraId="3888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3350E619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42" w:type="pct"/>
            <w:shd w:val="clear" w:color="auto" w:fill="auto"/>
          </w:tcPr>
          <w:p w14:paraId="41982845">
            <w:r>
              <w:rPr>
                <w:lang w:val="vi-VN"/>
              </w:rPr>
              <w:t>Lên lớp</w:t>
            </w:r>
          </w:p>
          <w:p w14:paraId="054DBB15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120ECA35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5C7001DC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50042E0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4B6601CE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23601813">
            <w:pPr>
              <w:jc w:val="center"/>
            </w:pPr>
          </w:p>
        </w:tc>
      </w:tr>
      <w:tr w14:paraId="4C28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62268735">
            <w:pPr>
              <w:jc w:val="center"/>
            </w:pPr>
            <w:r>
              <w:t>1.1</w:t>
            </w:r>
          </w:p>
        </w:tc>
        <w:tc>
          <w:tcPr>
            <w:tcW w:w="2142" w:type="pct"/>
            <w:shd w:val="clear" w:color="auto" w:fill="auto"/>
          </w:tcPr>
          <w:p w14:paraId="7B1DD677">
            <w:pPr>
              <w:rPr>
                <w:lang w:val="vi-VN"/>
              </w:rPr>
            </w:pPr>
            <w:r>
              <w:rPr>
                <w:i/>
                <w:iCs/>
              </w:rPr>
              <w:t>áp dụng đối với học sinh được đánh giá theo Thông tư số 58/2011/TT-BGDĐT ngày 12/12/2011</w:t>
            </w:r>
          </w:p>
        </w:tc>
        <w:tc>
          <w:tcPr>
            <w:tcW w:w="521" w:type="pct"/>
            <w:shd w:val="clear" w:color="auto" w:fill="auto"/>
          </w:tcPr>
          <w:p w14:paraId="42B987BE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62996F3E">
            <w:pPr>
              <w:jc w:val="center"/>
              <w:rPr>
                <w:lang w:val="vi-VN"/>
              </w:rPr>
            </w:pPr>
          </w:p>
        </w:tc>
        <w:tc>
          <w:tcPr>
            <w:tcW w:w="496" w:type="pct"/>
            <w:shd w:val="clear" w:color="auto" w:fill="auto"/>
          </w:tcPr>
          <w:p w14:paraId="334D9AF4">
            <w:pPr>
              <w:jc w:val="center"/>
              <w:rPr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14:paraId="433E5F07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4AD067F5">
            <w:pPr>
              <w:jc w:val="center"/>
            </w:pPr>
            <w:r>
              <w:t>142</w:t>
            </w:r>
          </w:p>
          <w:p w14:paraId="383108BB">
            <w:pPr>
              <w:jc w:val="center"/>
            </w:pPr>
            <w:r>
              <w:t>100%</w:t>
            </w:r>
          </w:p>
        </w:tc>
      </w:tr>
      <w:tr w14:paraId="4290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53AFE6A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2142" w:type="pct"/>
            <w:shd w:val="clear" w:color="auto" w:fill="auto"/>
          </w:tcPr>
          <w:p w14:paraId="1E30C9B2">
            <w:r>
              <w:rPr>
                <w:lang w:val="vi-VN"/>
              </w:rPr>
              <w:t>Học sinh giỏi</w:t>
            </w:r>
          </w:p>
          <w:p w14:paraId="50B68582">
            <w:pPr>
              <w:rPr>
                <w:lang w:val="vi-VN"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052CAFE3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1E643AE9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0634ACE7">
            <w:pPr>
              <w:jc w:val="center"/>
              <w:rPr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14:paraId="2DD9CC7F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1786EEEB">
            <w:pPr>
              <w:jc w:val="center"/>
            </w:pPr>
            <w:r>
              <w:t>41</w:t>
            </w:r>
          </w:p>
          <w:p w14:paraId="2E886B7D">
            <w:pPr>
              <w:jc w:val="center"/>
            </w:pPr>
            <w:r>
              <w:t>28.87</w:t>
            </w:r>
          </w:p>
        </w:tc>
      </w:tr>
      <w:tr w14:paraId="221B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385E88B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2142" w:type="pct"/>
            <w:shd w:val="clear" w:color="auto" w:fill="auto"/>
          </w:tcPr>
          <w:p w14:paraId="1DB024A2">
            <w:r>
              <w:rPr>
                <w:lang w:val="vi-VN"/>
              </w:rPr>
              <w:t>Học sinh tiên tiến</w:t>
            </w:r>
          </w:p>
          <w:p w14:paraId="097A2542">
            <w:pPr>
              <w:rPr>
                <w:lang w:val="vi-VN"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2DF4169D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08146360">
            <w:pPr>
              <w:jc w:val="center"/>
              <w:rPr>
                <w:lang w:val="vi-VN"/>
              </w:rPr>
            </w:pPr>
          </w:p>
        </w:tc>
        <w:tc>
          <w:tcPr>
            <w:tcW w:w="496" w:type="pct"/>
            <w:shd w:val="clear" w:color="auto" w:fill="auto"/>
          </w:tcPr>
          <w:p w14:paraId="1135014A">
            <w:pPr>
              <w:jc w:val="center"/>
              <w:rPr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14:paraId="397F3C30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6134E224">
            <w:pPr>
              <w:jc w:val="center"/>
            </w:pPr>
            <w:r>
              <w:t>65</w:t>
            </w:r>
          </w:p>
          <w:p w14:paraId="44D45DB6">
            <w:pPr>
              <w:jc w:val="center"/>
            </w:pPr>
            <w:r>
              <w:t>45.77</w:t>
            </w:r>
          </w:p>
        </w:tc>
      </w:tr>
      <w:tr w14:paraId="2AE5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26235564">
            <w:pPr>
              <w:jc w:val="center"/>
            </w:pPr>
            <w:r>
              <w:t>1.2</w:t>
            </w:r>
          </w:p>
        </w:tc>
        <w:tc>
          <w:tcPr>
            <w:tcW w:w="2142" w:type="pct"/>
            <w:shd w:val="clear" w:color="auto" w:fill="auto"/>
          </w:tcPr>
          <w:p w14:paraId="348F9D2B">
            <w:pPr>
              <w:rPr>
                <w:lang w:val="vi-VN"/>
              </w:rPr>
            </w:pPr>
            <w:r>
              <w:rPr>
                <w:i/>
                <w:iCs/>
              </w:rPr>
              <w:t>(áp dụng đối với học sinh được đánh giá theo Thông tư số 22/2021/TT-BGDĐT ngày 20/7/2021)</w:t>
            </w:r>
          </w:p>
        </w:tc>
        <w:tc>
          <w:tcPr>
            <w:tcW w:w="521" w:type="pct"/>
            <w:shd w:val="clear" w:color="auto" w:fill="auto"/>
          </w:tcPr>
          <w:p w14:paraId="048D4B2C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3B899493">
            <w:pPr>
              <w:jc w:val="center"/>
              <w:rPr>
                <w:lang w:val="vi-VN"/>
              </w:rPr>
            </w:pPr>
          </w:p>
        </w:tc>
        <w:tc>
          <w:tcPr>
            <w:tcW w:w="496" w:type="pct"/>
            <w:shd w:val="clear" w:color="auto" w:fill="auto"/>
          </w:tcPr>
          <w:p w14:paraId="2815B115">
            <w:pPr>
              <w:jc w:val="center"/>
              <w:rPr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14:paraId="633738C3">
            <w:pPr>
              <w:jc w:val="center"/>
              <w:rPr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14:paraId="58896B47">
            <w:pPr>
              <w:jc w:val="center"/>
              <w:rPr>
                <w:lang w:val="vi-VN"/>
              </w:rPr>
            </w:pPr>
          </w:p>
        </w:tc>
      </w:tr>
      <w:tr w14:paraId="0569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3D81149E">
            <w:pPr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2142" w:type="pct"/>
            <w:shd w:val="clear" w:color="auto" w:fill="auto"/>
          </w:tcPr>
          <w:p w14:paraId="1C00C2A0">
            <w:r>
              <w:rPr>
                <w:lang w:val="vi-VN"/>
              </w:rPr>
              <w:t xml:space="preserve">Học sinh </w:t>
            </w:r>
            <w:r>
              <w:t>xuất sắc</w:t>
            </w:r>
          </w:p>
          <w:p w14:paraId="643723B4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32619758">
            <w:pPr>
              <w:jc w:val="center"/>
            </w:pPr>
            <w:r>
              <w:t>7</w:t>
            </w:r>
          </w:p>
          <w:p w14:paraId="64F7D479">
            <w:pPr>
              <w:jc w:val="center"/>
            </w:pPr>
            <w:r>
              <w:t>1.36%</w:t>
            </w:r>
          </w:p>
        </w:tc>
        <w:tc>
          <w:tcPr>
            <w:tcW w:w="496" w:type="pct"/>
            <w:shd w:val="clear" w:color="auto" w:fill="auto"/>
          </w:tcPr>
          <w:p w14:paraId="129F0711">
            <w:pPr>
              <w:jc w:val="center"/>
            </w:pPr>
            <w:r>
              <w:t>3</w:t>
            </w:r>
          </w:p>
          <w:p w14:paraId="79DEDA3C">
            <w:pPr>
              <w:jc w:val="center"/>
            </w:pPr>
            <w:r>
              <w:t>1.59%</w:t>
            </w:r>
          </w:p>
        </w:tc>
        <w:tc>
          <w:tcPr>
            <w:tcW w:w="496" w:type="pct"/>
            <w:shd w:val="clear" w:color="auto" w:fill="auto"/>
          </w:tcPr>
          <w:p w14:paraId="75671F70">
            <w:pPr>
              <w:jc w:val="center"/>
            </w:pPr>
            <w:r>
              <w:t>1</w:t>
            </w:r>
          </w:p>
          <w:p w14:paraId="102DFE68">
            <w:pPr>
              <w:jc w:val="center"/>
            </w:pPr>
            <w:r>
              <w:t>0.57%</w:t>
            </w:r>
          </w:p>
        </w:tc>
        <w:tc>
          <w:tcPr>
            <w:tcW w:w="497" w:type="pct"/>
            <w:shd w:val="clear" w:color="auto" w:fill="auto"/>
          </w:tcPr>
          <w:p w14:paraId="4F8592DA">
            <w:pPr>
              <w:jc w:val="center"/>
            </w:pPr>
            <w:r>
              <w:t>3</w:t>
            </w:r>
          </w:p>
          <w:p w14:paraId="525FA271">
            <w:pPr>
              <w:jc w:val="center"/>
            </w:pPr>
            <w:r>
              <w:t>2</w:t>
            </w:r>
          </w:p>
        </w:tc>
        <w:tc>
          <w:tcPr>
            <w:tcW w:w="497" w:type="pct"/>
            <w:shd w:val="clear" w:color="auto" w:fill="auto"/>
          </w:tcPr>
          <w:p w14:paraId="39E79C72">
            <w:pPr>
              <w:jc w:val="center"/>
            </w:pPr>
          </w:p>
        </w:tc>
      </w:tr>
      <w:tr w14:paraId="67A8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406A334B">
            <w:pPr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2142" w:type="pct"/>
            <w:shd w:val="clear" w:color="auto" w:fill="auto"/>
          </w:tcPr>
          <w:p w14:paraId="453E989E">
            <w:r>
              <w:rPr>
                <w:lang w:val="vi-VN"/>
              </w:rPr>
              <w:t xml:space="preserve">Học sinh </w:t>
            </w:r>
            <w:r>
              <w:t>giỏi</w:t>
            </w:r>
          </w:p>
          <w:p w14:paraId="0D71AD1C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5D0AB821">
            <w:pPr>
              <w:jc w:val="center"/>
            </w:pPr>
            <w:r>
              <w:t>153</w:t>
            </w:r>
          </w:p>
          <w:p w14:paraId="7F46A339">
            <w:pPr>
              <w:jc w:val="center"/>
            </w:pPr>
            <w:r>
              <w:t>29.77</w:t>
            </w:r>
          </w:p>
        </w:tc>
        <w:tc>
          <w:tcPr>
            <w:tcW w:w="496" w:type="pct"/>
            <w:shd w:val="clear" w:color="auto" w:fill="auto"/>
          </w:tcPr>
          <w:p w14:paraId="53F0CEB9">
            <w:pPr>
              <w:jc w:val="center"/>
            </w:pPr>
            <w:r>
              <w:t>52</w:t>
            </w:r>
          </w:p>
          <w:p w14:paraId="5837635A">
            <w:pPr>
              <w:jc w:val="center"/>
            </w:pPr>
            <w:r>
              <w:t>27.51%</w:t>
            </w:r>
          </w:p>
        </w:tc>
        <w:tc>
          <w:tcPr>
            <w:tcW w:w="496" w:type="pct"/>
            <w:shd w:val="clear" w:color="auto" w:fill="auto"/>
          </w:tcPr>
          <w:p w14:paraId="5FEB4CDC">
            <w:pPr>
              <w:jc w:val="center"/>
            </w:pPr>
            <w:r>
              <w:t>63</w:t>
            </w:r>
          </w:p>
          <w:p w14:paraId="60F0739B">
            <w:pPr>
              <w:jc w:val="center"/>
            </w:pPr>
            <w:r>
              <w:t>36%</w:t>
            </w:r>
          </w:p>
        </w:tc>
        <w:tc>
          <w:tcPr>
            <w:tcW w:w="497" w:type="pct"/>
            <w:shd w:val="clear" w:color="auto" w:fill="auto"/>
          </w:tcPr>
          <w:p w14:paraId="038FD96E">
            <w:pPr>
              <w:jc w:val="center"/>
            </w:pPr>
            <w:r>
              <w:t>38</w:t>
            </w:r>
          </w:p>
          <w:p w14:paraId="4094F574">
            <w:pPr>
              <w:jc w:val="center"/>
            </w:pPr>
            <w:r>
              <w:t>25.33%</w:t>
            </w:r>
          </w:p>
        </w:tc>
        <w:tc>
          <w:tcPr>
            <w:tcW w:w="497" w:type="pct"/>
            <w:shd w:val="clear" w:color="auto" w:fill="auto"/>
          </w:tcPr>
          <w:p w14:paraId="2D99283A">
            <w:pPr>
              <w:jc w:val="center"/>
            </w:pPr>
          </w:p>
        </w:tc>
      </w:tr>
      <w:tr w14:paraId="4B49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593F293C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42" w:type="pct"/>
            <w:shd w:val="clear" w:color="auto" w:fill="auto"/>
          </w:tcPr>
          <w:p w14:paraId="671DBC56">
            <w:r>
              <w:rPr>
                <w:lang w:val="vi-VN"/>
              </w:rPr>
              <w:t>Thi lại</w:t>
            </w:r>
            <w:r>
              <w:t>/Học sinh kiểm tra, đánh giá lại các môn trong kỳ nghỉ hè</w:t>
            </w:r>
          </w:p>
          <w:p w14:paraId="7ACF0B67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73F5584A">
            <w:pPr>
              <w:jc w:val="center"/>
            </w:pPr>
            <w:r>
              <w:t>7</w:t>
            </w:r>
          </w:p>
          <w:p w14:paraId="2649020D">
            <w:pPr>
              <w:jc w:val="center"/>
            </w:pPr>
            <w:r>
              <w:t>1.36%</w:t>
            </w:r>
          </w:p>
        </w:tc>
        <w:tc>
          <w:tcPr>
            <w:tcW w:w="496" w:type="pct"/>
            <w:shd w:val="clear" w:color="auto" w:fill="auto"/>
          </w:tcPr>
          <w:p w14:paraId="59E0673E">
            <w:pPr>
              <w:jc w:val="center"/>
            </w:pPr>
            <w:r>
              <w:t>1</w:t>
            </w:r>
          </w:p>
          <w:p w14:paraId="10E58A0C">
            <w:pPr>
              <w:jc w:val="center"/>
            </w:pPr>
            <w:r>
              <w:t>0.53%</w:t>
            </w:r>
          </w:p>
        </w:tc>
        <w:tc>
          <w:tcPr>
            <w:tcW w:w="496" w:type="pct"/>
            <w:shd w:val="clear" w:color="auto" w:fill="auto"/>
          </w:tcPr>
          <w:p w14:paraId="50ED9DA3">
            <w:pPr>
              <w:jc w:val="center"/>
            </w:pPr>
            <w:r>
              <w:t>3</w:t>
            </w:r>
          </w:p>
          <w:p w14:paraId="46C567A8">
            <w:pPr>
              <w:jc w:val="center"/>
            </w:pPr>
            <w:r>
              <w:t>1.71%</w:t>
            </w:r>
          </w:p>
        </w:tc>
        <w:tc>
          <w:tcPr>
            <w:tcW w:w="497" w:type="pct"/>
            <w:shd w:val="clear" w:color="auto" w:fill="auto"/>
          </w:tcPr>
          <w:p w14:paraId="1E267206">
            <w:pPr>
              <w:jc w:val="center"/>
            </w:pPr>
            <w:r>
              <w:t>3</w:t>
            </w:r>
          </w:p>
          <w:p w14:paraId="43F1096D">
            <w:pPr>
              <w:jc w:val="center"/>
            </w:pPr>
            <w:r>
              <w:t>2%</w:t>
            </w:r>
          </w:p>
        </w:tc>
        <w:tc>
          <w:tcPr>
            <w:tcW w:w="497" w:type="pct"/>
            <w:shd w:val="clear" w:color="auto" w:fill="auto"/>
          </w:tcPr>
          <w:p w14:paraId="11036BC0">
            <w:pPr>
              <w:jc w:val="center"/>
            </w:pPr>
          </w:p>
        </w:tc>
      </w:tr>
      <w:tr w14:paraId="111C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5629AD7E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42" w:type="pct"/>
            <w:shd w:val="clear" w:color="auto" w:fill="auto"/>
          </w:tcPr>
          <w:p w14:paraId="17F1AA45">
            <w:r>
              <w:rPr>
                <w:lang w:val="vi-VN"/>
              </w:rPr>
              <w:t>Lưu ban</w:t>
            </w:r>
          </w:p>
          <w:p w14:paraId="2D1DD755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6CDAAF8B">
            <w:pPr>
              <w:jc w:val="center"/>
            </w:pPr>
            <w:r>
              <w:t>0</w:t>
            </w:r>
          </w:p>
        </w:tc>
        <w:tc>
          <w:tcPr>
            <w:tcW w:w="496" w:type="pct"/>
            <w:shd w:val="clear" w:color="auto" w:fill="auto"/>
          </w:tcPr>
          <w:p w14:paraId="1C8D5545">
            <w:pPr>
              <w:jc w:val="center"/>
            </w:pPr>
            <w:r>
              <w:t>0</w:t>
            </w:r>
          </w:p>
        </w:tc>
        <w:tc>
          <w:tcPr>
            <w:tcW w:w="496" w:type="pct"/>
            <w:shd w:val="clear" w:color="auto" w:fill="auto"/>
          </w:tcPr>
          <w:p w14:paraId="750CEF96">
            <w:pPr>
              <w:jc w:val="center"/>
            </w:pPr>
            <w:r>
              <w:t>0</w:t>
            </w:r>
          </w:p>
        </w:tc>
        <w:tc>
          <w:tcPr>
            <w:tcW w:w="497" w:type="pct"/>
            <w:shd w:val="clear" w:color="auto" w:fill="auto"/>
          </w:tcPr>
          <w:p w14:paraId="0C503E30">
            <w:pPr>
              <w:jc w:val="center"/>
            </w:pPr>
            <w:r>
              <w:t>0</w:t>
            </w:r>
          </w:p>
        </w:tc>
        <w:tc>
          <w:tcPr>
            <w:tcW w:w="497" w:type="pct"/>
            <w:shd w:val="clear" w:color="auto" w:fill="auto"/>
          </w:tcPr>
          <w:p w14:paraId="7D6E721A">
            <w:pPr>
              <w:jc w:val="center"/>
            </w:pPr>
            <w:r>
              <w:t>0</w:t>
            </w:r>
          </w:p>
        </w:tc>
      </w:tr>
      <w:tr w14:paraId="1933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0772F64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2142" w:type="pct"/>
            <w:shd w:val="clear" w:color="auto" w:fill="auto"/>
          </w:tcPr>
          <w:p w14:paraId="605DF560">
            <w:pPr>
              <w:rPr>
                <w:lang w:val="vi-VN"/>
              </w:rPr>
            </w:pPr>
            <w:r>
              <w:rPr>
                <w:lang w:val="vi-VN"/>
              </w:rPr>
              <w:t>Chuy</w:t>
            </w:r>
            <w:r>
              <w:t>ể</w:t>
            </w:r>
            <w:r>
              <w:rPr>
                <w:lang w:val="vi-VN"/>
              </w:rPr>
              <w:t>n trường đi</w:t>
            </w:r>
            <w:r>
              <w:t xml:space="preserve"> </w:t>
            </w: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0F9B54F2">
            <w:pPr>
              <w:jc w:val="center"/>
            </w:pPr>
            <w:r>
              <w:t>1</w:t>
            </w:r>
          </w:p>
          <w:p w14:paraId="55167F0F">
            <w:pPr>
              <w:jc w:val="center"/>
            </w:pPr>
            <w:r>
              <w:t>0.01%</w:t>
            </w:r>
          </w:p>
        </w:tc>
        <w:tc>
          <w:tcPr>
            <w:tcW w:w="496" w:type="pct"/>
            <w:shd w:val="clear" w:color="auto" w:fill="auto"/>
          </w:tcPr>
          <w:p w14:paraId="5B1556A9">
            <w:pPr>
              <w:jc w:val="center"/>
            </w:pPr>
            <w:r>
              <w:t>1</w:t>
            </w:r>
          </w:p>
          <w:p w14:paraId="5CAA8708">
            <w:pPr>
              <w:jc w:val="center"/>
            </w:pPr>
            <w:r>
              <w:t>0.05%</w:t>
            </w:r>
          </w:p>
        </w:tc>
        <w:tc>
          <w:tcPr>
            <w:tcW w:w="496" w:type="pct"/>
            <w:shd w:val="clear" w:color="auto" w:fill="auto"/>
          </w:tcPr>
          <w:p w14:paraId="150B1E7E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669D806B">
            <w:pPr>
              <w:jc w:val="center"/>
              <w:rPr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14:paraId="43546F00">
            <w:pPr>
              <w:jc w:val="center"/>
            </w:pPr>
          </w:p>
        </w:tc>
      </w:tr>
      <w:tr w14:paraId="664F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58DC41D7">
            <w:pPr>
              <w:jc w:val="center"/>
              <w:rPr>
                <w:lang w:val="vi-VN"/>
              </w:rPr>
            </w:pPr>
            <w:r>
              <w:t>5</w:t>
            </w:r>
          </w:p>
        </w:tc>
        <w:tc>
          <w:tcPr>
            <w:tcW w:w="2142" w:type="pct"/>
            <w:shd w:val="clear" w:color="auto" w:fill="auto"/>
          </w:tcPr>
          <w:p w14:paraId="14D6BA69">
            <w:pPr>
              <w:rPr>
                <w:i/>
                <w:iCs/>
              </w:rPr>
            </w:pPr>
            <w:r>
              <w:rPr>
                <w:lang w:val="vi-VN"/>
              </w:rPr>
              <w:t>Chuy</w:t>
            </w:r>
            <w:r>
              <w:t>ể</w:t>
            </w:r>
            <w:r>
              <w:rPr>
                <w:lang w:val="vi-VN"/>
              </w:rPr>
              <w:t>n trường đến</w:t>
            </w:r>
            <w:r>
              <w:t xml:space="preserve"> </w:t>
            </w: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0CBA17CD">
            <w:pPr>
              <w:jc w:val="center"/>
            </w:pPr>
            <w:r>
              <w:t>5</w:t>
            </w:r>
          </w:p>
          <w:p w14:paraId="5A2FDC27">
            <w:pPr>
              <w:jc w:val="center"/>
            </w:pPr>
            <w:r>
              <w:t>0.07%</w:t>
            </w:r>
          </w:p>
        </w:tc>
        <w:tc>
          <w:tcPr>
            <w:tcW w:w="496" w:type="pct"/>
            <w:shd w:val="clear" w:color="auto" w:fill="auto"/>
          </w:tcPr>
          <w:p w14:paraId="791DA559">
            <w:pPr>
              <w:jc w:val="center"/>
            </w:pPr>
            <w:r>
              <w:t>2</w:t>
            </w:r>
          </w:p>
          <w:p w14:paraId="015D37BB">
            <w:pPr>
              <w:spacing w:line="360" w:lineRule="auto"/>
              <w:jc w:val="center"/>
            </w:pPr>
            <w:r>
              <w:t>0.1</w:t>
            </w:r>
          </w:p>
        </w:tc>
        <w:tc>
          <w:tcPr>
            <w:tcW w:w="496" w:type="pct"/>
            <w:shd w:val="clear" w:color="auto" w:fill="auto"/>
          </w:tcPr>
          <w:p w14:paraId="702F9FBA">
            <w:pPr>
              <w:jc w:val="center"/>
            </w:pPr>
            <w:r>
              <w:t>2</w:t>
            </w:r>
          </w:p>
          <w:p w14:paraId="6E0F9582">
            <w:pPr>
              <w:jc w:val="center"/>
            </w:pPr>
            <w:r>
              <w:t>0.11%</w:t>
            </w:r>
          </w:p>
        </w:tc>
        <w:tc>
          <w:tcPr>
            <w:tcW w:w="497" w:type="pct"/>
            <w:shd w:val="clear" w:color="auto" w:fill="auto"/>
          </w:tcPr>
          <w:p w14:paraId="66E79A07">
            <w:pPr>
              <w:jc w:val="center"/>
            </w:pPr>
            <w:r>
              <w:t>1</w:t>
            </w:r>
          </w:p>
          <w:p w14:paraId="5E0CFDD8">
            <w:pPr>
              <w:jc w:val="center"/>
            </w:pPr>
            <w:r>
              <w:t>0.06%</w:t>
            </w:r>
          </w:p>
        </w:tc>
        <w:tc>
          <w:tcPr>
            <w:tcW w:w="497" w:type="pct"/>
            <w:shd w:val="clear" w:color="auto" w:fill="auto"/>
          </w:tcPr>
          <w:p w14:paraId="3373389D">
            <w:pPr>
              <w:jc w:val="center"/>
            </w:pPr>
          </w:p>
        </w:tc>
      </w:tr>
      <w:tr w14:paraId="2F8F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174CAAE6">
            <w:pPr>
              <w:jc w:val="center"/>
              <w:rPr>
                <w:lang w:val="vi-VN"/>
              </w:rPr>
            </w:pPr>
            <w:r>
              <w:t>6</w:t>
            </w:r>
          </w:p>
        </w:tc>
        <w:tc>
          <w:tcPr>
            <w:tcW w:w="2142" w:type="pct"/>
            <w:shd w:val="clear" w:color="auto" w:fill="auto"/>
          </w:tcPr>
          <w:p w14:paraId="73450933"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</w:t>
            </w:r>
          </w:p>
          <w:p w14:paraId="3A7EECF4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32551732">
            <w:pPr>
              <w:jc w:val="center"/>
            </w:pPr>
            <w:r>
              <w:t>0</w:t>
            </w:r>
          </w:p>
        </w:tc>
        <w:tc>
          <w:tcPr>
            <w:tcW w:w="496" w:type="pct"/>
            <w:shd w:val="clear" w:color="auto" w:fill="auto"/>
          </w:tcPr>
          <w:p w14:paraId="0567A8BE">
            <w:pPr>
              <w:jc w:val="center"/>
            </w:pPr>
            <w:r>
              <w:t>0</w:t>
            </w:r>
          </w:p>
        </w:tc>
        <w:tc>
          <w:tcPr>
            <w:tcW w:w="496" w:type="pct"/>
            <w:shd w:val="clear" w:color="auto" w:fill="auto"/>
          </w:tcPr>
          <w:p w14:paraId="74C130C0">
            <w:pPr>
              <w:jc w:val="center"/>
            </w:pPr>
            <w:r>
              <w:t>0</w:t>
            </w:r>
          </w:p>
        </w:tc>
        <w:tc>
          <w:tcPr>
            <w:tcW w:w="497" w:type="pct"/>
            <w:shd w:val="clear" w:color="auto" w:fill="auto"/>
          </w:tcPr>
          <w:p w14:paraId="32782AA4">
            <w:pPr>
              <w:jc w:val="center"/>
            </w:pPr>
            <w:r>
              <w:t>0</w:t>
            </w:r>
          </w:p>
        </w:tc>
        <w:tc>
          <w:tcPr>
            <w:tcW w:w="497" w:type="pct"/>
            <w:shd w:val="clear" w:color="auto" w:fill="auto"/>
          </w:tcPr>
          <w:p w14:paraId="470896D7">
            <w:pPr>
              <w:jc w:val="center"/>
            </w:pPr>
          </w:p>
        </w:tc>
      </w:tr>
      <w:tr w14:paraId="2873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" w:type="pct"/>
            <w:shd w:val="clear" w:color="auto" w:fill="auto"/>
            <w:vAlign w:val="center"/>
          </w:tcPr>
          <w:p w14:paraId="32C59AC0">
            <w:pPr>
              <w:jc w:val="center"/>
              <w:rPr>
                <w:lang w:val="vi-VN"/>
              </w:rPr>
            </w:pPr>
            <w:r>
              <w:t>7</w:t>
            </w:r>
          </w:p>
        </w:tc>
        <w:tc>
          <w:tcPr>
            <w:tcW w:w="2142" w:type="pct"/>
            <w:shd w:val="clear" w:color="auto" w:fill="auto"/>
          </w:tcPr>
          <w:p w14:paraId="61CE7E2E">
            <w:r>
              <w:rPr>
                <w:lang w:val="vi-VN"/>
              </w:rPr>
              <w:t>Bỏ học (qua kỳ nghỉ hè năm trước và trong năm học)</w:t>
            </w: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49CBA106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23ED35C1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5E33E708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08330769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28AFF108">
            <w:pPr>
              <w:jc w:val="center"/>
            </w:pPr>
            <w:r>
              <w:t>1</w:t>
            </w:r>
          </w:p>
          <w:p w14:paraId="00BE87FE">
            <w:pPr>
              <w:jc w:val="center"/>
            </w:pPr>
            <w:r>
              <w:t>0.01%</w:t>
            </w:r>
          </w:p>
        </w:tc>
      </w:tr>
      <w:tr w14:paraId="2EFC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7C4E3EC0">
            <w:pPr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142" w:type="pct"/>
            <w:shd w:val="clear" w:color="auto" w:fill="auto"/>
          </w:tcPr>
          <w:p w14:paraId="60CA3FC6"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521" w:type="pct"/>
            <w:shd w:val="clear" w:color="auto" w:fill="auto"/>
          </w:tcPr>
          <w:p w14:paraId="49FD8671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1E1B6C07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1D0C0D41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72653FBE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314B40A7">
            <w:pPr>
              <w:jc w:val="center"/>
            </w:pPr>
          </w:p>
        </w:tc>
      </w:tr>
      <w:tr w14:paraId="1711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19277086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42" w:type="pct"/>
            <w:shd w:val="clear" w:color="auto" w:fill="auto"/>
          </w:tcPr>
          <w:p w14:paraId="19147802">
            <w:r>
              <w:rPr>
                <w:lang w:val="vi-VN"/>
              </w:rPr>
              <w:t>Cấp huyện</w:t>
            </w:r>
          </w:p>
        </w:tc>
        <w:tc>
          <w:tcPr>
            <w:tcW w:w="521" w:type="pct"/>
            <w:shd w:val="clear" w:color="auto" w:fill="auto"/>
          </w:tcPr>
          <w:p w14:paraId="414CA87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80</w:t>
            </w:r>
          </w:p>
        </w:tc>
        <w:tc>
          <w:tcPr>
            <w:tcW w:w="496" w:type="pct"/>
            <w:shd w:val="clear" w:color="auto" w:fill="auto"/>
          </w:tcPr>
          <w:p w14:paraId="34E79880">
            <w:pPr>
              <w:jc w:val="center"/>
              <w:rPr>
                <w:rFonts w:hint="default"/>
                <w:lang w:val="en-US"/>
              </w:rPr>
            </w:pPr>
            <w:r>
              <w:t>1</w:t>
            </w: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33D233FA">
            <w:pPr>
              <w:jc w:val="center"/>
            </w:pPr>
            <w:r>
              <w:t>9</w:t>
            </w:r>
          </w:p>
        </w:tc>
        <w:tc>
          <w:tcPr>
            <w:tcW w:w="497" w:type="pct"/>
            <w:shd w:val="clear" w:color="auto" w:fill="auto"/>
          </w:tcPr>
          <w:p w14:paraId="2220D09E">
            <w:pPr>
              <w:jc w:val="center"/>
              <w:rPr>
                <w:rFonts w:hint="default"/>
                <w:lang w:val="en-US"/>
              </w:rPr>
            </w:pPr>
            <w:r>
              <w:t>1</w:t>
            </w: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497" w:type="pct"/>
            <w:shd w:val="clear" w:color="auto" w:fill="auto"/>
          </w:tcPr>
          <w:p w14:paraId="5FF00C3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45</w:t>
            </w:r>
          </w:p>
        </w:tc>
      </w:tr>
      <w:tr w14:paraId="029A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1F9306D8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42" w:type="pct"/>
            <w:shd w:val="clear" w:color="auto" w:fill="auto"/>
          </w:tcPr>
          <w:p w14:paraId="667A49FC">
            <w:r>
              <w:t>C</w:t>
            </w:r>
            <w:r>
              <w:rPr>
                <w:lang w:val="vi-VN"/>
              </w:rPr>
              <w:t xml:space="preserve">ấp </w:t>
            </w:r>
            <w:r>
              <w:t>t</w:t>
            </w:r>
            <w:r>
              <w:rPr>
                <w:lang w:val="vi-VN"/>
              </w:rPr>
              <w:t>hành phố</w:t>
            </w:r>
          </w:p>
        </w:tc>
        <w:tc>
          <w:tcPr>
            <w:tcW w:w="521" w:type="pct"/>
            <w:shd w:val="clear" w:color="auto" w:fill="auto"/>
          </w:tcPr>
          <w:p w14:paraId="7C752741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356FD93B">
            <w:pPr>
              <w:jc w:val="center"/>
            </w:pPr>
            <w:r>
              <w:t>1</w:t>
            </w:r>
          </w:p>
        </w:tc>
        <w:tc>
          <w:tcPr>
            <w:tcW w:w="496" w:type="pct"/>
            <w:shd w:val="clear" w:color="auto" w:fill="auto"/>
          </w:tcPr>
          <w:p w14:paraId="1EED869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19507C96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3FC84F66">
            <w:pPr>
              <w:jc w:val="center"/>
            </w:pPr>
            <w:r>
              <w:t>14</w:t>
            </w:r>
          </w:p>
        </w:tc>
      </w:tr>
      <w:tr w14:paraId="3611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07887553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42" w:type="pct"/>
            <w:shd w:val="clear" w:color="auto" w:fill="auto"/>
          </w:tcPr>
          <w:p w14:paraId="1909B771">
            <w:r>
              <w:rPr>
                <w:lang w:val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521" w:type="pct"/>
            <w:shd w:val="clear" w:color="auto" w:fill="auto"/>
          </w:tcPr>
          <w:p w14:paraId="24CF1CB2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388C9B2A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052968D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20A71842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455A58E5">
            <w:pPr>
              <w:jc w:val="center"/>
            </w:pPr>
          </w:p>
        </w:tc>
      </w:tr>
      <w:tr w14:paraId="13D5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4899B12D">
            <w:pPr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142" w:type="pct"/>
            <w:shd w:val="clear" w:color="auto" w:fill="auto"/>
          </w:tcPr>
          <w:p w14:paraId="4B2EE26A"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521" w:type="pct"/>
            <w:shd w:val="clear" w:color="auto" w:fill="auto"/>
          </w:tcPr>
          <w:p w14:paraId="60B0D8E5">
            <w:pPr>
              <w:jc w:val="center"/>
            </w:pPr>
            <w:r>
              <w:t>142</w:t>
            </w:r>
          </w:p>
        </w:tc>
        <w:tc>
          <w:tcPr>
            <w:tcW w:w="496" w:type="pct"/>
            <w:shd w:val="clear" w:color="auto" w:fill="auto"/>
          </w:tcPr>
          <w:p w14:paraId="7B7DA19A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1DAD9E0A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28949A4F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67F096C6">
            <w:pPr>
              <w:jc w:val="center"/>
            </w:pPr>
            <w:r>
              <w:t>142</w:t>
            </w:r>
          </w:p>
        </w:tc>
      </w:tr>
      <w:tr w14:paraId="256D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6F8B1C64">
            <w:pPr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142" w:type="pct"/>
            <w:shd w:val="clear" w:color="auto" w:fill="auto"/>
          </w:tcPr>
          <w:p w14:paraId="46CD0876"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521" w:type="pct"/>
            <w:shd w:val="clear" w:color="auto" w:fill="auto"/>
          </w:tcPr>
          <w:p w14:paraId="42CA7281">
            <w:pPr>
              <w:jc w:val="center"/>
            </w:pPr>
            <w:r>
              <w:t>142</w:t>
            </w:r>
          </w:p>
        </w:tc>
        <w:tc>
          <w:tcPr>
            <w:tcW w:w="496" w:type="pct"/>
            <w:shd w:val="clear" w:color="auto" w:fill="auto"/>
          </w:tcPr>
          <w:p w14:paraId="6B979E52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32A1995D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7C855C1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232A3632">
            <w:pPr>
              <w:jc w:val="center"/>
            </w:pPr>
            <w:r>
              <w:t>142</w:t>
            </w:r>
          </w:p>
        </w:tc>
      </w:tr>
      <w:tr w14:paraId="2674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04726DD6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42" w:type="pct"/>
            <w:shd w:val="clear" w:color="auto" w:fill="auto"/>
          </w:tcPr>
          <w:p w14:paraId="34EC54C7">
            <w:r>
              <w:rPr>
                <w:lang w:val="vi-VN"/>
              </w:rPr>
              <w:t>Giỏi</w:t>
            </w:r>
          </w:p>
          <w:p w14:paraId="697D2C4F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0219C0A0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30FF5926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4F0BC1ED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111B77A5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65C9A08C">
            <w:pPr>
              <w:jc w:val="center"/>
            </w:pPr>
            <w:r>
              <w:t>41</w:t>
            </w:r>
          </w:p>
          <w:p w14:paraId="03211020">
            <w:pPr>
              <w:jc w:val="center"/>
            </w:pPr>
            <w:r>
              <w:t>28.87</w:t>
            </w:r>
          </w:p>
        </w:tc>
      </w:tr>
      <w:tr w14:paraId="594D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58953867">
            <w:pPr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42" w:type="pct"/>
            <w:shd w:val="clear" w:color="auto" w:fill="auto"/>
          </w:tcPr>
          <w:p w14:paraId="6FA19C4F">
            <w:r>
              <w:rPr>
                <w:lang w:val="vi-VN"/>
              </w:rPr>
              <w:t>Khá</w:t>
            </w:r>
          </w:p>
          <w:p w14:paraId="25F67B30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7BE096E8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720A4481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0EF2FD61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1AEF371A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66219126">
            <w:pPr>
              <w:jc w:val="center"/>
            </w:pPr>
            <w:r>
              <w:t>65</w:t>
            </w:r>
          </w:p>
          <w:p w14:paraId="30CA3B31">
            <w:pPr>
              <w:jc w:val="center"/>
            </w:pPr>
            <w:r>
              <w:t>45.77</w:t>
            </w:r>
          </w:p>
        </w:tc>
      </w:tr>
      <w:tr w14:paraId="35DB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11E1E7B6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42" w:type="pct"/>
            <w:shd w:val="clear" w:color="auto" w:fill="auto"/>
          </w:tcPr>
          <w:p w14:paraId="2282E5B8">
            <w:r>
              <w:rPr>
                <w:lang w:val="vi-VN"/>
              </w:rPr>
              <w:t>Trung bình</w:t>
            </w:r>
          </w:p>
          <w:p w14:paraId="12B38AF4">
            <w:pPr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0CE67495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0013259D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7996B55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25B7215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7D862B1D">
            <w:pPr>
              <w:jc w:val="center"/>
            </w:pPr>
            <w:r>
              <w:t>36</w:t>
            </w:r>
          </w:p>
          <w:p w14:paraId="1F31000F">
            <w:pPr>
              <w:jc w:val="center"/>
            </w:pPr>
            <w:r>
              <w:t>25.35</w:t>
            </w:r>
          </w:p>
        </w:tc>
      </w:tr>
      <w:tr w14:paraId="1D14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51BE42DF">
            <w:pPr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142" w:type="pct"/>
            <w:shd w:val="clear" w:color="auto" w:fill="auto"/>
          </w:tcPr>
          <w:p w14:paraId="0B185495"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</w:p>
          <w:p w14:paraId="3F719D5D">
            <w:r>
              <w:rPr>
                <w:lang w:val="vi-VN"/>
              </w:rPr>
              <w:t>(tỷ lệ so với tổng số)</w:t>
            </w:r>
          </w:p>
        </w:tc>
        <w:tc>
          <w:tcPr>
            <w:tcW w:w="521" w:type="pct"/>
            <w:shd w:val="clear" w:color="auto" w:fill="auto"/>
          </w:tcPr>
          <w:p w14:paraId="04AECC56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6" w:type="pct"/>
            <w:shd w:val="clear" w:color="auto" w:fill="auto"/>
          </w:tcPr>
          <w:p w14:paraId="40E1A0A9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6" w:type="pct"/>
            <w:shd w:val="clear" w:color="auto" w:fill="auto"/>
          </w:tcPr>
          <w:p w14:paraId="2ADD4DAF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7" w:type="pct"/>
            <w:shd w:val="clear" w:color="auto" w:fill="auto"/>
          </w:tcPr>
          <w:p w14:paraId="06FA07B2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7" w:type="pct"/>
            <w:shd w:val="clear" w:color="auto" w:fill="auto"/>
          </w:tcPr>
          <w:p w14:paraId="4105F854">
            <w:pPr>
              <w:jc w:val="center"/>
            </w:pPr>
            <w:r>
              <w:rPr>
                <w:lang w:val="vi-VN"/>
              </w:rPr>
              <w:t> </w:t>
            </w:r>
          </w:p>
        </w:tc>
      </w:tr>
      <w:tr w14:paraId="1C35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36588CE6">
            <w:pPr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142" w:type="pct"/>
            <w:shd w:val="clear" w:color="auto" w:fill="auto"/>
          </w:tcPr>
          <w:p w14:paraId="7E2216FD"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521" w:type="pct"/>
            <w:shd w:val="clear" w:color="auto" w:fill="auto"/>
          </w:tcPr>
          <w:p w14:paraId="7CD8D407">
            <w:pPr>
              <w:jc w:val="center"/>
            </w:pPr>
            <w:r>
              <w:t>317/324</w:t>
            </w:r>
          </w:p>
        </w:tc>
        <w:tc>
          <w:tcPr>
            <w:tcW w:w="496" w:type="pct"/>
            <w:shd w:val="clear" w:color="auto" w:fill="auto"/>
          </w:tcPr>
          <w:p w14:paraId="254B14F1">
            <w:pPr>
              <w:jc w:val="center"/>
            </w:pPr>
            <w:r>
              <w:t>92/99</w:t>
            </w:r>
          </w:p>
        </w:tc>
        <w:tc>
          <w:tcPr>
            <w:tcW w:w="496" w:type="pct"/>
            <w:shd w:val="clear" w:color="auto" w:fill="auto"/>
          </w:tcPr>
          <w:p w14:paraId="4C6F39E4">
            <w:pPr>
              <w:jc w:val="center"/>
            </w:pPr>
            <w:r>
              <w:t>94/81</w:t>
            </w:r>
          </w:p>
        </w:tc>
        <w:tc>
          <w:tcPr>
            <w:tcW w:w="497" w:type="pct"/>
            <w:shd w:val="clear" w:color="auto" w:fill="auto"/>
          </w:tcPr>
          <w:p w14:paraId="620CBF96">
            <w:pPr>
              <w:jc w:val="center"/>
            </w:pPr>
            <w:r>
              <w:t>74/76</w:t>
            </w:r>
          </w:p>
        </w:tc>
        <w:tc>
          <w:tcPr>
            <w:tcW w:w="497" w:type="pct"/>
            <w:shd w:val="clear" w:color="auto" w:fill="auto"/>
          </w:tcPr>
          <w:p w14:paraId="1E1EBC94">
            <w:pPr>
              <w:jc w:val="center"/>
            </w:pPr>
            <w:r>
              <w:t>75/68</w:t>
            </w:r>
          </w:p>
        </w:tc>
      </w:tr>
      <w:tr w14:paraId="3B79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pct"/>
            <w:shd w:val="clear" w:color="auto" w:fill="auto"/>
            <w:vAlign w:val="center"/>
          </w:tcPr>
          <w:p w14:paraId="41F833F5">
            <w:pPr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142" w:type="pct"/>
            <w:shd w:val="clear" w:color="auto" w:fill="auto"/>
          </w:tcPr>
          <w:p w14:paraId="69EE2674"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521" w:type="pct"/>
            <w:shd w:val="clear" w:color="auto" w:fill="auto"/>
          </w:tcPr>
          <w:p w14:paraId="704611EB">
            <w:pPr>
              <w:jc w:val="center"/>
            </w:pPr>
            <w:r>
              <w:t>3</w:t>
            </w:r>
          </w:p>
        </w:tc>
        <w:tc>
          <w:tcPr>
            <w:tcW w:w="496" w:type="pct"/>
            <w:shd w:val="clear" w:color="auto" w:fill="auto"/>
          </w:tcPr>
          <w:p w14:paraId="4B2A6626">
            <w:pPr>
              <w:jc w:val="center"/>
            </w:pPr>
          </w:p>
        </w:tc>
        <w:tc>
          <w:tcPr>
            <w:tcW w:w="496" w:type="pct"/>
            <w:shd w:val="clear" w:color="auto" w:fill="auto"/>
          </w:tcPr>
          <w:p w14:paraId="349D8A5C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14:paraId="1AD1BB00">
            <w:pPr>
              <w:jc w:val="center"/>
            </w:pPr>
            <w:r>
              <w:t>2</w:t>
            </w:r>
          </w:p>
        </w:tc>
        <w:tc>
          <w:tcPr>
            <w:tcW w:w="497" w:type="pct"/>
            <w:shd w:val="clear" w:color="auto" w:fill="auto"/>
          </w:tcPr>
          <w:p w14:paraId="7AFF9EBA">
            <w:pPr>
              <w:jc w:val="center"/>
            </w:pPr>
            <w:r>
              <w:t>1</w:t>
            </w:r>
          </w:p>
        </w:tc>
      </w:tr>
    </w:tbl>
    <w:p w14:paraId="34C48221"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2"/>
        <w:gridCol w:w="4703"/>
      </w:tblGrid>
      <w:tr w14:paraId="33CC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0DD8"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E1B8">
            <w:pPr>
              <w:jc w:val="center"/>
            </w:pPr>
          </w:p>
        </w:tc>
      </w:tr>
    </w:tbl>
    <w:p w14:paraId="30AE9EA0">
      <w:bookmarkStart w:id="2" w:name="_GoBack"/>
      <w:bookmarkEnd w:id="2"/>
    </w:p>
    <w:sectPr>
      <w:pgSz w:w="12240" w:h="15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7F"/>
    <w:rsid w:val="00131F7F"/>
    <w:rsid w:val="002C0B80"/>
    <w:rsid w:val="003B5958"/>
    <w:rsid w:val="009253DC"/>
    <w:rsid w:val="009E3933"/>
    <w:rsid w:val="00A056FA"/>
    <w:rsid w:val="00BA2AFF"/>
    <w:rsid w:val="00CF137E"/>
    <w:rsid w:val="00FF75D8"/>
    <w:rsid w:val="46204829"/>
    <w:rsid w:val="6B22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504</Words>
  <Characters>2876</Characters>
  <Lines>23</Lines>
  <Paragraphs>6</Paragraphs>
  <TotalTime>11</TotalTime>
  <ScaleCrop>false</ScaleCrop>
  <LinksUpToDate>false</LinksUpToDate>
  <CharactersWithSpaces>3374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2024-06-08T05:04:00Z</dcterms:created>
  <dc:creator>Administrator</dc:creator>
  <cp:lastModifiedBy>Lan Trần</cp:lastModifiedBy>
  <dcterms:modified xsi:type="dcterms:W3CDTF">2024-06-10T07:11:37Z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305FBF3B9CF743C9A2093FD72E73C152_13</vt:lpwstr>
  </property>
</Properties>
</file>