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1" w:type="dxa"/>
        <w:tblInd w:w="-176" w:type="dxa"/>
        <w:tblLook w:val="04A0"/>
      </w:tblPr>
      <w:tblGrid>
        <w:gridCol w:w="4395"/>
        <w:gridCol w:w="5726"/>
      </w:tblGrid>
      <w:tr w:rsidR="000F64B9" w:rsidRPr="001E6614" w:rsidTr="00C772FA">
        <w:trPr>
          <w:trHeight w:val="1276"/>
        </w:trPr>
        <w:tc>
          <w:tcPr>
            <w:tcW w:w="4395" w:type="dxa"/>
            <w:shd w:val="clear" w:color="auto" w:fill="auto"/>
          </w:tcPr>
          <w:p w:rsidR="000F64B9" w:rsidRPr="00C772FA" w:rsidRDefault="005F47E1" w:rsidP="00C772FA">
            <w:pPr>
              <w:spacing w:after="0"/>
              <w:jc w:val="center"/>
              <w:rPr>
                <w:sz w:val="26"/>
                <w:szCs w:val="28"/>
              </w:rPr>
            </w:pPr>
            <w:r w:rsidRPr="00C772FA">
              <w:rPr>
                <w:sz w:val="26"/>
                <w:szCs w:val="28"/>
              </w:rPr>
              <w:t>UBND HUYỆN VĨNH BẢO</w:t>
            </w:r>
          </w:p>
          <w:p w:rsidR="000F64B9" w:rsidRPr="001E6614" w:rsidRDefault="00C772FA" w:rsidP="00C772FA">
            <w:pPr>
              <w:spacing w:after="0"/>
              <w:rPr>
                <w:b/>
                <w:sz w:val="26"/>
                <w:szCs w:val="28"/>
              </w:rPr>
            </w:pPr>
            <w:r>
              <w:rPr>
                <w:b/>
                <w:sz w:val="26"/>
                <w:szCs w:val="28"/>
              </w:rPr>
              <w:t>TRƯỜNG TIỂU HỌC DŨNG TIẾN</w:t>
            </w:r>
          </w:p>
          <w:p w:rsidR="000F64B9" w:rsidRPr="005F47E1" w:rsidRDefault="00FB38E4" w:rsidP="00C772FA">
            <w:pPr>
              <w:spacing w:after="0"/>
              <w:rPr>
                <w:b/>
                <w:sz w:val="26"/>
                <w:szCs w:val="28"/>
              </w:rPr>
            </w:pPr>
            <w:r w:rsidRPr="00CA357E">
              <w:rPr>
                <w:noProof/>
                <w:sz w:val="26"/>
                <w:szCs w:val="28"/>
              </w:rPr>
              <w:pict>
                <v:shapetype id="_x0000_t32" coordsize="21600,21600" o:spt="32" o:oned="t" path="m,l21600,21600e" filled="f">
                  <v:path arrowok="t" fillok="f" o:connecttype="none"/>
                  <o:lock v:ext="edit" shapetype="t"/>
                </v:shapetype>
                <v:shape id="Straight Arrow Connector 2" o:spid="_x0000_s1026" type="#_x0000_t32" style="position:absolute;margin-left:70.15pt;margin-top:.75pt;width:58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"/>
              </w:pict>
            </w:r>
          </w:p>
        </w:tc>
        <w:tc>
          <w:tcPr>
            <w:tcW w:w="5726" w:type="dxa"/>
            <w:shd w:val="clear" w:color="auto" w:fill="auto"/>
          </w:tcPr>
          <w:p w:rsidR="000F64B9" w:rsidRPr="001E6614" w:rsidRDefault="000F64B9" w:rsidP="00C772FA">
            <w:pPr>
              <w:spacing w:after="0"/>
              <w:jc w:val="center"/>
              <w:rPr>
                <w:b/>
                <w:sz w:val="26"/>
                <w:szCs w:val="28"/>
              </w:rPr>
            </w:pPr>
            <w:r w:rsidRPr="001E6614">
              <w:rPr>
                <w:b/>
                <w:sz w:val="26"/>
                <w:szCs w:val="28"/>
              </w:rPr>
              <w:t>CỘNG HÒA XÃ HỘI CHỦ NGHĨA VIỆT NAM</w:t>
            </w:r>
          </w:p>
          <w:p w:rsidR="000F64B9" w:rsidRPr="001E6614" w:rsidRDefault="000F64B9" w:rsidP="00C772FA">
            <w:pPr>
              <w:spacing w:after="0"/>
              <w:jc w:val="center"/>
              <w:rPr>
                <w:b/>
                <w:szCs w:val="28"/>
              </w:rPr>
            </w:pPr>
            <w:r w:rsidRPr="001E6614">
              <w:rPr>
                <w:b/>
                <w:szCs w:val="28"/>
              </w:rPr>
              <w:t>Độc lập - Tự do - Hạnh phúc</w:t>
            </w:r>
          </w:p>
          <w:p w:rsidR="00C772FA" w:rsidRDefault="00FB38E4" w:rsidP="00C772FA">
            <w:pPr>
              <w:spacing w:after="0"/>
              <w:jc w:val="center"/>
              <w:rPr>
                <w:i/>
                <w:szCs w:val="28"/>
              </w:rPr>
            </w:pPr>
            <w:r>
              <w:rPr>
                <w:b/>
                <w:noProof/>
                <w:szCs w:val="28"/>
              </w:rPr>
              <w:pict>
                <v:shape id="Straight Arrow Connector 1" o:spid="_x0000_s1027" type="#_x0000_t32" style="position:absolute;left:0;text-align:left;margin-left:43.75pt;margin-top:2.6pt;width:183.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U9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"/>
              </w:pict>
            </w:r>
          </w:p>
          <w:p w:rsidR="000F64B9" w:rsidRPr="005F47E1" w:rsidRDefault="005F47E1" w:rsidP="00F434F3">
            <w:pPr>
              <w:spacing w:after="0"/>
              <w:jc w:val="center"/>
              <w:rPr>
                <w:i/>
                <w:sz w:val="22"/>
                <w:szCs w:val="28"/>
              </w:rPr>
            </w:pPr>
            <w:r>
              <w:rPr>
                <w:i/>
                <w:szCs w:val="28"/>
              </w:rPr>
              <w:t>Dũng Tiến</w:t>
            </w:r>
            <w:r w:rsidR="00C772FA">
              <w:rPr>
                <w:i/>
                <w:szCs w:val="28"/>
              </w:rPr>
              <w:t>, ngày 0</w:t>
            </w:r>
            <w:r w:rsidR="00F434F3">
              <w:rPr>
                <w:i/>
                <w:szCs w:val="28"/>
              </w:rPr>
              <w:t>5</w:t>
            </w:r>
            <w:r w:rsidR="000F64B9" w:rsidRPr="005D3E03">
              <w:rPr>
                <w:i/>
                <w:szCs w:val="28"/>
              </w:rPr>
              <w:t xml:space="preserve"> tháng</w:t>
            </w:r>
            <w:r w:rsidR="00C772FA">
              <w:rPr>
                <w:i/>
                <w:szCs w:val="28"/>
              </w:rPr>
              <w:t xml:space="preserve"> 8  </w:t>
            </w:r>
            <w:r w:rsidR="000F64B9" w:rsidRPr="005D3E03">
              <w:rPr>
                <w:i/>
                <w:szCs w:val="28"/>
              </w:rPr>
              <w:t>năm 202</w:t>
            </w:r>
            <w:r w:rsidR="0037013B">
              <w:rPr>
                <w:i/>
                <w:szCs w:val="28"/>
              </w:rPr>
              <w:t>3</w:t>
            </w:r>
          </w:p>
        </w:tc>
      </w:tr>
    </w:tbl>
    <w:p w:rsidR="000F64B9" w:rsidRPr="001E6614" w:rsidRDefault="000F64B9" w:rsidP="000F64B9">
      <w:pPr>
        <w:rPr>
          <w:vanish/>
        </w:rPr>
      </w:pPr>
    </w:p>
    <w:tbl>
      <w:tblPr>
        <w:tblW w:w="0" w:type="auto"/>
        <w:tblLook w:val="04A0"/>
      </w:tblPr>
      <w:tblGrid>
        <w:gridCol w:w="3515"/>
      </w:tblGrid>
      <w:tr w:rsidR="000F64B9" w:rsidRPr="001E6614" w:rsidTr="00C772FA">
        <w:trPr>
          <w:trHeight w:val="554"/>
        </w:trPr>
        <w:tc>
          <w:tcPr>
            <w:tcW w:w="3515" w:type="dxa"/>
            <w:shd w:val="clear" w:color="auto" w:fill="auto"/>
          </w:tcPr>
          <w:p w:rsidR="000F64B9" w:rsidRPr="001E6614" w:rsidRDefault="000F64B9" w:rsidP="00F434F3">
            <w:pPr>
              <w:rPr>
                <w:sz w:val="24"/>
                <w:szCs w:val="28"/>
                <w:lang w:val="nb-NO"/>
              </w:rPr>
            </w:pPr>
            <w:r w:rsidRPr="001E6614">
              <w:rPr>
                <w:sz w:val="24"/>
                <w:szCs w:val="28"/>
              </w:rPr>
              <w:t xml:space="preserve">V/v </w:t>
            </w:r>
            <w:r>
              <w:rPr>
                <w:sz w:val="24"/>
                <w:szCs w:val="28"/>
              </w:rPr>
              <w:t xml:space="preserve">báo cáo tình hình thực hiện công khai dự toán/quyết toán ngân sách nhà nước năm </w:t>
            </w:r>
            <w:r w:rsidR="005F47E1">
              <w:rPr>
                <w:sz w:val="24"/>
                <w:szCs w:val="28"/>
              </w:rPr>
              <w:t>2022</w:t>
            </w:r>
          </w:p>
        </w:tc>
      </w:tr>
    </w:tbl>
    <w:tbl>
      <w:tblPr>
        <w:tblpPr w:leftFromText="180" w:rightFromText="180" w:vertAnchor="text" w:horzAnchor="margin" w:tblpXSpec="right" w:tblpY="18"/>
        <w:tblW w:w="0" w:type="auto"/>
        <w:tblLook w:val="01E0"/>
      </w:tblPr>
      <w:tblGrid>
        <w:gridCol w:w="2093"/>
        <w:gridCol w:w="6166"/>
      </w:tblGrid>
      <w:tr w:rsidR="00C772FA" w:rsidRPr="001E6614" w:rsidTr="00C772FA">
        <w:tc>
          <w:tcPr>
            <w:tcW w:w="2093" w:type="dxa"/>
          </w:tcPr>
          <w:p w:rsidR="00C772FA" w:rsidRPr="00C772FA" w:rsidRDefault="00C772FA" w:rsidP="00C772FA">
            <w:pPr>
              <w:rPr>
                <w:b/>
                <w:iCs/>
                <w:szCs w:val="28"/>
                <w:lang w:val="pt-BR"/>
              </w:rPr>
            </w:pPr>
            <w:r w:rsidRPr="00C772FA">
              <w:rPr>
                <w:b/>
                <w:iCs/>
                <w:szCs w:val="28"/>
                <w:lang w:val="pt-BR"/>
              </w:rPr>
              <w:t>Kính gửi:</w:t>
            </w:r>
          </w:p>
        </w:tc>
        <w:tc>
          <w:tcPr>
            <w:tcW w:w="6166" w:type="dxa"/>
          </w:tcPr>
          <w:p w:rsidR="00C772FA" w:rsidRPr="00C772FA" w:rsidRDefault="00C772FA" w:rsidP="00C772FA">
            <w:pPr>
              <w:rPr>
                <w:b/>
                <w:iCs/>
                <w:szCs w:val="28"/>
                <w:lang w:val="pt-BR"/>
              </w:rPr>
            </w:pPr>
            <w:r w:rsidRPr="00C772FA">
              <w:rPr>
                <w:b/>
                <w:iCs/>
                <w:szCs w:val="28"/>
                <w:lang w:val="pt-BR"/>
              </w:rPr>
              <w:t>Phòng Tài chính - Kế hoạch huyện Vĩnh Bảo.</w:t>
            </w:r>
          </w:p>
        </w:tc>
      </w:tr>
    </w:tbl>
    <w:p w:rsidR="000F64B9" w:rsidRPr="001E6614" w:rsidRDefault="000F64B9" w:rsidP="000F64B9">
      <w:pPr>
        <w:rPr>
          <w:sz w:val="30"/>
          <w:lang w:val="pt-BR"/>
        </w:rPr>
      </w:pPr>
    </w:p>
    <w:p w:rsidR="000F64B9" w:rsidRPr="005F47E1" w:rsidRDefault="000F64B9" w:rsidP="00FB38E4">
      <w:pPr>
        <w:pStyle w:val="Heading5"/>
        <w:spacing w:line="264" w:lineRule="auto"/>
        <w:ind w:left="-142" w:firstLine="862"/>
        <w:jc w:val="both"/>
        <w:rPr>
          <w:rFonts w:ascii="Times New Roman" w:hAnsi="Times New Roman"/>
          <w:sz w:val="24"/>
          <w:szCs w:val="24"/>
          <w:lang w:val="pt-BR"/>
        </w:rPr>
      </w:pPr>
      <w:r w:rsidRPr="005F47E1">
        <w:rPr>
          <w:rFonts w:ascii="Times New Roman" w:hAnsi="Times New Roman"/>
          <w:b w:val="0"/>
          <w:sz w:val="24"/>
          <w:szCs w:val="24"/>
          <w:lang w:val="nb-NO"/>
        </w:rPr>
        <w:t xml:space="preserve">Thực hiện Công văn số </w:t>
      </w:r>
      <w:r w:rsidR="0037013B">
        <w:rPr>
          <w:rFonts w:ascii="Times New Roman" w:hAnsi="Times New Roman"/>
          <w:b w:val="0"/>
          <w:sz w:val="24"/>
          <w:szCs w:val="24"/>
          <w:lang w:val="nb-NO"/>
        </w:rPr>
        <w:t>833</w:t>
      </w:r>
      <w:r w:rsidRPr="005F47E1">
        <w:rPr>
          <w:rFonts w:ascii="Times New Roman" w:hAnsi="Times New Roman"/>
          <w:b w:val="0"/>
          <w:sz w:val="24"/>
          <w:szCs w:val="24"/>
          <w:lang w:val="nb-NO"/>
        </w:rPr>
        <w:t xml:space="preserve"> /UBND-TCKH ngày</w:t>
      </w:r>
      <w:r w:rsidR="0037013B">
        <w:rPr>
          <w:rFonts w:ascii="Times New Roman" w:hAnsi="Times New Roman"/>
          <w:b w:val="0"/>
          <w:sz w:val="24"/>
          <w:szCs w:val="24"/>
          <w:lang w:val="nb-NO"/>
        </w:rPr>
        <w:t xml:space="preserve"> 12/ 04</w:t>
      </w:r>
      <w:r w:rsidRPr="005F47E1">
        <w:rPr>
          <w:rFonts w:ascii="Times New Roman" w:hAnsi="Times New Roman"/>
          <w:b w:val="0"/>
          <w:sz w:val="24"/>
          <w:szCs w:val="24"/>
          <w:lang w:val="nb-NO"/>
        </w:rPr>
        <w:t xml:space="preserve"> /202</w:t>
      </w:r>
      <w:r w:rsidR="0037013B">
        <w:rPr>
          <w:rFonts w:ascii="Times New Roman" w:hAnsi="Times New Roman"/>
          <w:b w:val="0"/>
          <w:sz w:val="24"/>
          <w:szCs w:val="24"/>
          <w:lang w:val="nb-NO"/>
        </w:rPr>
        <w:t>4</w:t>
      </w:r>
      <w:r w:rsidRPr="005F47E1">
        <w:rPr>
          <w:rFonts w:ascii="Times New Roman" w:hAnsi="Times New Roman"/>
          <w:b w:val="0"/>
          <w:sz w:val="24"/>
          <w:szCs w:val="24"/>
          <w:lang w:val="nb-NO"/>
        </w:rPr>
        <w:t xml:space="preserve"> của Ủy ban nhân dân huyện Vĩnh Bảo về việc </w:t>
      </w:r>
      <w:r w:rsidR="0037013B">
        <w:rPr>
          <w:rFonts w:ascii="Times New Roman" w:hAnsi="Times New Roman"/>
          <w:b w:val="0"/>
          <w:sz w:val="24"/>
          <w:szCs w:val="24"/>
          <w:lang w:val="nb-NO"/>
        </w:rPr>
        <w:t>báo cáo tình hình thực hi</w:t>
      </w:r>
      <w:r w:rsidR="00446D8B">
        <w:rPr>
          <w:rFonts w:ascii="Times New Roman" w:hAnsi="Times New Roman"/>
          <w:b w:val="0"/>
          <w:sz w:val="24"/>
          <w:szCs w:val="24"/>
          <w:lang w:val="nb-NO"/>
        </w:rPr>
        <w:t>ện côn</w:t>
      </w:r>
      <w:r w:rsidR="00C772FA">
        <w:rPr>
          <w:rFonts w:ascii="Times New Roman" w:hAnsi="Times New Roman"/>
          <w:b w:val="0"/>
          <w:sz w:val="24"/>
          <w:szCs w:val="24"/>
          <w:lang w:val="nb-NO"/>
        </w:rPr>
        <w:t xml:space="preserve">g khai quyết toán ngân sách năm </w:t>
      </w:r>
      <w:r w:rsidR="00446D8B">
        <w:rPr>
          <w:rFonts w:ascii="Times New Roman" w:hAnsi="Times New Roman"/>
          <w:b w:val="0"/>
          <w:sz w:val="24"/>
          <w:szCs w:val="24"/>
          <w:lang w:val="nb-NO"/>
        </w:rPr>
        <w:t>2022</w:t>
      </w:r>
      <w:r w:rsidRPr="005F47E1">
        <w:rPr>
          <w:rFonts w:ascii="Times New Roman" w:hAnsi="Times New Roman"/>
          <w:b w:val="0"/>
          <w:sz w:val="24"/>
          <w:szCs w:val="24"/>
          <w:lang w:val="nb-NO"/>
        </w:rPr>
        <w:t xml:space="preserve"> (Đơn vị)</w:t>
      </w:r>
      <w:r w:rsidR="00446D8B">
        <w:rPr>
          <w:rFonts w:ascii="Times New Roman" w:hAnsi="Times New Roman"/>
          <w:b w:val="0"/>
          <w:sz w:val="24"/>
          <w:szCs w:val="24"/>
          <w:lang w:val="nb-NO"/>
        </w:rPr>
        <w:t xml:space="preserve"> trường Tiểu học Dũng Tiến </w:t>
      </w:r>
      <w:r w:rsidRPr="005F47E1">
        <w:rPr>
          <w:rFonts w:ascii="Times New Roman" w:hAnsi="Times New Roman"/>
          <w:b w:val="0"/>
          <w:sz w:val="24"/>
          <w:szCs w:val="24"/>
          <w:lang w:val="nb-NO"/>
        </w:rPr>
        <w:t xml:space="preserve"> báo cáo tình hình thực hiện công khai dự toán/quyết toán ngân sách nhà n</w:t>
      </w:r>
      <w:r w:rsidRPr="005F47E1">
        <w:rPr>
          <w:rFonts w:ascii="Times New Roman" w:hAnsi="Times New Roman" w:hint="eastAsia"/>
          <w:b w:val="0"/>
          <w:sz w:val="24"/>
          <w:szCs w:val="24"/>
          <w:lang w:val="nb-NO"/>
        </w:rPr>
        <w:t>ư</w:t>
      </w:r>
      <w:r w:rsidRPr="005F47E1">
        <w:rPr>
          <w:rFonts w:ascii="Times New Roman" w:hAnsi="Times New Roman"/>
          <w:b w:val="0"/>
          <w:sz w:val="24"/>
          <w:szCs w:val="24"/>
          <w:lang w:val="nb-NO"/>
        </w:rPr>
        <w:t xml:space="preserve">ớc năm </w:t>
      </w:r>
      <w:r w:rsidR="00446D8B">
        <w:rPr>
          <w:rFonts w:ascii="Times New Roman" w:hAnsi="Times New Roman"/>
          <w:b w:val="0"/>
          <w:sz w:val="24"/>
          <w:szCs w:val="24"/>
          <w:lang w:val="nb-NO"/>
        </w:rPr>
        <w:t>2022</w:t>
      </w:r>
      <w:r w:rsidRPr="005F47E1">
        <w:rPr>
          <w:rFonts w:ascii="Times New Roman" w:hAnsi="Times New Roman"/>
          <w:b w:val="0"/>
          <w:sz w:val="24"/>
          <w:szCs w:val="24"/>
          <w:lang w:val="nb-NO"/>
        </w:rPr>
        <w:t xml:space="preserve"> theo Nghị định số 163/2016/NĐ-CP ngày 21/12/2016 của Chính phủ Quy định chi tiết và hướng dẫn thi hành một số điều của Luật Ngân sách nhà nước; Thông tư số 343/2016/NĐ-CP ngày 30/12/2016 của Bộ Tài chính hướng dẫn việc thực hiện công khai ngân sách nhà nước đối với các cấp ngân sách như </w:t>
      </w:r>
      <w:r w:rsidRPr="00C772FA">
        <w:rPr>
          <w:rFonts w:ascii="Times New Roman" w:hAnsi="Times New Roman"/>
          <w:b w:val="0"/>
          <w:sz w:val="24"/>
          <w:szCs w:val="24"/>
          <w:lang w:val="nb-NO"/>
        </w:rPr>
        <w:t>sau:</w:t>
      </w:r>
    </w:p>
    <w:p w:rsidR="000F64B9" w:rsidRPr="005F47E1" w:rsidRDefault="000F64B9" w:rsidP="00F434F3">
      <w:pPr>
        <w:pStyle w:val="BodyTextIndent"/>
        <w:spacing w:line="240" w:lineRule="auto"/>
        <w:rPr>
          <w:rFonts w:ascii="Times New Roman" w:hAnsi="Times New Roman"/>
          <w:b/>
          <w:sz w:val="24"/>
          <w:szCs w:val="24"/>
          <w:lang w:val="nb-NO"/>
        </w:rPr>
      </w:pPr>
      <w:r w:rsidRPr="005F47E1">
        <w:rPr>
          <w:rFonts w:ascii="Times New Roman" w:hAnsi="Times New Roman"/>
          <w:b/>
          <w:sz w:val="24"/>
          <w:szCs w:val="24"/>
          <w:lang w:val="nb-NO"/>
        </w:rPr>
        <w:t>I. Tình hình công khai ngân sách tại cơ quan, đơn vị/xã, thị trấn</w:t>
      </w:r>
    </w:p>
    <w:p w:rsidR="00446D8B" w:rsidRDefault="000F64B9" w:rsidP="00F434F3">
      <w:pPr>
        <w:pStyle w:val="BodyTextIndent"/>
        <w:spacing w:line="240" w:lineRule="auto"/>
        <w:rPr>
          <w:rFonts w:ascii="Times New Roman" w:hAnsi="Times New Roman"/>
          <w:sz w:val="24"/>
          <w:szCs w:val="24"/>
          <w:lang w:val="nb-NO"/>
        </w:rPr>
      </w:pPr>
      <w:r w:rsidRPr="005F47E1">
        <w:rPr>
          <w:rFonts w:ascii="Times New Roman" w:hAnsi="Times New Roman"/>
          <w:sz w:val="24"/>
          <w:szCs w:val="24"/>
          <w:lang w:val="nb-NO"/>
        </w:rPr>
        <w:t xml:space="preserve">Đơn vị đã thực hiện công khai dự toán/quyết toán ngân sách năm </w:t>
      </w:r>
      <w:r w:rsidR="00446D8B">
        <w:rPr>
          <w:rFonts w:ascii="Times New Roman" w:hAnsi="Times New Roman"/>
          <w:sz w:val="24"/>
          <w:szCs w:val="24"/>
          <w:lang w:val="nb-NO"/>
        </w:rPr>
        <w:t>2022 trước cuộc họp hội đồng nhà trường vào ngày 01 tháng 8 năm 2023</w:t>
      </w:r>
    </w:p>
    <w:p w:rsidR="00446D8B" w:rsidRDefault="002B5931"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 Nội dung:</w:t>
      </w:r>
    </w:p>
    <w:p w:rsidR="00BF2D29" w:rsidRDefault="00BF2D29"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 xml:space="preserve">- Vào lúc 7 giờ 30 phút ngày </w:t>
      </w:r>
      <w:r w:rsidR="00C772FA">
        <w:rPr>
          <w:rFonts w:ascii="Times New Roman" w:hAnsi="Times New Roman"/>
          <w:sz w:val="24"/>
          <w:szCs w:val="24"/>
          <w:lang w:val="nb-NO"/>
        </w:rPr>
        <w:t xml:space="preserve">05 </w:t>
      </w:r>
      <w:r>
        <w:rPr>
          <w:rFonts w:ascii="Times New Roman" w:hAnsi="Times New Roman"/>
          <w:sz w:val="24"/>
          <w:szCs w:val="24"/>
          <w:lang w:val="nb-NO"/>
        </w:rPr>
        <w:t xml:space="preserve"> tháng 8 năm 2023.</w:t>
      </w:r>
    </w:p>
    <w:p w:rsidR="00BF2D29" w:rsidRDefault="00BF2D29"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 xml:space="preserve">- Tại Văn phòng hội đồng  nhà trường </w:t>
      </w:r>
    </w:p>
    <w:p w:rsidR="00C772FA" w:rsidRDefault="002B5931"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 Đồng chí: Hiệu trưởng</w:t>
      </w:r>
      <w:r w:rsidR="00BF2D29">
        <w:rPr>
          <w:rFonts w:ascii="Times New Roman" w:hAnsi="Times New Roman"/>
          <w:sz w:val="24"/>
          <w:szCs w:val="24"/>
          <w:lang w:val="nb-NO"/>
        </w:rPr>
        <w:t xml:space="preserve"> chủ trì </w:t>
      </w:r>
      <w:r w:rsidR="00CC3FCB">
        <w:rPr>
          <w:rFonts w:ascii="Times New Roman" w:hAnsi="Times New Roman"/>
          <w:sz w:val="24"/>
          <w:szCs w:val="24"/>
          <w:lang w:val="nb-NO"/>
        </w:rPr>
        <w:t>buổi họp,</w:t>
      </w:r>
      <w:r>
        <w:rPr>
          <w:rFonts w:ascii="Times New Roman" w:hAnsi="Times New Roman"/>
          <w:sz w:val="24"/>
          <w:szCs w:val="24"/>
          <w:lang w:val="nb-NO"/>
        </w:rPr>
        <w:t xml:space="preserve"> đưa r</w:t>
      </w:r>
      <w:r w:rsidR="00167818">
        <w:rPr>
          <w:rFonts w:ascii="Times New Roman" w:hAnsi="Times New Roman"/>
          <w:sz w:val="24"/>
          <w:szCs w:val="24"/>
          <w:lang w:val="nb-NO"/>
        </w:rPr>
        <w:t>a một số nội dung của buổi họp</w:t>
      </w:r>
      <w:r w:rsidR="0045748A">
        <w:rPr>
          <w:rFonts w:ascii="Times New Roman" w:hAnsi="Times New Roman"/>
          <w:sz w:val="24"/>
          <w:szCs w:val="24"/>
          <w:lang w:val="nb-NO"/>
        </w:rPr>
        <w:t>, trong đó có nội dung công khai</w:t>
      </w:r>
      <w:r w:rsidR="00BF2D29">
        <w:rPr>
          <w:rFonts w:ascii="Times New Roman" w:hAnsi="Times New Roman"/>
          <w:sz w:val="24"/>
          <w:szCs w:val="24"/>
          <w:lang w:val="nb-NO"/>
        </w:rPr>
        <w:t xml:space="preserve"> thực hiện</w:t>
      </w:r>
      <w:r w:rsidR="0045748A">
        <w:rPr>
          <w:rFonts w:ascii="Times New Roman" w:hAnsi="Times New Roman"/>
          <w:sz w:val="24"/>
          <w:szCs w:val="24"/>
          <w:lang w:val="nb-NO"/>
        </w:rPr>
        <w:t xml:space="preserve"> dự toán, quyết toán ngân sách năm 2022</w:t>
      </w:r>
      <w:r w:rsidR="00BF2D29">
        <w:rPr>
          <w:rFonts w:ascii="Times New Roman" w:hAnsi="Times New Roman"/>
          <w:sz w:val="24"/>
          <w:szCs w:val="24"/>
          <w:lang w:val="nb-NO"/>
        </w:rPr>
        <w:t xml:space="preserve">, hình thức công khai. </w:t>
      </w:r>
    </w:p>
    <w:p w:rsidR="00C772FA" w:rsidRDefault="00C772FA"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w:t>
      </w:r>
      <w:r w:rsidR="00BF2D29">
        <w:rPr>
          <w:rFonts w:ascii="Times New Roman" w:hAnsi="Times New Roman"/>
          <w:sz w:val="24"/>
          <w:szCs w:val="24"/>
          <w:lang w:val="nb-NO"/>
        </w:rPr>
        <w:t xml:space="preserve">Đồng chí </w:t>
      </w:r>
      <w:r>
        <w:rPr>
          <w:rFonts w:ascii="Times New Roman" w:hAnsi="Times New Roman"/>
          <w:sz w:val="24"/>
          <w:szCs w:val="24"/>
          <w:lang w:val="nb-NO"/>
        </w:rPr>
        <w:t>Kế</w:t>
      </w:r>
      <w:r w:rsidR="00BF2D29">
        <w:rPr>
          <w:rFonts w:ascii="Times New Roman" w:hAnsi="Times New Roman"/>
          <w:sz w:val="24"/>
          <w:szCs w:val="24"/>
          <w:lang w:val="nb-NO"/>
        </w:rPr>
        <w:t xml:space="preserve"> toán đọc báo cáo dự toán, quyết toán trước hội đồng nhà trường</w:t>
      </w:r>
      <w:r>
        <w:rPr>
          <w:rFonts w:ascii="Times New Roman" w:hAnsi="Times New Roman"/>
          <w:sz w:val="24"/>
          <w:szCs w:val="24"/>
          <w:lang w:val="nb-NO"/>
        </w:rPr>
        <w:t>.</w:t>
      </w:r>
    </w:p>
    <w:p w:rsidR="002B5931" w:rsidRPr="005F47E1" w:rsidRDefault="00C772FA" w:rsidP="00F434F3">
      <w:pPr>
        <w:pStyle w:val="BodyTextIndent"/>
        <w:spacing w:line="240" w:lineRule="auto"/>
        <w:rPr>
          <w:rFonts w:ascii="Times New Roman" w:hAnsi="Times New Roman"/>
          <w:sz w:val="24"/>
          <w:szCs w:val="24"/>
          <w:lang w:val="nb-NO"/>
        </w:rPr>
      </w:pPr>
      <w:r>
        <w:rPr>
          <w:rFonts w:ascii="Times New Roman" w:hAnsi="Times New Roman"/>
          <w:sz w:val="24"/>
          <w:szCs w:val="24"/>
          <w:lang w:val="nb-NO"/>
        </w:rPr>
        <w:t>+ Toàn thể CB - GV- NV nhà trường được nghe c</w:t>
      </w:r>
      <w:r w:rsidR="00080337">
        <w:rPr>
          <w:rFonts w:ascii="Times New Roman" w:hAnsi="Times New Roman"/>
          <w:sz w:val="24"/>
          <w:szCs w:val="24"/>
          <w:lang w:val="nb-NO"/>
        </w:rPr>
        <w:t xml:space="preserve">ông khai dự toán và quyết toán năm 2022 </w:t>
      </w:r>
      <w:r>
        <w:rPr>
          <w:rFonts w:ascii="Times New Roman" w:hAnsi="Times New Roman"/>
          <w:sz w:val="24"/>
          <w:szCs w:val="24"/>
          <w:lang w:val="nb-NO"/>
        </w:rPr>
        <w:t xml:space="preserve">. 100%  các </w:t>
      </w:r>
      <w:r w:rsidR="00080337">
        <w:rPr>
          <w:rFonts w:ascii="Times New Roman" w:hAnsi="Times New Roman"/>
          <w:sz w:val="24"/>
          <w:szCs w:val="24"/>
          <w:lang w:val="nb-NO"/>
        </w:rPr>
        <w:t xml:space="preserve">đồng chi </w:t>
      </w:r>
      <w:r>
        <w:rPr>
          <w:rFonts w:ascii="Times New Roman" w:hAnsi="Times New Roman"/>
          <w:sz w:val="24"/>
          <w:szCs w:val="24"/>
          <w:lang w:val="nb-NO"/>
        </w:rPr>
        <w:t xml:space="preserve">trong </w:t>
      </w:r>
      <w:r w:rsidR="00080337">
        <w:rPr>
          <w:rFonts w:ascii="Times New Roman" w:hAnsi="Times New Roman"/>
          <w:sz w:val="24"/>
          <w:szCs w:val="24"/>
          <w:lang w:val="nb-NO"/>
        </w:rPr>
        <w:t xml:space="preserve">hội đồng nhà trường nhất </w:t>
      </w:r>
      <w:r>
        <w:rPr>
          <w:rFonts w:ascii="Times New Roman" w:hAnsi="Times New Roman"/>
          <w:sz w:val="24"/>
          <w:szCs w:val="24"/>
          <w:lang w:val="nb-NO"/>
        </w:rPr>
        <w:t>trí với dự toán, quyết toán của nhà trường năm 2022.</w:t>
      </w:r>
    </w:p>
    <w:p w:rsidR="000F64B9" w:rsidRPr="005F47E1" w:rsidRDefault="000F64B9" w:rsidP="000F64B9">
      <w:pPr>
        <w:pStyle w:val="BodyTextIndent"/>
        <w:spacing w:before="120" w:after="120" w:line="240" w:lineRule="auto"/>
        <w:rPr>
          <w:rFonts w:ascii="Times New Roman" w:hAnsi="Times New Roman"/>
          <w:b/>
          <w:sz w:val="24"/>
          <w:szCs w:val="24"/>
          <w:lang w:val="nb-NO"/>
        </w:rPr>
      </w:pPr>
      <w:r w:rsidRPr="005F47E1">
        <w:rPr>
          <w:rFonts w:ascii="Times New Roman" w:hAnsi="Times New Roman"/>
          <w:b/>
          <w:sz w:val="24"/>
          <w:szCs w:val="24"/>
          <w:lang w:val="nb-NO"/>
        </w:rPr>
        <w:t>II. Tình hình thực hiện công khai tài chính của các dự án đầu tư xây dựng cơ bản có sử dụng vốn ngân sách nhà nước (nếu có)</w:t>
      </w:r>
    </w:p>
    <w:p w:rsidR="000F64B9" w:rsidRPr="005F47E1" w:rsidRDefault="000F64B9" w:rsidP="000F64B9">
      <w:pPr>
        <w:pStyle w:val="BodyTextIndent"/>
        <w:spacing w:before="120" w:after="120" w:line="240" w:lineRule="auto"/>
        <w:rPr>
          <w:rFonts w:ascii="Times New Roman" w:hAnsi="Times New Roman"/>
          <w:sz w:val="24"/>
          <w:szCs w:val="24"/>
          <w:lang w:val="nb-NO"/>
        </w:rPr>
      </w:pPr>
      <w:r w:rsidRPr="005F47E1">
        <w:rPr>
          <w:rFonts w:ascii="Times New Roman" w:hAnsi="Times New Roman"/>
          <w:sz w:val="24"/>
          <w:szCs w:val="24"/>
          <w:lang w:val="nb-NO"/>
        </w:rPr>
        <w:t>- Số dự án đầu tư xây dựng cơ bản có sử dụng vốn nhà nước chưa thực hiện công khai dự toán/quyết toán ngân sách năm ....: ...... dự án</w:t>
      </w:r>
    </w:p>
    <w:p w:rsidR="000F64B9" w:rsidRPr="005F47E1" w:rsidRDefault="000F64B9" w:rsidP="000F64B9">
      <w:pPr>
        <w:pStyle w:val="BodyTextIndent"/>
        <w:spacing w:before="120" w:after="120" w:line="240" w:lineRule="auto"/>
        <w:rPr>
          <w:rFonts w:ascii="Times New Roman" w:hAnsi="Times New Roman"/>
          <w:sz w:val="24"/>
          <w:szCs w:val="24"/>
          <w:lang w:val="nb-NO"/>
        </w:rPr>
      </w:pPr>
      <w:r w:rsidRPr="005F47E1">
        <w:rPr>
          <w:rFonts w:ascii="Times New Roman" w:hAnsi="Times New Roman"/>
          <w:sz w:val="24"/>
          <w:szCs w:val="24"/>
          <w:lang w:val="nb-NO"/>
        </w:rPr>
        <w:t>- Số dự án đầu tư xây dựng cơ bản có sử dụng vốn nhà nước thực hiện công khai dự toán/quyết toán ngân sách năm ....: ............. dự án</w:t>
      </w:r>
      <w:r w:rsidRPr="005F47E1">
        <w:rPr>
          <w:rFonts w:ascii="Times New Roman" w:hAnsi="Times New Roman"/>
          <w:sz w:val="24"/>
          <w:szCs w:val="24"/>
          <w:lang w:val="en-US"/>
        </w:rPr>
        <w:t xml:space="preserve"> (nêu rõ </w:t>
      </w:r>
      <w:r w:rsidRPr="005F47E1">
        <w:rPr>
          <w:rFonts w:ascii="Times New Roman" w:hAnsi="Times New Roman"/>
          <w:sz w:val="24"/>
          <w:szCs w:val="24"/>
          <w:lang w:val="nb-NO"/>
        </w:rPr>
        <w:t>nội dung, hình thức và thời gian công khai).</w:t>
      </w:r>
    </w:p>
    <w:p w:rsidR="000F64B9" w:rsidRPr="005F47E1" w:rsidRDefault="000F64B9" w:rsidP="000F64B9">
      <w:pPr>
        <w:pStyle w:val="BodyTextIndent"/>
        <w:spacing w:before="80" w:after="80" w:line="264" w:lineRule="auto"/>
        <w:ind w:firstLine="567"/>
        <w:rPr>
          <w:rFonts w:ascii="Times New Roman" w:hAnsi="Times New Roman"/>
          <w:b/>
          <w:sz w:val="24"/>
          <w:szCs w:val="24"/>
          <w:lang w:val="en-US"/>
        </w:rPr>
      </w:pPr>
      <w:r w:rsidRPr="005F47E1">
        <w:rPr>
          <w:rFonts w:ascii="Times New Roman" w:hAnsi="Times New Roman"/>
          <w:b/>
          <w:sz w:val="24"/>
          <w:szCs w:val="24"/>
          <w:lang w:val="en-US"/>
        </w:rPr>
        <w:t>III</w:t>
      </w:r>
      <w:r w:rsidRPr="005F47E1">
        <w:rPr>
          <w:rFonts w:ascii="Times New Roman" w:hAnsi="Times New Roman"/>
          <w:b/>
          <w:sz w:val="24"/>
          <w:szCs w:val="24"/>
          <w:lang w:val="vi-VN"/>
        </w:rPr>
        <w:t>. Nêu những nguyên nhân tại sao chưa công khai hoặc đã công khai nhưng chưa đúng quy định</w:t>
      </w:r>
    </w:p>
    <w:p w:rsidR="000F64B9" w:rsidRPr="005F47E1" w:rsidRDefault="00F434F3" w:rsidP="000F64B9">
      <w:pPr>
        <w:pStyle w:val="BodyTextIndent"/>
        <w:spacing w:before="120" w:after="120" w:line="240" w:lineRule="auto"/>
        <w:rPr>
          <w:rFonts w:ascii="Times New Roman" w:hAnsi="Times New Roman"/>
          <w:sz w:val="24"/>
          <w:szCs w:val="24"/>
          <w:lang w:val="nb-NO"/>
        </w:rPr>
      </w:pPr>
      <w:r>
        <w:rPr>
          <w:rFonts w:ascii="Times New Roman" w:hAnsi="Times New Roman"/>
          <w:sz w:val="24"/>
          <w:szCs w:val="24"/>
          <w:lang w:val="nb-NO"/>
        </w:rPr>
        <w:t>B</w:t>
      </w:r>
      <w:r w:rsidR="000F64B9" w:rsidRPr="005F47E1">
        <w:rPr>
          <w:rFonts w:ascii="Times New Roman" w:hAnsi="Times New Roman"/>
          <w:sz w:val="24"/>
          <w:szCs w:val="24"/>
          <w:lang w:val="nb-NO"/>
        </w:rPr>
        <w:t>áo cáo Phòng Tài chính - Kế hoạch huyện xem xét, tổng hợp./.</w:t>
      </w:r>
    </w:p>
    <w:tbl>
      <w:tblPr>
        <w:tblW w:w="14800" w:type="dxa"/>
        <w:tblInd w:w="-318" w:type="dxa"/>
        <w:tblLook w:val="01E0"/>
      </w:tblPr>
      <w:tblGrid>
        <w:gridCol w:w="9924"/>
        <w:gridCol w:w="4876"/>
      </w:tblGrid>
      <w:tr w:rsidR="000F64B9" w:rsidRPr="001E6614" w:rsidTr="00097505">
        <w:trPr>
          <w:trHeight w:val="279"/>
        </w:trPr>
        <w:tc>
          <w:tcPr>
            <w:tcW w:w="9924" w:type="dxa"/>
          </w:tcPr>
          <w:p w:rsidR="00F434F3" w:rsidRPr="00402788" w:rsidRDefault="00F434F3" w:rsidP="00F434F3">
            <w:pPr>
              <w:spacing w:after="0"/>
              <w:rPr>
                <w:b/>
                <w:sz w:val="22"/>
              </w:rPr>
            </w:pPr>
            <w:r w:rsidRPr="006128EA">
              <w:rPr>
                <w:b/>
                <w:i/>
                <w:sz w:val="22"/>
              </w:rPr>
              <w:t xml:space="preserve">Nơi nhận                                                             </w:t>
            </w:r>
            <w:r w:rsidR="0081111E">
              <w:rPr>
                <w:b/>
                <w:i/>
                <w:sz w:val="22"/>
              </w:rPr>
              <w:t xml:space="preserve">      </w:t>
            </w:r>
            <w:r w:rsidRPr="00402788">
              <w:rPr>
                <w:b/>
                <w:sz w:val="22"/>
              </w:rPr>
              <w:t>THỦ TRƯỞNG ĐƠN VỊ</w:t>
            </w:r>
          </w:p>
          <w:p w:rsidR="00F434F3" w:rsidRPr="00A143F6" w:rsidRDefault="00F434F3" w:rsidP="00F434F3">
            <w:pPr>
              <w:spacing w:after="0"/>
              <w:rPr>
                <w:i/>
                <w:sz w:val="22"/>
              </w:rPr>
            </w:pPr>
            <w:r w:rsidRPr="006128EA">
              <w:rPr>
                <w:sz w:val="20"/>
                <w:szCs w:val="20"/>
              </w:rPr>
              <w:t xml:space="preserve">Cơ quan tài chính huyện;                                                                          </w:t>
            </w:r>
          </w:p>
          <w:p w:rsidR="00F434F3" w:rsidRDefault="00F434F3" w:rsidP="00F434F3">
            <w:pPr>
              <w:spacing w:after="0"/>
              <w:rPr>
                <w:sz w:val="20"/>
                <w:szCs w:val="20"/>
              </w:rPr>
            </w:pPr>
            <w:r w:rsidRPr="006128EA">
              <w:rPr>
                <w:sz w:val="20"/>
                <w:szCs w:val="20"/>
              </w:rPr>
              <w:t>Lưu VT</w:t>
            </w:r>
          </w:p>
          <w:p w:rsidR="00F434F3" w:rsidRDefault="00F434F3" w:rsidP="00F434F3">
            <w:pPr>
              <w:spacing w:after="0"/>
              <w:rPr>
                <w:sz w:val="20"/>
                <w:szCs w:val="20"/>
              </w:rPr>
            </w:pPr>
          </w:p>
          <w:p w:rsidR="00F434F3" w:rsidRDefault="00F434F3" w:rsidP="00F434F3">
            <w:pPr>
              <w:spacing w:after="0"/>
              <w:rPr>
                <w:sz w:val="20"/>
                <w:szCs w:val="20"/>
              </w:rPr>
            </w:pPr>
          </w:p>
          <w:p w:rsidR="00F434F3" w:rsidRDefault="00F434F3" w:rsidP="00F434F3">
            <w:pPr>
              <w:spacing w:after="0"/>
              <w:rPr>
                <w:sz w:val="20"/>
                <w:szCs w:val="20"/>
              </w:rPr>
            </w:pPr>
          </w:p>
          <w:p w:rsidR="00F434F3" w:rsidRDefault="0081111E" w:rsidP="00F434F3">
            <w:pPr>
              <w:spacing w:after="0"/>
              <w:rPr>
                <w:b/>
                <w:sz w:val="24"/>
                <w:szCs w:val="24"/>
              </w:rPr>
            </w:pPr>
            <w:r>
              <w:rPr>
                <w:b/>
                <w:sz w:val="24"/>
                <w:szCs w:val="24"/>
              </w:rPr>
              <w:t xml:space="preserve">                                                                                </w:t>
            </w:r>
            <w:r w:rsidR="00F434F3" w:rsidRPr="0086343B">
              <w:rPr>
                <w:b/>
                <w:sz w:val="24"/>
                <w:szCs w:val="24"/>
              </w:rPr>
              <w:t>Nguyễn Văn Huyền</w:t>
            </w:r>
          </w:p>
          <w:p w:rsidR="00097505" w:rsidRDefault="00097505" w:rsidP="00F434F3">
            <w:pPr>
              <w:spacing w:after="0"/>
              <w:rPr>
                <w:b/>
                <w:sz w:val="24"/>
                <w:szCs w:val="24"/>
              </w:rPr>
            </w:pPr>
          </w:p>
          <w:p w:rsidR="00097505" w:rsidRPr="0086343B" w:rsidRDefault="00097505" w:rsidP="00F434F3">
            <w:pPr>
              <w:spacing w:after="0"/>
              <w:rPr>
                <w:b/>
                <w:sz w:val="24"/>
                <w:szCs w:val="24"/>
              </w:rPr>
            </w:pPr>
          </w:p>
          <w:p w:rsidR="00FB38E4" w:rsidRDefault="00FB38E4" w:rsidP="00FB38E4">
            <w:pPr>
              <w:spacing w:after="0"/>
              <w:rPr>
                <w:b/>
                <w:bCs/>
                <w:sz w:val="24"/>
                <w:szCs w:val="24"/>
                <w:lang w:val="nb-NO"/>
              </w:rPr>
            </w:pPr>
          </w:p>
          <w:p w:rsidR="00FB38E4" w:rsidRPr="00C772FA" w:rsidRDefault="00FB38E4" w:rsidP="00FB38E4">
            <w:pPr>
              <w:spacing w:after="0"/>
              <w:rPr>
                <w:sz w:val="26"/>
                <w:szCs w:val="28"/>
              </w:rPr>
            </w:pPr>
            <w:r>
              <w:rPr>
                <w:b/>
                <w:bCs/>
                <w:sz w:val="24"/>
                <w:szCs w:val="24"/>
                <w:lang w:val="nb-NO"/>
              </w:rPr>
              <w:t xml:space="preserve">      </w:t>
            </w:r>
            <w:r w:rsidRPr="00C772FA">
              <w:rPr>
                <w:sz w:val="26"/>
                <w:szCs w:val="28"/>
              </w:rPr>
              <w:t>UBND HUYỆN VĨNH BẢO</w:t>
            </w:r>
          </w:p>
          <w:p w:rsidR="00FB38E4" w:rsidRPr="001E6614" w:rsidRDefault="00FB38E4" w:rsidP="00FB38E4">
            <w:pPr>
              <w:spacing w:after="0"/>
              <w:rPr>
                <w:b/>
                <w:sz w:val="26"/>
                <w:szCs w:val="28"/>
              </w:rPr>
            </w:pPr>
            <w:r>
              <w:rPr>
                <w:b/>
                <w:sz w:val="26"/>
                <w:szCs w:val="28"/>
              </w:rPr>
              <w:t>TRƯỜNG TIỂU HỌC DŨNG TIẾN</w:t>
            </w:r>
          </w:p>
          <w:p w:rsidR="00FB38E4" w:rsidRPr="001E6614" w:rsidRDefault="000B0C1C" w:rsidP="00FB38E4">
            <w:pPr>
              <w:spacing w:after="0"/>
              <w:ind w:hanging="534"/>
              <w:jc w:val="center"/>
              <w:rPr>
                <w:b/>
                <w:sz w:val="26"/>
                <w:szCs w:val="28"/>
              </w:rPr>
            </w:pPr>
            <w:r>
              <w:rPr>
                <w:noProof/>
                <w:sz w:val="26"/>
                <w:szCs w:val="28"/>
              </w:rPr>
              <w:pict>
                <v:shape id="_x0000_s1038" type="#_x0000_t32" style="position:absolute;left:0;text-align:left;margin-left:62.25pt;margin-top:4.7pt;width:5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8+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"/>
              </w:pict>
            </w:r>
            <w:r w:rsidR="00FB38E4">
              <w:rPr>
                <w:b/>
                <w:sz w:val="26"/>
                <w:szCs w:val="28"/>
              </w:rPr>
              <w:t xml:space="preserve">                                                         </w:t>
            </w:r>
            <w:r w:rsidR="00097505">
              <w:rPr>
                <w:b/>
                <w:sz w:val="26"/>
                <w:szCs w:val="28"/>
              </w:rPr>
              <w:t xml:space="preserve">                </w:t>
            </w:r>
            <w:r w:rsidR="00FB38E4" w:rsidRPr="001E6614">
              <w:rPr>
                <w:b/>
                <w:sz w:val="26"/>
                <w:szCs w:val="28"/>
              </w:rPr>
              <w:t>CỘNG HÒA XÃ HỘI CHỦ NGHĨA VIỆT NAM</w:t>
            </w:r>
          </w:p>
          <w:p w:rsidR="00FB38E4" w:rsidRPr="00FB38E4" w:rsidRDefault="00FB38E4" w:rsidP="00FB38E4">
            <w:pPr>
              <w:spacing w:after="0"/>
              <w:jc w:val="center"/>
              <w:rPr>
                <w:b/>
                <w:szCs w:val="28"/>
              </w:rPr>
            </w:pPr>
            <w:r>
              <w:rPr>
                <w:b/>
                <w:szCs w:val="28"/>
              </w:rPr>
              <w:t xml:space="preserve">                                         </w:t>
            </w:r>
            <w:r w:rsidR="00097505">
              <w:rPr>
                <w:b/>
                <w:szCs w:val="28"/>
              </w:rPr>
              <w:t xml:space="preserve">       </w:t>
            </w:r>
            <w:r w:rsidRPr="001E6614">
              <w:rPr>
                <w:b/>
                <w:szCs w:val="28"/>
              </w:rPr>
              <w:t>Độc lập - Tự do - Hạnh phú</w:t>
            </w:r>
            <w:r>
              <w:rPr>
                <w:b/>
                <w:szCs w:val="28"/>
              </w:rPr>
              <w:t>c</w:t>
            </w:r>
          </w:p>
        </w:tc>
        <w:tc>
          <w:tcPr>
            <w:tcW w:w="4876" w:type="dxa"/>
          </w:tcPr>
          <w:p w:rsidR="000F64B9" w:rsidRPr="001E6614" w:rsidRDefault="000F64B9" w:rsidP="00514885">
            <w:pPr>
              <w:tabs>
                <w:tab w:val="left" w:pos="3864"/>
              </w:tabs>
              <w:ind w:left="-397" w:firstLine="397"/>
              <w:jc w:val="center"/>
              <w:rPr>
                <w:b/>
                <w:bCs/>
                <w:sz w:val="32"/>
                <w:lang w:val="nb-NO"/>
              </w:rPr>
            </w:pPr>
          </w:p>
          <w:p w:rsidR="000F64B9" w:rsidRPr="001E6614" w:rsidRDefault="000F64B9" w:rsidP="00514885">
            <w:pPr>
              <w:tabs>
                <w:tab w:val="left" w:pos="3864"/>
              </w:tabs>
              <w:ind w:left="-397" w:firstLine="397"/>
              <w:jc w:val="center"/>
              <w:rPr>
                <w:b/>
                <w:bCs/>
                <w:sz w:val="50"/>
                <w:lang w:val="nb-NO"/>
              </w:rPr>
            </w:pPr>
          </w:p>
          <w:p w:rsidR="000F64B9" w:rsidRPr="001E6614" w:rsidRDefault="000F64B9" w:rsidP="00514885">
            <w:pPr>
              <w:tabs>
                <w:tab w:val="left" w:pos="3864"/>
              </w:tabs>
              <w:ind w:left="-397" w:firstLine="397"/>
              <w:jc w:val="center"/>
              <w:rPr>
                <w:b/>
                <w:bCs/>
                <w:lang w:val="nb-NO"/>
              </w:rPr>
            </w:pPr>
          </w:p>
        </w:tc>
      </w:tr>
    </w:tbl>
    <w:p w:rsidR="0086343B" w:rsidRDefault="00097505" w:rsidP="0086343B">
      <w:pPr>
        <w:spacing w:after="0" w:line="360" w:lineRule="auto"/>
        <w:rPr>
          <w:sz w:val="22"/>
        </w:rPr>
      </w:pPr>
      <w:r>
        <w:rPr>
          <w:b/>
          <w:noProof/>
          <w:sz w:val="26"/>
          <w:szCs w:val="28"/>
        </w:rPr>
        <w:lastRenderedPageBreak/>
        <w:pict>
          <v:shape id="_x0000_s1034" type="#_x0000_t32" style="position:absolute;margin-left:220.95pt;margin-top:2.75pt;width:183.7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U9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"/>
        </w:pict>
      </w:r>
      <w:r w:rsidR="005F47E1">
        <w:rPr>
          <w:sz w:val="22"/>
        </w:rPr>
        <w:t xml:space="preserve">Số       /QĐ -HT      </w:t>
      </w:r>
      <w:r w:rsidR="00FB38E4">
        <w:rPr>
          <w:sz w:val="22"/>
        </w:rPr>
        <w:t xml:space="preserve">                            </w:t>
      </w:r>
    </w:p>
    <w:p w:rsidR="001A191A" w:rsidRPr="0086343B" w:rsidRDefault="00FB38E4" w:rsidP="0086343B">
      <w:pPr>
        <w:spacing w:after="0" w:line="360" w:lineRule="auto"/>
        <w:rPr>
          <w:i/>
          <w:sz w:val="22"/>
        </w:rPr>
      </w:pPr>
      <w:r>
        <w:rPr>
          <w:i/>
          <w:sz w:val="22"/>
        </w:rPr>
        <w:t xml:space="preserve">                                                                                      </w:t>
      </w:r>
      <w:r w:rsidR="005F47E1" w:rsidRPr="00402788">
        <w:rPr>
          <w:i/>
          <w:sz w:val="22"/>
        </w:rPr>
        <w:t>Dũng Tiế</w:t>
      </w:r>
      <w:r w:rsidR="00F434F3">
        <w:rPr>
          <w:i/>
          <w:sz w:val="22"/>
        </w:rPr>
        <w:t>n, ngày 04  tháng 8</w:t>
      </w:r>
      <w:bookmarkStart w:id="0" w:name="_GoBack"/>
      <w:bookmarkEnd w:id="0"/>
      <w:r w:rsidR="005F47E1" w:rsidRPr="00402788">
        <w:rPr>
          <w:i/>
          <w:sz w:val="22"/>
        </w:rPr>
        <w:t xml:space="preserve"> năm 202</w:t>
      </w:r>
      <w:r w:rsidR="0086343B">
        <w:rPr>
          <w:i/>
          <w:sz w:val="22"/>
        </w:rPr>
        <w:t>3</w:t>
      </w:r>
    </w:p>
    <w:p w:rsidR="00FB38E4" w:rsidRPr="00097505" w:rsidRDefault="00FB38E4" w:rsidP="001A191A">
      <w:pPr>
        <w:spacing w:after="0"/>
        <w:jc w:val="center"/>
        <w:rPr>
          <w:b/>
          <w:szCs w:val="28"/>
        </w:rPr>
      </w:pPr>
    </w:p>
    <w:p w:rsidR="001A191A" w:rsidRPr="00097505" w:rsidRDefault="001A191A" w:rsidP="00097505">
      <w:pPr>
        <w:spacing w:after="0"/>
        <w:ind w:hanging="142"/>
        <w:jc w:val="center"/>
        <w:rPr>
          <w:b/>
          <w:szCs w:val="28"/>
        </w:rPr>
      </w:pPr>
      <w:r w:rsidRPr="00097505">
        <w:rPr>
          <w:b/>
          <w:szCs w:val="28"/>
        </w:rPr>
        <w:t>QUYẾT ĐỊNH</w:t>
      </w:r>
    </w:p>
    <w:p w:rsidR="001A191A" w:rsidRPr="00097505" w:rsidRDefault="001A191A" w:rsidP="001A191A">
      <w:pPr>
        <w:spacing w:after="0"/>
        <w:jc w:val="center"/>
        <w:rPr>
          <w:b/>
          <w:szCs w:val="28"/>
        </w:rPr>
      </w:pPr>
      <w:r w:rsidRPr="00097505">
        <w:rPr>
          <w:b/>
          <w:szCs w:val="28"/>
        </w:rPr>
        <w:t>Về việc công bố công khai dự toán (hoặc quyết toán) ngân sách năm 2022</w:t>
      </w:r>
    </w:p>
    <w:p w:rsidR="001A191A" w:rsidRPr="00097505" w:rsidRDefault="001A191A" w:rsidP="001A191A">
      <w:pPr>
        <w:spacing w:after="0"/>
        <w:jc w:val="center"/>
        <w:rPr>
          <w:b/>
          <w:szCs w:val="28"/>
        </w:rPr>
      </w:pPr>
      <w:r w:rsidRPr="00097505">
        <w:rPr>
          <w:b/>
          <w:szCs w:val="28"/>
        </w:rPr>
        <w:t>cửa ( đơn vị dự toán ngân sách)</w:t>
      </w:r>
    </w:p>
    <w:p w:rsidR="001A191A" w:rsidRPr="00097505" w:rsidRDefault="001A191A" w:rsidP="001A191A">
      <w:pPr>
        <w:spacing w:after="0"/>
        <w:jc w:val="center"/>
        <w:rPr>
          <w:szCs w:val="28"/>
        </w:rPr>
      </w:pPr>
    </w:p>
    <w:p w:rsidR="001A191A" w:rsidRPr="00097505" w:rsidRDefault="001A191A" w:rsidP="001A191A">
      <w:pPr>
        <w:spacing w:after="0"/>
        <w:rPr>
          <w:szCs w:val="28"/>
        </w:rPr>
      </w:pPr>
      <w:r w:rsidRPr="00097505">
        <w:rPr>
          <w:szCs w:val="28"/>
        </w:rPr>
        <w:t>Căn cứ Nghị định số 163/2016/NĐ-CP ngày 21 tháng 12 năm 2016 của Chính phủ quy định chi tiết thi hành một số điềucủa Luật Ngân sách nhà nước;</w:t>
      </w:r>
    </w:p>
    <w:p w:rsidR="001A191A" w:rsidRPr="00097505" w:rsidRDefault="001A191A" w:rsidP="001A191A">
      <w:pPr>
        <w:spacing w:after="0"/>
        <w:rPr>
          <w:szCs w:val="28"/>
        </w:rPr>
      </w:pPr>
      <w:r w:rsidRPr="00097505">
        <w:rPr>
          <w:szCs w:val="28"/>
        </w:rPr>
        <w:t>Căn c</w:t>
      </w:r>
      <w:r w:rsidR="0086343B" w:rsidRPr="00097505">
        <w:rPr>
          <w:szCs w:val="28"/>
        </w:rPr>
        <w:t>ứ</w:t>
      </w:r>
      <w:r w:rsidRPr="00097505">
        <w:rPr>
          <w:szCs w:val="28"/>
        </w:rPr>
        <w:t xml:space="preserve"> Thông tư số 61/2017 TT-BTC ngày 15 tháng 6 năm 2017 của Bộ Tài chính hướng dẫn thực hiện công khai ngân sách đối với đơn vị dự toán ngân sách, các tổ chức được ngân sách nhà nước hỗ trợ;</w:t>
      </w:r>
    </w:p>
    <w:p w:rsidR="001A191A" w:rsidRPr="00097505" w:rsidRDefault="001A191A" w:rsidP="001A191A">
      <w:pPr>
        <w:spacing w:after="0"/>
        <w:rPr>
          <w:szCs w:val="28"/>
        </w:rPr>
      </w:pPr>
      <w:r w:rsidRPr="00097505">
        <w:rPr>
          <w:szCs w:val="28"/>
        </w:rPr>
        <w:t>Căn cứ vào tình hình thực tế của đơn vị</w:t>
      </w:r>
      <w:r w:rsidR="00E77574" w:rsidRPr="00097505">
        <w:rPr>
          <w:szCs w:val="28"/>
        </w:rPr>
        <w:t>;</w:t>
      </w:r>
    </w:p>
    <w:p w:rsidR="00E77574" w:rsidRPr="00097505" w:rsidRDefault="00E77574" w:rsidP="001A191A">
      <w:pPr>
        <w:spacing w:after="0"/>
        <w:rPr>
          <w:szCs w:val="28"/>
        </w:rPr>
      </w:pPr>
      <w:r w:rsidRPr="00097505">
        <w:rPr>
          <w:szCs w:val="28"/>
        </w:rPr>
        <w:t>Xết đề nghị c</w:t>
      </w:r>
      <w:r w:rsidR="0086343B" w:rsidRPr="00097505">
        <w:rPr>
          <w:szCs w:val="28"/>
        </w:rPr>
        <w:t>ủa</w:t>
      </w:r>
      <w:r w:rsidRPr="00097505">
        <w:rPr>
          <w:szCs w:val="28"/>
        </w:rPr>
        <w:t xml:space="preserve"> tổ tài vụ nhà trường</w:t>
      </w:r>
      <w:r w:rsidR="0086343B" w:rsidRPr="00097505">
        <w:rPr>
          <w:szCs w:val="28"/>
        </w:rPr>
        <w:t>.</w:t>
      </w:r>
    </w:p>
    <w:p w:rsidR="00E77574" w:rsidRPr="00097505" w:rsidRDefault="00E77574" w:rsidP="001A191A">
      <w:pPr>
        <w:spacing w:after="0"/>
        <w:rPr>
          <w:szCs w:val="28"/>
        </w:rPr>
      </w:pPr>
    </w:p>
    <w:p w:rsidR="00E77574" w:rsidRPr="00097505" w:rsidRDefault="00E77574" w:rsidP="006128EA">
      <w:pPr>
        <w:spacing w:after="0"/>
        <w:jc w:val="center"/>
        <w:rPr>
          <w:b/>
          <w:szCs w:val="28"/>
        </w:rPr>
      </w:pPr>
      <w:r w:rsidRPr="00097505">
        <w:rPr>
          <w:b/>
          <w:szCs w:val="28"/>
        </w:rPr>
        <w:t>QUYẾT ĐỊNH:</w:t>
      </w:r>
    </w:p>
    <w:p w:rsidR="00E77574" w:rsidRPr="00097505" w:rsidRDefault="00E77574" w:rsidP="00402788">
      <w:pPr>
        <w:spacing w:after="0"/>
        <w:ind w:firstLine="720"/>
        <w:rPr>
          <w:szCs w:val="28"/>
        </w:rPr>
      </w:pPr>
      <w:r w:rsidRPr="00097505">
        <w:rPr>
          <w:b/>
          <w:szCs w:val="28"/>
        </w:rPr>
        <w:t>Điều 1</w:t>
      </w:r>
      <w:r w:rsidRPr="00097505">
        <w:rPr>
          <w:szCs w:val="28"/>
        </w:rPr>
        <w:t>. Công bố công kh</w:t>
      </w:r>
      <w:r w:rsidR="0086343B" w:rsidRPr="00097505">
        <w:rPr>
          <w:szCs w:val="28"/>
        </w:rPr>
        <w:t>a</w:t>
      </w:r>
      <w:r w:rsidRPr="00097505">
        <w:rPr>
          <w:szCs w:val="28"/>
        </w:rPr>
        <w:t>i số liệu dự toán ( hoặc quyết toán) ngân sách  năm 2022 của nhà trường ( theo các biểu mẫu đính kèm)</w:t>
      </w:r>
    </w:p>
    <w:p w:rsidR="00E77574" w:rsidRPr="00097505" w:rsidRDefault="00E77574" w:rsidP="00402788">
      <w:pPr>
        <w:spacing w:after="0"/>
        <w:ind w:firstLine="720"/>
        <w:rPr>
          <w:szCs w:val="28"/>
        </w:rPr>
      </w:pPr>
      <w:r w:rsidRPr="00097505">
        <w:rPr>
          <w:b/>
          <w:szCs w:val="28"/>
        </w:rPr>
        <w:t>Điều 2</w:t>
      </w:r>
      <w:r w:rsidRPr="00097505">
        <w:rPr>
          <w:szCs w:val="28"/>
        </w:rPr>
        <w:t>. Quyết định này có hiệu lực kể từ ngày ký.</w:t>
      </w:r>
    </w:p>
    <w:p w:rsidR="00E77574" w:rsidRPr="00097505" w:rsidRDefault="00E77574" w:rsidP="00402788">
      <w:pPr>
        <w:spacing w:after="0"/>
        <w:ind w:firstLine="720"/>
        <w:rPr>
          <w:szCs w:val="28"/>
        </w:rPr>
      </w:pPr>
      <w:r w:rsidRPr="00097505">
        <w:rPr>
          <w:b/>
          <w:szCs w:val="28"/>
        </w:rPr>
        <w:t>Điều 3</w:t>
      </w:r>
      <w:r w:rsidRPr="00097505">
        <w:rPr>
          <w:szCs w:val="28"/>
        </w:rPr>
        <w:t>. Tổ tài vụ nhà trườ</w:t>
      </w:r>
      <w:r w:rsidR="0086343B" w:rsidRPr="00097505">
        <w:rPr>
          <w:szCs w:val="28"/>
        </w:rPr>
        <w:t>ng</w:t>
      </w:r>
      <w:r w:rsidRPr="00097505">
        <w:rPr>
          <w:szCs w:val="28"/>
        </w:rPr>
        <w:t xml:space="preserve"> và các đồng chí liên quan trong nhà trường  thực hiện Quyết định này./.</w:t>
      </w:r>
    </w:p>
    <w:p w:rsidR="00C47E63" w:rsidRDefault="00C47E63" w:rsidP="001A191A">
      <w:pPr>
        <w:spacing w:after="0"/>
        <w:rPr>
          <w:sz w:val="22"/>
        </w:rPr>
      </w:pPr>
    </w:p>
    <w:p w:rsidR="006128EA" w:rsidRPr="00402788" w:rsidRDefault="00C47E63" w:rsidP="001A191A">
      <w:pPr>
        <w:spacing w:after="0"/>
        <w:rPr>
          <w:b/>
          <w:sz w:val="22"/>
        </w:rPr>
      </w:pPr>
      <w:r w:rsidRPr="006128EA">
        <w:rPr>
          <w:b/>
          <w:i/>
          <w:sz w:val="22"/>
        </w:rPr>
        <w:t xml:space="preserve">Nơi nhận                                                          </w:t>
      </w:r>
      <w:r w:rsidR="00FB38E4">
        <w:rPr>
          <w:b/>
          <w:i/>
          <w:sz w:val="22"/>
        </w:rPr>
        <w:t xml:space="preserve">              </w:t>
      </w:r>
      <w:r w:rsidRPr="006128EA">
        <w:rPr>
          <w:b/>
          <w:i/>
          <w:sz w:val="22"/>
        </w:rPr>
        <w:t xml:space="preserve">   </w:t>
      </w:r>
      <w:r w:rsidRPr="00097505">
        <w:rPr>
          <w:b/>
          <w:szCs w:val="28"/>
        </w:rPr>
        <w:t>THỦ TRƯỞNG ĐƠN VỊ</w:t>
      </w:r>
    </w:p>
    <w:p w:rsidR="006128EA" w:rsidRPr="00A143F6" w:rsidRDefault="006128EA" w:rsidP="006128EA">
      <w:pPr>
        <w:spacing w:after="0"/>
        <w:rPr>
          <w:i/>
          <w:sz w:val="22"/>
        </w:rPr>
      </w:pPr>
      <w:r w:rsidRPr="006128EA">
        <w:rPr>
          <w:sz w:val="20"/>
          <w:szCs w:val="20"/>
        </w:rPr>
        <w:t>Cơ quan tài chính huyện</w:t>
      </w:r>
    </w:p>
    <w:p w:rsidR="006128EA" w:rsidRDefault="006128EA" w:rsidP="006128EA">
      <w:pPr>
        <w:spacing w:after="0"/>
        <w:rPr>
          <w:sz w:val="20"/>
          <w:szCs w:val="20"/>
        </w:rPr>
      </w:pPr>
      <w:r w:rsidRPr="006128EA">
        <w:rPr>
          <w:sz w:val="20"/>
          <w:szCs w:val="20"/>
        </w:rPr>
        <w:t>Lưu VT</w:t>
      </w:r>
    </w:p>
    <w:p w:rsidR="00402788" w:rsidRDefault="00402788" w:rsidP="006128EA">
      <w:pPr>
        <w:spacing w:after="0"/>
        <w:rPr>
          <w:sz w:val="20"/>
          <w:szCs w:val="20"/>
        </w:rPr>
      </w:pPr>
    </w:p>
    <w:p w:rsidR="00402788" w:rsidRDefault="00402788" w:rsidP="006128EA">
      <w:pPr>
        <w:spacing w:after="0"/>
        <w:rPr>
          <w:sz w:val="20"/>
          <w:szCs w:val="20"/>
        </w:rPr>
      </w:pPr>
    </w:p>
    <w:p w:rsidR="00402788" w:rsidRDefault="00402788" w:rsidP="006128EA">
      <w:pPr>
        <w:spacing w:after="0"/>
        <w:rPr>
          <w:sz w:val="20"/>
          <w:szCs w:val="20"/>
        </w:rPr>
      </w:pPr>
    </w:p>
    <w:p w:rsidR="00402788" w:rsidRPr="00097505" w:rsidRDefault="00FB38E4" w:rsidP="006128EA">
      <w:pPr>
        <w:spacing w:after="0"/>
        <w:rPr>
          <w:b/>
          <w:szCs w:val="28"/>
        </w:rPr>
      </w:pPr>
      <w:r>
        <w:rPr>
          <w:b/>
          <w:sz w:val="24"/>
          <w:szCs w:val="24"/>
        </w:rPr>
        <w:t xml:space="preserve">                                                                                      </w:t>
      </w:r>
      <w:r w:rsidR="00402788" w:rsidRPr="00097505">
        <w:rPr>
          <w:b/>
          <w:szCs w:val="28"/>
        </w:rPr>
        <w:t>Nguyễn Văn Huyền</w:t>
      </w:r>
    </w:p>
    <w:sectPr w:rsidR="00402788" w:rsidRPr="00097505" w:rsidSect="00097505">
      <w:footerReference w:type="even" r:id="rId7"/>
      <w:headerReference w:type="first" r:id="rId8"/>
      <w:pgSz w:w="11907" w:h="16839" w:code="9"/>
      <w:pgMar w:top="851" w:right="850" w:bottom="1134" w:left="1701" w:header="510" w:footer="51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D23" w:rsidRDefault="00FC1D23">
      <w:pPr>
        <w:spacing w:after="0" w:line="240" w:lineRule="auto"/>
      </w:pPr>
      <w:r>
        <w:separator/>
      </w:r>
    </w:p>
  </w:endnote>
  <w:endnote w:type="continuationSeparator" w:id="1">
    <w:p w:rsidR="00FC1D23" w:rsidRDefault="00FC1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C8" w:rsidRDefault="00CA357E" w:rsidP="005D5674">
    <w:pPr>
      <w:pStyle w:val="Footer"/>
      <w:framePr w:wrap="around" w:vAnchor="text" w:hAnchor="margin" w:xAlign="center" w:y="1"/>
      <w:rPr>
        <w:rStyle w:val="PageNumber"/>
      </w:rPr>
    </w:pPr>
    <w:r>
      <w:rPr>
        <w:rStyle w:val="PageNumber"/>
      </w:rPr>
      <w:fldChar w:fldCharType="begin"/>
    </w:r>
    <w:r w:rsidR="00CC3FCB">
      <w:rPr>
        <w:rStyle w:val="PageNumber"/>
      </w:rPr>
      <w:instrText xml:space="preserve">PAGE  </w:instrText>
    </w:r>
    <w:r>
      <w:rPr>
        <w:rStyle w:val="PageNumber"/>
      </w:rPr>
      <w:fldChar w:fldCharType="end"/>
    </w:r>
  </w:p>
  <w:p w:rsidR="00BE10C8" w:rsidRDefault="00FC1D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D23" w:rsidRDefault="00FC1D23">
      <w:pPr>
        <w:spacing w:after="0" w:line="240" w:lineRule="auto"/>
      </w:pPr>
      <w:r>
        <w:separator/>
      </w:r>
    </w:p>
  </w:footnote>
  <w:footnote w:type="continuationSeparator" w:id="1">
    <w:p w:rsidR="00FC1D23" w:rsidRDefault="00FC1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80" w:rsidRDefault="00CA357E">
    <w:pPr>
      <w:pStyle w:val="Header"/>
      <w:jc w:val="center"/>
    </w:pPr>
    <w:r>
      <w:fldChar w:fldCharType="begin"/>
    </w:r>
    <w:r w:rsidR="00CC3FCB">
      <w:instrText xml:space="preserve"> PAGE   \* MERGEFORMAT </w:instrText>
    </w:r>
    <w:r>
      <w:fldChar w:fldCharType="separate"/>
    </w:r>
    <w:r w:rsidR="00CC3FCB">
      <w:rPr>
        <w:noProof/>
      </w:rPr>
      <w:t>1</w:t>
    </w:r>
    <w:r>
      <w:rPr>
        <w:noProof/>
      </w:rPr>
      <w:fldChar w:fldCharType="end"/>
    </w:r>
  </w:p>
  <w:p w:rsidR="00E052A4" w:rsidRDefault="00FC1D23" w:rsidP="00E052A4">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F64B9"/>
    <w:rsid w:val="00005D8B"/>
    <w:rsid w:val="00021E1F"/>
    <w:rsid w:val="0005381F"/>
    <w:rsid w:val="00067005"/>
    <w:rsid w:val="000764B9"/>
    <w:rsid w:val="00080337"/>
    <w:rsid w:val="00080603"/>
    <w:rsid w:val="00085BDB"/>
    <w:rsid w:val="00096050"/>
    <w:rsid w:val="00097505"/>
    <w:rsid w:val="000A0F9A"/>
    <w:rsid w:val="000B0C1C"/>
    <w:rsid w:val="000D351C"/>
    <w:rsid w:val="000D430E"/>
    <w:rsid w:val="000E0CC9"/>
    <w:rsid w:val="000E66E3"/>
    <w:rsid w:val="000F64B9"/>
    <w:rsid w:val="0010648E"/>
    <w:rsid w:val="00167818"/>
    <w:rsid w:val="001961E3"/>
    <w:rsid w:val="001A191A"/>
    <w:rsid w:val="001C1100"/>
    <w:rsid w:val="001C1288"/>
    <w:rsid w:val="001E1EA9"/>
    <w:rsid w:val="002034DA"/>
    <w:rsid w:val="00213CE9"/>
    <w:rsid w:val="0021769E"/>
    <w:rsid w:val="0022727B"/>
    <w:rsid w:val="0027071C"/>
    <w:rsid w:val="0028208A"/>
    <w:rsid w:val="00282C11"/>
    <w:rsid w:val="002B5931"/>
    <w:rsid w:val="002C68C7"/>
    <w:rsid w:val="002F188D"/>
    <w:rsid w:val="0030770E"/>
    <w:rsid w:val="0032555A"/>
    <w:rsid w:val="00356E7A"/>
    <w:rsid w:val="00360687"/>
    <w:rsid w:val="0037013B"/>
    <w:rsid w:val="00373679"/>
    <w:rsid w:val="00385EEB"/>
    <w:rsid w:val="0039110B"/>
    <w:rsid w:val="003956D1"/>
    <w:rsid w:val="003C14D7"/>
    <w:rsid w:val="003D0659"/>
    <w:rsid w:val="003D361E"/>
    <w:rsid w:val="003E6FA7"/>
    <w:rsid w:val="003F700F"/>
    <w:rsid w:val="00401F62"/>
    <w:rsid w:val="00402788"/>
    <w:rsid w:val="004205F3"/>
    <w:rsid w:val="004239D6"/>
    <w:rsid w:val="0043521E"/>
    <w:rsid w:val="00446D8B"/>
    <w:rsid w:val="0045748A"/>
    <w:rsid w:val="004627FA"/>
    <w:rsid w:val="004641FB"/>
    <w:rsid w:val="00473789"/>
    <w:rsid w:val="00474ADB"/>
    <w:rsid w:val="00490CC9"/>
    <w:rsid w:val="00492C54"/>
    <w:rsid w:val="004A7D7E"/>
    <w:rsid w:val="004B11BF"/>
    <w:rsid w:val="004B1B84"/>
    <w:rsid w:val="004C42E8"/>
    <w:rsid w:val="004D356A"/>
    <w:rsid w:val="004E0B6C"/>
    <w:rsid w:val="004F6A18"/>
    <w:rsid w:val="004F762E"/>
    <w:rsid w:val="00506DF2"/>
    <w:rsid w:val="005B08ED"/>
    <w:rsid w:val="005B11B8"/>
    <w:rsid w:val="005B5174"/>
    <w:rsid w:val="005C1DF6"/>
    <w:rsid w:val="005D05EA"/>
    <w:rsid w:val="005E7F4F"/>
    <w:rsid w:val="005F47E1"/>
    <w:rsid w:val="006128EA"/>
    <w:rsid w:val="0062764B"/>
    <w:rsid w:val="00627F3D"/>
    <w:rsid w:val="00661174"/>
    <w:rsid w:val="00676E6D"/>
    <w:rsid w:val="00685186"/>
    <w:rsid w:val="006879AA"/>
    <w:rsid w:val="006A09F2"/>
    <w:rsid w:val="006C2A0C"/>
    <w:rsid w:val="006C6EC8"/>
    <w:rsid w:val="006F1C68"/>
    <w:rsid w:val="006F347E"/>
    <w:rsid w:val="006F6C5E"/>
    <w:rsid w:val="00706993"/>
    <w:rsid w:val="00714C68"/>
    <w:rsid w:val="0072053B"/>
    <w:rsid w:val="0072517F"/>
    <w:rsid w:val="00735B04"/>
    <w:rsid w:val="00736836"/>
    <w:rsid w:val="0074575D"/>
    <w:rsid w:val="007468A2"/>
    <w:rsid w:val="00784BC9"/>
    <w:rsid w:val="0078644D"/>
    <w:rsid w:val="007A372B"/>
    <w:rsid w:val="007A6922"/>
    <w:rsid w:val="007B3ACE"/>
    <w:rsid w:val="007C2657"/>
    <w:rsid w:val="007D4AD4"/>
    <w:rsid w:val="007E0BCF"/>
    <w:rsid w:val="007E37DC"/>
    <w:rsid w:val="007E4130"/>
    <w:rsid w:val="007E4A81"/>
    <w:rsid w:val="0081111E"/>
    <w:rsid w:val="0082564D"/>
    <w:rsid w:val="00827EC8"/>
    <w:rsid w:val="0083747D"/>
    <w:rsid w:val="00854DF9"/>
    <w:rsid w:val="00855EEF"/>
    <w:rsid w:val="0086343B"/>
    <w:rsid w:val="008637F0"/>
    <w:rsid w:val="0086504E"/>
    <w:rsid w:val="00870F3D"/>
    <w:rsid w:val="00871147"/>
    <w:rsid w:val="00871BD0"/>
    <w:rsid w:val="00885380"/>
    <w:rsid w:val="008857F4"/>
    <w:rsid w:val="008D4470"/>
    <w:rsid w:val="008F1BD0"/>
    <w:rsid w:val="009135A0"/>
    <w:rsid w:val="00921F01"/>
    <w:rsid w:val="00927027"/>
    <w:rsid w:val="009359FB"/>
    <w:rsid w:val="00935AF0"/>
    <w:rsid w:val="00940F8D"/>
    <w:rsid w:val="00967541"/>
    <w:rsid w:val="0097593B"/>
    <w:rsid w:val="00982519"/>
    <w:rsid w:val="0098265B"/>
    <w:rsid w:val="009A12F7"/>
    <w:rsid w:val="009A6862"/>
    <w:rsid w:val="009B06D8"/>
    <w:rsid w:val="009B50F2"/>
    <w:rsid w:val="009E2A4D"/>
    <w:rsid w:val="009E7714"/>
    <w:rsid w:val="00A143F6"/>
    <w:rsid w:val="00A23191"/>
    <w:rsid w:val="00A35FDC"/>
    <w:rsid w:val="00A426DD"/>
    <w:rsid w:val="00A52140"/>
    <w:rsid w:val="00A57882"/>
    <w:rsid w:val="00A731BF"/>
    <w:rsid w:val="00A74811"/>
    <w:rsid w:val="00A75254"/>
    <w:rsid w:val="00A8211D"/>
    <w:rsid w:val="00A8530D"/>
    <w:rsid w:val="00AA1DFD"/>
    <w:rsid w:val="00AA1F5A"/>
    <w:rsid w:val="00AB31A2"/>
    <w:rsid w:val="00AD47AD"/>
    <w:rsid w:val="00AF1F4E"/>
    <w:rsid w:val="00B304C2"/>
    <w:rsid w:val="00B52F56"/>
    <w:rsid w:val="00B65641"/>
    <w:rsid w:val="00B65A5B"/>
    <w:rsid w:val="00B76F4D"/>
    <w:rsid w:val="00B903E8"/>
    <w:rsid w:val="00BA2505"/>
    <w:rsid w:val="00BC3597"/>
    <w:rsid w:val="00BC3C60"/>
    <w:rsid w:val="00BF1BD1"/>
    <w:rsid w:val="00BF2D29"/>
    <w:rsid w:val="00BF4664"/>
    <w:rsid w:val="00C20117"/>
    <w:rsid w:val="00C32D51"/>
    <w:rsid w:val="00C41942"/>
    <w:rsid w:val="00C463AB"/>
    <w:rsid w:val="00C47E63"/>
    <w:rsid w:val="00C772FA"/>
    <w:rsid w:val="00C929F1"/>
    <w:rsid w:val="00CA357E"/>
    <w:rsid w:val="00CA4123"/>
    <w:rsid w:val="00CA7178"/>
    <w:rsid w:val="00CC3FCB"/>
    <w:rsid w:val="00CF32FC"/>
    <w:rsid w:val="00D04EA7"/>
    <w:rsid w:val="00D21FB0"/>
    <w:rsid w:val="00D41127"/>
    <w:rsid w:val="00D42580"/>
    <w:rsid w:val="00D42FB3"/>
    <w:rsid w:val="00D52FA9"/>
    <w:rsid w:val="00D674BA"/>
    <w:rsid w:val="00D70087"/>
    <w:rsid w:val="00D7234F"/>
    <w:rsid w:val="00D77CA0"/>
    <w:rsid w:val="00D90FFB"/>
    <w:rsid w:val="00DC2FCB"/>
    <w:rsid w:val="00DD1DC5"/>
    <w:rsid w:val="00DD7C3C"/>
    <w:rsid w:val="00DF3917"/>
    <w:rsid w:val="00DF396F"/>
    <w:rsid w:val="00E14178"/>
    <w:rsid w:val="00E216E0"/>
    <w:rsid w:val="00E23BBE"/>
    <w:rsid w:val="00E478C8"/>
    <w:rsid w:val="00E621E6"/>
    <w:rsid w:val="00E7106C"/>
    <w:rsid w:val="00E77574"/>
    <w:rsid w:val="00ED34D6"/>
    <w:rsid w:val="00EE128E"/>
    <w:rsid w:val="00EE6363"/>
    <w:rsid w:val="00F03308"/>
    <w:rsid w:val="00F109F4"/>
    <w:rsid w:val="00F125C3"/>
    <w:rsid w:val="00F17ED7"/>
    <w:rsid w:val="00F21FEF"/>
    <w:rsid w:val="00F434F3"/>
    <w:rsid w:val="00F47E4D"/>
    <w:rsid w:val="00F63200"/>
    <w:rsid w:val="00F64B5E"/>
    <w:rsid w:val="00F7568F"/>
    <w:rsid w:val="00F82230"/>
    <w:rsid w:val="00FA600B"/>
    <w:rsid w:val="00FB38E4"/>
    <w:rsid w:val="00FC1D23"/>
    <w:rsid w:val="00FE1B7E"/>
    <w:rsid w:val="00FF5B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 id="V:Rule9" type="connector" idref="#_x0000_s1034"/>
        <o:r id="V:Rule13"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E"/>
  </w:style>
  <w:style w:type="paragraph" w:styleId="Heading5">
    <w:name w:val="heading 5"/>
    <w:basedOn w:val="Normal"/>
    <w:next w:val="Normal"/>
    <w:link w:val="Heading5Char"/>
    <w:qFormat/>
    <w:rsid w:val="000F64B9"/>
    <w:pPr>
      <w:keepNext/>
      <w:spacing w:after="0" w:line="240" w:lineRule="auto"/>
      <w:jc w:val="center"/>
      <w:outlineLvl w:val="4"/>
    </w:pPr>
    <w:rPr>
      <w:rFonts w:ascii=".VnTimeH" w:eastAsia="Times New Roman" w:hAnsi=".VnTimeH"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F64B9"/>
    <w:rPr>
      <w:rFonts w:ascii=".VnTimeH" w:eastAsia="Times New Roman" w:hAnsi=".VnTimeH" w:cs="Times New Roman"/>
      <w:b/>
      <w:sz w:val="36"/>
      <w:szCs w:val="20"/>
    </w:rPr>
  </w:style>
  <w:style w:type="paragraph" w:styleId="BodyTextIndent">
    <w:name w:val="Body Text Indent"/>
    <w:basedOn w:val="Normal"/>
    <w:link w:val="BodyTextIndentChar"/>
    <w:rsid w:val="000F64B9"/>
    <w:pPr>
      <w:spacing w:after="0" w:line="312" w:lineRule="auto"/>
      <w:ind w:firstLine="720"/>
      <w:jc w:val="both"/>
    </w:pPr>
    <w:rPr>
      <w:rFonts w:ascii=".VnTime" w:eastAsia="Times New Roman" w:hAnsi=".VnTime" w:cs="Times New Roman"/>
      <w:szCs w:val="20"/>
      <w:lang/>
    </w:rPr>
  </w:style>
  <w:style w:type="character" w:customStyle="1" w:styleId="BodyTextIndentChar">
    <w:name w:val="Body Text Indent Char"/>
    <w:basedOn w:val="DefaultParagraphFont"/>
    <w:link w:val="BodyTextIndent"/>
    <w:rsid w:val="000F64B9"/>
    <w:rPr>
      <w:rFonts w:ascii=".VnTime" w:eastAsia="Times New Roman" w:hAnsi=".VnTime" w:cs="Times New Roman"/>
      <w:szCs w:val="20"/>
      <w:lang/>
    </w:rPr>
  </w:style>
  <w:style w:type="paragraph" w:styleId="Footer">
    <w:name w:val="footer"/>
    <w:basedOn w:val="Normal"/>
    <w:link w:val="FooterChar"/>
    <w:rsid w:val="000F64B9"/>
    <w:pPr>
      <w:tabs>
        <w:tab w:val="center" w:pos="4320"/>
        <w:tab w:val="right" w:pos="8640"/>
      </w:tabs>
      <w:spacing w:after="0" w:line="240" w:lineRule="auto"/>
    </w:pPr>
    <w:rPr>
      <w:rFonts w:ascii=".VnTime" w:eastAsia="Times New Roman" w:hAnsi=".VnTime" w:cs="Times New Roman"/>
      <w:szCs w:val="20"/>
    </w:rPr>
  </w:style>
  <w:style w:type="character" w:customStyle="1" w:styleId="FooterChar">
    <w:name w:val="Footer Char"/>
    <w:basedOn w:val="DefaultParagraphFont"/>
    <w:link w:val="Footer"/>
    <w:rsid w:val="000F64B9"/>
    <w:rPr>
      <w:rFonts w:ascii=".VnTime" w:eastAsia="Times New Roman" w:hAnsi=".VnTime" w:cs="Times New Roman"/>
      <w:szCs w:val="20"/>
    </w:rPr>
  </w:style>
  <w:style w:type="character" w:styleId="PageNumber">
    <w:name w:val="page number"/>
    <w:basedOn w:val="DefaultParagraphFont"/>
    <w:rsid w:val="000F64B9"/>
  </w:style>
  <w:style w:type="paragraph" w:styleId="Header">
    <w:name w:val="header"/>
    <w:basedOn w:val="Normal"/>
    <w:link w:val="HeaderChar"/>
    <w:uiPriority w:val="99"/>
    <w:rsid w:val="000F64B9"/>
    <w:pPr>
      <w:tabs>
        <w:tab w:val="center" w:pos="4680"/>
        <w:tab w:val="right" w:pos="9360"/>
      </w:tabs>
      <w:spacing w:after="0" w:line="240" w:lineRule="auto"/>
    </w:pPr>
    <w:rPr>
      <w:rFonts w:ascii=".VnTime" w:eastAsia="Times New Roman" w:hAnsi=".VnTime" w:cs="Times New Roman"/>
      <w:szCs w:val="20"/>
      <w:lang/>
    </w:rPr>
  </w:style>
  <w:style w:type="character" w:customStyle="1" w:styleId="HeaderChar">
    <w:name w:val="Header Char"/>
    <w:basedOn w:val="DefaultParagraphFont"/>
    <w:link w:val="Header"/>
    <w:uiPriority w:val="99"/>
    <w:rsid w:val="000F64B9"/>
    <w:rPr>
      <w:rFonts w:ascii=".VnTime" w:eastAsia="Times New Roman" w:hAnsi=".VnTime" w:cs="Times New Roman"/>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F64B9"/>
    <w:pPr>
      <w:keepNext/>
      <w:spacing w:after="0" w:line="240" w:lineRule="auto"/>
      <w:jc w:val="center"/>
      <w:outlineLvl w:val="4"/>
    </w:pPr>
    <w:rPr>
      <w:rFonts w:ascii=".VnTimeH" w:eastAsia="Times New Roman" w:hAnsi=".VnTimeH"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F64B9"/>
    <w:rPr>
      <w:rFonts w:ascii=".VnTimeH" w:eastAsia="Times New Roman" w:hAnsi=".VnTimeH" w:cs="Times New Roman"/>
      <w:b/>
      <w:sz w:val="36"/>
      <w:szCs w:val="20"/>
    </w:rPr>
  </w:style>
  <w:style w:type="paragraph" w:styleId="BodyTextIndent">
    <w:name w:val="Body Text Indent"/>
    <w:basedOn w:val="Normal"/>
    <w:link w:val="BodyTextIndentChar"/>
    <w:rsid w:val="000F64B9"/>
    <w:pPr>
      <w:spacing w:after="0" w:line="312" w:lineRule="auto"/>
      <w:ind w:firstLine="720"/>
      <w:jc w:val="both"/>
    </w:pPr>
    <w:rPr>
      <w:rFonts w:ascii=".VnTime" w:eastAsia="Times New Roman" w:hAnsi=".VnTime" w:cs="Times New Roman"/>
      <w:szCs w:val="20"/>
      <w:lang w:val="x-none" w:eastAsia="x-none"/>
    </w:rPr>
  </w:style>
  <w:style w:type="character" w:customStyle="1" w:styleId="BodyTextIndentChar">
    <w:name w:val="Body Text Indent Char"/>
    <w:basedOn w:val="DefaultParagraphFont"/>
    <w:link w:val="BodyTextIndent"/>
    <w:rsid w:val="000F64B9"/>
    <w:rPr>
      <w:rFonts w:ascii=".VnTime" w:eastAsia="Times New Roman" w:hAnsi=".VnTime" w:cs="Times New Roman"/>
      <w:szCs w:val="20"/>
      <w:lang w:val="x-none" w:eastAsia="x-none"/>
    </w:rPr>
  </w:style>
  <w:style w:type="paragraph" w:styleId="Footer">
    <w:name w:val="footer"/>
    <w:basedOn w:val="Normal"/>
    <w:link w:val="FooterChar"/>
    <w:rsid w:val="000F64B9"/>
    <w:pPr>
      <w:tabs>
        <w:tab w:val="center" w:pos="4320"/>
        <w:tab w:val="right" w:pos="8640"/>
      </w:tabs>
      <w:spacing w:after="0" w:line="240" w:lineRule="auto"/>
    </w:pPr>
    <w:rPr>
      <w:rFonts w:ascii=".VnTime" w:eastAsia="Times New Roman" w:hAnsi=".VnTime" w:cs="Times New Roman"/>
      <w:szCs w:val="20"/>
    </w:rPr>
  </w:style>
  <w:style w:type="character" w:customStyle="1" w:styleId="FooterChar">
    <w:name w:val="Footer Char"/>
    <w:basedOn w:val="DefaultParagraphFont"/>
    <w:link w:val="Footer"/>
    <w:rsid w:val="000F64B9"/>
    <w:rPr>
      <w:rFonts w:ascii=".VnTime" w:eastAsia="Times New Roman" w:hAnsi=".VnTime" w:cs="Times New Roman"/>
      <w:szCs w:val="20"/>
    </w:rPr>
  </w:style>
  <w:style w:type="character" w:styleId="PageNumber">
    <w:name w:val="page number"/>
    <w:basedOn w:val="DefaultParagraphFont"/>
    <w:rsid w:val="000F64B9"/>
  </w:style>
  <w:style w:type="paragraph" w:styleId="Header">
    <w:name w:val="header"/>
    <w:basedOn w:val="Normal"/>
    <w:link w:val="HeaderChar"/>
    <w:uiPriority w:val="99"/>
    <w:rsid w:val="000F64B9"/>
    <w:pPr>
      <w:tabs>
        <w:tab w:val="center" w:pos="4680"/>
        <w:tab w:val="right" w:pos="9360"/>
      </w:tabs>
      <w:spacing w:after="0" w:line="240" w:lineRule="auto"/>
    </w:pPr>
    <w:rPr>
      <w:rFonts w:ascii=".VnTime" w:eastAsia="Times New Roman" w:hAnsi=".VnTime" w:cs="Times New Roman"/>
      <w:szCs w:val="20"/>
      <w:lang w:val="x-none" w:eastAsia="x-none"/>
    </w:rPr>
  </w:style>
  <w:style w:type="character" w:customStyle="1" w:styleId="HeaderChar">
    <w:name w:val="Header Char"/>
    <w:basedOn w:val="DefaultParagraphFont"/>
    <w:link w:val="Header"/>
    <w:uiPriority w:val="99"/>
    <w:rsid w:val="000F64B9"/>
    <w:rPr>
      <w:rFonts w:ascii=".VnTime" w:eastAsia="Times New Roman" w:hAnsi=".VnTime" w:cs="Times New Roman"/>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2E50-73BB-4954-890E-3BB17EEA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24</cp:revision>
  <dcterms:created xsi:type="dcterms:W3CDTF">2024-04-14T06:54:00Z</dcterms:created>
  <dcterms:modified xsi:type="dcterms:W3CDTF">2024-04-16T09:38:00Z</dcterms:modified>
</cp:coreProperties>
</file>