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405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6E5797" w:rsidRPr="00AF61DA" w14:paraId="6F924E94" w14:textId="77777777" w:rsidTr="002B6767">
        <w:tc>
          <w:tcPr>
            <w:tcW w:w="5070" w:type="dxa"/>
            <w:shd w:val="clear" w:color="auto" w:fill="auto"/>
          </w:tcPr>
          <w:p w14:paraId="3303E2CC" w14:textId="77777777" w:rsidR="006E5797" w:rsidRPr="00AF61DA" w:rsidRDefault="006E5797" w:rsidP="002B676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72084E6" w14:textId="77777777" w:rsidR="006E5797" w:rsidRPr="00AF61DA" w:rsidRDefault="006E5797" w:rsidP="002B676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Họ</w:t>
            </w:r>
            <w:proofErr w:type="spell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tên</w:t>
            </w:r>
            <w:proofErr w:type="spell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:…</w:t>
            </w:r>
            <w:proofErr w:type="gram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……………………………</w:t>
            </w:r>
          </w:p>
          <w:p w14:paraId="75974EC2" w14:textId="77777777" w:rsidR="006E5797" w:rsidRPr="00AF61DA" w:rsidRDefault="006E5797" w:rsidP="002B6767">
            <w:pPr>
              <w:spacing w:after="0"/>
              <w:rPr>
                <w:rFonts w:asciiTheme="majorHAnsi" w:hAnsiTheme="majorHAnsi" w:cstheme="majorHAnsi"/>
                <w:sz w:val="28"/>
                <w:szCs w:val="28"/>
              </w:rPr>
            </w:pPr>
            <w:r w:rsidRPr="00AF61DA">
              <w:rPr>
                <w:rFonts w:asciiTheme="majorHAnsi" w:hAnsiTheme="majorHAnsi" w:cstheme="majorHAnsi"/>
                <w:sz w:val="28"/>
                <w:szCs w:val="28"/>
              </w:rPr>
              <w:t xml:space="preserve">Lớp </w:t>
            </w:r>
            <w:proofErr w:type="gramStart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..</w:t>
            </w:r>
            <w:proofErr w:type="gramEnd"/>
            <w:r w:rsidRPr="00AF61DA">
              <w:rPr>
                <w:rFonts w:asciiTheme="majorHAnsi" w:hAnsiTheme="majorHAnsi" w:cstheme="majorHAnsi"/>
                <w:sz w:val="28"/>
                <w:szCs w:val="28"/>
              </w:rPr>
              <w:t>…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………………………………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8B55533" w14:textId="77777777" w:rsidR="006E5797" w:rsidRPr="00AF61DA" w:rsidRDefault="006E5797" w:rsidP="002B6767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7FAF2C51" w14:textId="77777777" w:rsidR="006E5797" w:rsidRPr="00AF61DA" w:rsidRDefault="006E5797" w:rsidP="006E5797">
      <w:pPr>
        <w:spacing w:after="0"/>
        <w:rPr>
          <w:rFonts w:asciiTheme="majorHAnsi" w:eastAsia="Times New Roman" w:hAnsiTheme="majorHAnsi" w:cstheme="majorHAnsi"/>
          <w:b/>
          <w:i/>
          <w:sz w:val="28"/>
          <w:szCs w:val="28"/>
        </w:rPr>
      </w:pPr>
    </w:p>
    <w:p w14:paraId="7E441AC1" w14:textId="6F6CFA68" w:rsidR="006E5797" w:rsidRPr="00525D47" w:rsidRDefault="006E5797" w:rsidP="006E5797">
      <w:pPr>
        <w:spacing w:after="0"/>
        <w:jc w:val="center"/>
        <w:rPr>
          <w:rFonts w:asciiTheme="majorHAnsi" w:eastAsia="Times New Roman" w:hAnsiTheme="majorHAnsi" w:cstheme="majorHAnsi"/>
          <w:b/>
          <w:iCs/>
          <w:sz w:val="28"/>
          <w:szCs w:val="28"/>
        </w:rPr>
      </w:pP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          </w:t>
      </w:r>
      <w:r w:rsidRPr="009D2135">
        <w:rPr>
          <w:rFonts w:asciiTheme="majorHAnsi" w:eastAsia="Times New Roman" w:hAnsiTheme="majorHAnsi" w:cstheme="majorHAnsi"/>
          <w:b/>
          <w:iCs/>
          <w:sz w:val="28"/>
          <w:szCs w:val="28"/>
        </w:rPr>
        <w:t>PHIẾU</w:t>
      </w: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</w:t>
      </w: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</w:t>
      </w:r>
      <w:proofErr w:type="gramStart"/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3  </w:t>
      </w: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>-</w:t>
      </w:r>
      <w:proofErr w:type="gramEnd"/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</w:t>
      </w:r>
      <w:r w:rsidRPr="009D2135"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BÀI TẬP TOÁN 4</w:t>
      </w: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: </w:t>
      </w:r>
      <w:r w:rsidRPr="009D2135">
        <w:rPr>
          <w:rFonts w:asciiTheme="majorHAnsi" w:eastAsia="Times New Roman" w:hAnsiTheme="majorHAnsi" w:cstheme="majorHAnsi"/>
          <w:b/>
          <w:iCs/>
          <w:sz w:val="28"/>
          <w:szCs w:val="28"/>
        </w:rPr>
        <w:t xml:space="preserve"> </w:t>
      </w:r>
      <w:r>
        <w:rPr>
          <w:rFonts w:asciiTheme="majorHAnsi" w:eastAsia="Times New Roman" w:hAnsiTheme="majorHAnsi" w:cstheme="majorHAnsi"/>
          <w:b/>
          <w:iCs/>
          <w:sz w:val="28"/>
          <w:szCs w:val="28"/>
        </w:rPr>
        <w:t>TUẦN 32,33</w:t>
      </w:r>
    </w:p>
    <w:p w14:paraId="76072D9F" w14:textId="77777777" w:rsidR="006E5797" w:rsidRPr="001F24FB" w:rsidRDefault="006E5797" w:rsidP="006E5797">
      <w:pPr>
        <w:rPr>
          <w:rFonts w:asciiTheme="majorHAnsi" w:eastAsia="Times New Roman" w:hAnsiTheme="majorHAnsi" w:cstheme="majorHAnsi"/>
          <w:b/>
          <w:i/>
          <w:sz w:val="28"/>
          <w:szCs w:val="28"/>
          <w:lang w:val="pt-BR"/>
        </w:rPr>
      </w:pPr>
      <w:r w:rsidRPr="00AF61DA">
        <w:rPr>
          <w:rFonts w:asciiTheme="majorHAnsi" w:hAnsiTheme="majorHAnsi" w:cstheme="majorHAnsi"/>
          <w:b/>
          <w:sz w:val="28"/>
          <w:szCs w:val="28"/>
          <w:u w:val="single"/>
          <w:lang w:val="pt-BR"/>
        </w:rPr>
        <w:t xml:space="preserve">Bài 1: </w:t>
      </w:r>
      <w:r w:rsidRPr="001F24FB">
        <w:rPr>
          <w:rFonts w:asciiTheme="majorHAnsi" w:hAnsiTheme="majorHAnsi" w:cstheme="majorHAnsi"/>
          <w:sz w:val="28"/>
          <w:szCs w:val="28"/>
          <w:lang w:val="pt-BR"/>
        </w:rPr>
        <w:t xml:space="preserve">Tìm </w:t>
      </w:r>
      <w:r w:rsidRPr="001F24FB">
        <w:rPr>
          <w:rFonts w:asciiTheme="majorHAnsi" w:hAnsiTheme="majorHAnsi" w:cstheme="majorHAnsi"/>
          <w:b/>
          <w:i/>
          <w:sz w:val="28"/>
          <w:szCs w:val="28"/>
          <w:lang w:val="pt-BR"/>
        </w:rPr>
        <w:t>x</w:t>
      </w:r>
      <w:r w:rsidRPr="001F24FB">
        <w:rPr>
          <w:rFonts w:asciiTheme="majorHAnsi" w:hAnsiTheme="majorHAnsi" w:cstheme="majorHAnsi"/>
          <w:sz w:val="28"/>
          <w:szCs w:val="28"/>
          <w:lang w:val="pt-BR"/>
        </w:rPr>
        <w:t>:</w:t>
      </w:r>
      <w:r w:rsidRPr="00AF61DA"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</w:p>
    <w:p w14:paraId="0C6E1DFB" w14:textId="77777777" w:rsidR="006E5797" w:rsidRPr="00AF61DA" w:rsidRDefault="006E5797" w:rsidP="006E5797">
      <w:pPr>
        <w:widowControl w:val="0"/>
        <w:tabs>
          <w:tab w:val="left" w:pos="5740"/>
          <w:tab w:val="right" w:leader="dot" w:pos="10695"/>
        </w:tabs>
        <w:spacing w:before="20" w:after="20" w:line="360" w:lineRule="auto"/>
        <w:ind w:firstLine="322"/>
        <w:jc w:val="both"/>
        <w:rPr>
          <w:rFonts w:asciiTheme="majorHAnsi" w:hAnsiTheme="majorHAnsi" w:cstheme="majorHAnsi"/>
          <w:lang w:val="pt-BR"/>
        </w:rPr>
      </w:pPr>
      <w:r w:rsidRPr="001F24FB">
        <w:rPr>
          <w:rFonts w:asciiTheme="majorHAnsi" w:hAnsiTheme="majorHAnsi" w:cstheme="majorHAnsi"/>
          <w:sz w:val="28"/>
          <w:szCs w:val="28"/>
          <w:lang w:val="pt-BR"/>
        </w:rPr>
        <w:t>a)</w:t>
      </w:r>
      <w:r w:rsidRPr="00AF61DA">
        <w:rPr>
          <w:rFonts w:asciiTheme="majorHAnsi" w:hAnsiTheme="majorHAnsi" w:cstheme="majorHAnsi"/>
          <w:lang w:val="pt-BR"/>
        </w:rPr>
        <w:t xml:space="preserve">  </w:t>
      </w:r>
      <w:r w:rsidRPr="001F24FB">
        <w:rPr>
          <w:rFonts w:asciiTheme="majorHAnsi" w:hAnsiTheme="majorHAnsi" w:cstheme="majorHAnsi"/>
          <w:b/>
          <w:i/>
          <w:sz w:val="28"/>
          <w:szCs w:val="28"/>
          <w:lang w:val="pt-BR"/>
        </w:rPr>
        <w:t>x</w:t>
      </w:r>
      <w:r w:rsidRPr="00AF61DA">
        <w:rPr>
          <w:rFonts w:asciiTheme="majorHAnsi" w:hAnsiTheme="majorHAnsi" w:cstheme="majorHAnsi"/>
          <w:lang w:val="pt-BR"/>
        </w:rPr>
        <w:t xml:space="preserve"> - </w:t>
      </w:r>
      <w:r w:rsidRPr="00AF61DA">
        <w:rPr>
          <w:rFonts w:asciiTheme="majorHAnsi" w:hAnsiTheme="majorHAnsi" w:cstheme="majorHAnsi"/>
          <w:position w:val="-28"/>
        </w:rPr>
        <w:object w:dxaOrig="1100" w:dyaOrig="720" w14:anchorId="5D82A5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36pt" o:ole="">
            <v:imagedata r:id="rId4" o:title=""/>
          </v:shape>
          <o:OLEObject Type="Embed" ProgID="Equation.DSMT4" ShapeID="_x0000_i1025" DrawAspect="Content" ObjectID="_1776004283" r:id="rId5"/>
        </w:object>
      </w:r>
      <w:r w:rsidRPr="00AF61DA">
        <w:rPr>
          <w:rFonts w:asciiTheme="majorHAnsi" w:hAnsiTheme="majorHAnsi" w:cstheme="majorHAnsi"/>
          <w:lang w:val="pt-BR"/>
        </w:rPr>
        <w:t xml:space="preserve"> </w:t>
      </w:r>
      <w:r w:rsidRPr="00AF61DA">
        <w:rPr>
          <w:rFonts w:asciiTheme="majorHAnsi" w:hAnsiTheme="majorHAnsi" w:cstheme="majorHAnsi"/>
          <w:lang w:val="pt-BR"/>
        </w:rPr>
        <w:tab/>
      </w:r>
      <w:r w:rsidRPr="001F24FB">
        <w:rPr>
          <w:rFonts w:asciiTheme="majorHAnsi" w:hAnsiTheme="majorHAnsi" w:cstheme="majorHAnsi"/>
          <w:sz w:val="28"/>
          <w:szCs w:val="28"/>
          <w:lang w:val="pt-BR"/>
        </w:rPr>
        <w:t>b)</w:t>
      </w:r>
      <w:r w:rsidRPr="001F24FB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Pr="001F24FB">
        <w:rPr>
          <w:rFonts w:asciiTheme="majorHAnsi" w:hAnsiTheme="majorHAnsi" w:cstheme="majorHAnsi"/>
          <w:b/>
          <w:i/>
          <w:sz w:val="28"/>
          <w:szCs w:val="28"/>
          <w:lang w:val="pt-BR"/>
        </w:rPr>
        <w:t>x</w:t>
      </w:r>
      <w:r w:rsidRPr="00AF61DA">
        <w:rPr>
          <w:rFonts w:asciiTheme="majorHAnsi" w:hAnsiTheme="majorHAnsi" w:cstheme="majorHAnsi"/>
          <w:lang w:val="pt-BR"/>
        </w:rPr>
        <w:t xml:space="preserve">  </w:t>
      </w:r>
      <w:r w:rsidRPr="00AF61DA">
        <w:rPr>
          <w:rFonts w:asciiTheme="majorHAnsi" w:hAnsiTheme="majorHAnsi" w:cstheme="majorHAnsi"/>
          <w:position w:val="-28"/>
        </w:rPr>
        <w:object w:dxaOrig="1300" w:dyaOrig="720" w14:anchorId="781DE5C8">
          <v:shape id="_x0000_i1026" type="#_x0000_t75" style="width:65.25pt;height:36pt" o:ole="">
            <v:imagedata r:id="rId6" o:title=""/>
          </v:shape>
          <o:OLEObject Type="Embed" ProgID="Equation.DSMT4" ShapeID="_x0000_i1026" DrawAspect="Content" ObjectID="_1776004284" r:id="rId7"/>
        </w:object>
      </w:r>
    </w:p>
    <w:p w14:paraId="7780EB57" w14:textId="77777777" w:rsidR="006E5797" w:rsidRPr="001F24FB" w:rsidRDefault="006E5797" w:rsidP="006E5797">
      <w:pPr>
        <w:widowControl w:val="0"/>
        <w:tabs>
          <w:tab w:val="left" w:pos="560"/>
          <w:tab w:val="left" w:pos="6061"/>
          <w:tab w:val="right" w:leader="dot" w:pos="10695"/>
        </w:tabs>
        <w:spacing w:before="20" w:after="20" w:line="480" w:lineRule="auto"/>
        <w:jc w:val="both"/>
        <w:rPr>
          <w:rFonts w:asciiTheme="majorHAnsi" w:hAnsiTheme="majorHAnsi" w:cstheme="majorHAnsi"/>
          <w:lang w:val="pt-BR"/>
        </w:rPr>
      </w:pPr>
      <w:r w:rsidRPr="00AF61DA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Bài 2</w:t>
      </w:r>
      <w:r w:rsidRPr="00AF61DA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: </w:t>
      </w:r>
      <w:r w:rsidRPr="00AF61DA">
        <w:rPr>
          <w:rFonts w:asciiTheme="majorHAnsi" w:hAnsiTheme="majorHAnsi" w:cstheme="majorHAnsi"/>
          <w:sz w:val="28"/>
          <w:szCs w:val="28"/>
          <w:lang w:val="pt-BR"/>
        </w:rPr>
        <w:t xml:space="preserve">Một cửa hàng có 1500kg gạo nếp và gạo tẻ, số gạo nếp chiếm </w:t>
      </w:r>
      <m:oMath>
        <m:f>
          <m:fPr>
            <m:ctrlPr>
              <w:rPr>
                <w:rFonts w:ascii="Cambria Math" w:hAnsi="Cambria Math" w:cstheme="majorHAnsi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36"/>
                <w:szCs w:val="28"/>
                <w:lang w:val="pt-BR"/>
              </w:rPr>
              <m:t>1</m:t>
            </m:r>
          </m:num>
          <m:den>
            <m:r>
              <w:rPr>
                <w:rFonts w:ascii="Cambria Math" w:hAnsi="Cambria Math" w:cstheme="majorHAnsi"/>
                <w:sz w:val="36"/>
                <w:szCs w:val="28"/>
                <w:lang w:val="pt-BR"/>
              </w:rPr>
              <m:t>6</m:t>
            </m:r>
          </m:den>
        </m:f>
      </m:oMath>
      <w:r w:rsidRPr="00AF61DA">
        <w:rPr>
          <w:rFonts w:asciiTheme="majorHAnsi" w:hAnsiTheme="majorHAnsi" w:cstheme="majorHAnsi"/>
          <w:sz w:val="28"/>
          <w:szCs w:val="28"/>
          <w:lang w:val="pt-BR"/>
        </w:rPr>
        <w:t xml:space="preserve"> tổng số gạo. </w:t>
      </w:r>
      <w:r w:rsidRPr="009D2135">
        <w:rPr>
          <w:rFonts w:asciiTheme="majorHAnsi" w:hAnsiTheme="majorHAnsi" w:cstheme="majorHAnsi"/>
          <w:sz w:val="28"/>
          <w:szCs w:val="28"/>
          <w:lang w:val="pt-BR"/>
        </w:rPr>
        <w:t>Người ta đem gạo đóng vào các túi nhỏ, mỗi túi gạo tẻ đựng 5kg, mỗi túi gạo nếp đựng 2kg. Hỏi đóng được bao nhiêu túi gạo mỗi loại?</w:t>
      </w:r>
    </w:p>
    <w:p w14:paraId="27D15B8C" w14:textId="77777777" w:rsidR="006E5797" w:rsidRPr="009D2135" w:rsidRDefault="006E5797" w:rsidP="006E5797">
      <w:pPr>
        <w:widowControl w:val="0"/>
        <w:tabs>
          <w:tab w:val="right" w:leader="dot" w:pos="10695"/>
        </w:tabs>
        <w:spacing w:before="20" w:after="20" w:line="360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AF61DA">
        <w:rPr>
          <w:rFonts w:asciiTheme="majorHAnsi" w:eastAsia="Times New Roman" w:hAnsiTheme="majorHAnsi" w:cstheme="majorHAnsi"/>
          <w:b/>
          <w:sz w:val="28"/>
          <w:szCs w:val="28"/>
          <w:u w:val="single"/>
          <w:lang w:val="pt-BR"/>
        </w:rPr>
        <w:t>Bài 3</w:t>
      </w:r>
      <w:r w:rsidRPr="00AF61DA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: </w:t>
      </w:r>
      <w:r w:rsidRPr="009D2135">
        <w:rPr>
          <w:rFonts w:asciiTheme="majorHAnsi" w:hAnsiTheme="majorHAnsi" w:cstheme="majorHAnsi"/>
          <w:sz w:val="28"/>
          <w:szCs w:val="28"/>
          <w:lang w:val="pt-BR"/>
        </w:rPr>
        <w:t xml:space="preserve">Một đội công nhân dự định sửa một đoạn đường trong 3 ngày. Ngày thứ nhất đã sữa được </w:t>
      </w:r>
      <m:oMath>
        <m:f>
          <m:fPr>
            <m:ctrlPr>
              <w:rPr>
                <w:rFonts w:ascii="Cambria Math" w:hAnsi="Cambria Math" w:cstheme="majorHAnsi"/>
                <w:i/>
                <w:sz w:val="3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38"/>
                <w:szCs w:val="28"/>
                <w:lang w:val="pt-BR"/>
              </w:rPr>
              <m:t>2</m:t>
            </m:r>
          </m:num>
          <m:den>
            <m:r>
              <w:rPr>
                <w:rFonts w:ascii="Cambria Math" w:hAnsi="Cambria Math" w:cstheme="majorHAnsi"/>
                <w:sz w:val="38"/>
                <w:szCs w:val="28"/>
                <w:lang w:val="pt-BR"/>
              </w:rPr>
              <m:t>5</m:t>
            </m:r>
          </m:den>
        </m:f>
      </m:oMath>
      <w:r w:rsidRPr="009D2135">
        <w:rPr>
          <w:rFonts w:asciiTheme="majorHAnsi" w:hAnsiTheme="majorHAnsi" w:cstheme="majorHAnsi"/>
          <w:sz w:val="28"/>
          <w:szCs w:val="28"/>
          <w:lang w:val="pt-BR"/>
        </w:rPr>
        <w:t xml:space="preserve"> đoạn đường đó, ngày thứ hai lại sửa tiếp được </w:t>
      </w:r>
      <m:oMath>
        <m:f>
          <m:fPr>
            <m:ctrlPr>
              <w:rPr>
                <w:rFonts w:ascii="Cambria Math" w:hAnsi="Cambria Math" w:cstheme="majorHAnsi"/>
                <w:i/>
                <w:sz w:val="38"/>
                <w:szCs w:val="28"/>
              </w:rPr>
            </m:ctrlPr>
          </m:fPr>
          <m:num>
            <m:r>
              <w:rPr>
                <w:rFonts w:ascii="Cambria Math" w:hAnsi="Cambria Math" w:cstheme="majorHAnsi"/>
                <w:sz w:val="38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Cambria Math" w:cstheme="majorHAnsi"/>
                <w:sz w:val="38"/>
                <w:szCs w:val="28"/>
                <w:lang w:val="pt-BR"/>
              </w:rPr>
              <m:t>7</m:t>
            </m:r>
          </m:den>
        </m:f>
      </m:oMath>
      <w:r w:rsidRPr="009D2135">
        <w:rPr>
          <w:rFonts w:asciiTheme="majorHAnsi" w:hAnsiTheme="majorHAnsi" w:cstheme="majorHAnsi"/>
          <w:sz w:val="28"/>
          <w:szCs w:val="28"/>
          <w:lang w:val="pt-BR"/>
        </w:rPr>
        <w:t xml:space="preserve"> đoạn đường còn lại. Hỏi ngày thứ ba đội công nhân còn phải sửa bao nhiêu phần đoạn đường đó?</w:t>
      </w:r>
    </w:p>
    <w:p w14:paraId="052B976F" w14:textId="77777777" w:rsidR="006E5797" w:rsidRDefault="006E5797" w:rsidP="006E5797">
      <w:pPr>
        <w:rPr>
          <w:rFonts w:asciiTheme="majorHAnsi" w:eastAsia="Times New Roman" w:hAnsiTheme="majorHAnsi" w:cstheme="majorHAnsi"/>
          <w:b/>
          <w:i/>
          <w:sz w:val="28"/>
          <w:szCs w:val="28"/>
          <w:lang w:val="pt-BR"/>
        </w:rPr>
      </w:pPr>
    </w:p>
    <w:p w14:paraId="339C5760" w14:textId="77777777" w:rsidR="006E5797" w:rsidRDefault="006E5797" w:rsidP="006E5797">
      <w:pPr>
        <w:rPr>
          <w:rFonts w:asciiTheme="majorHAnsi" w:eastAsia="Times New Roman" w:hAnsiTheme="majorHAnsi" w:cstheme="majorHAnsi"/>
          <w:b/>
          <w:i/>
          <w:sz w:val="28"/>
          <w:szCs w:val="28"/>
          <w:lang w:val="pt-BR"/>
        </w:rPr>
      </w:pPr>
    </w:p>
    <w:p w14:paraId="55B789C7" w14:textId="77777777" w:rsidR="006E5797" w:rsidRDefault="006E5797" w:rsidP="006E5797">
      <w:pPr>
        <w:rPr>
          <w:rFonts w:asciiTheme="majorHAnsi" w:eastAsia="Times New Roman" w:hAnsiTheme="majorHAnsi" w:cstheme="majorHAnsi"/>
          <w:b/>
          <w:i/>
          <w:sz w:val="28"/>
          <w:szCs w:val="28"/>
          <w:lang w:val="pt-BR"/>
        </w:rPr>
      </w:pPr>
    </w:p>
    <w:sectPr w:rsidR="006E5797" w:rsidSect="00B818FB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97"/>
    <w:rsid w:val="003E00C1"/>
    <w:rsid w:val="006E5797"/>
    <w:rsid w:val="008258E2"/>
    <w:rsid w:val="00912B07"/>
    <w:rsid w:val="00B818FB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D1C27A"/>
  <w15:chartTrackingRefBased/>
  <w15:docId w15:val="{CB71D59C-E7C4-4872-9C8D-3F6A364A6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E5797"/>
    <w:pPr>
      <w:spacing w:after="200" w:line="276" w:lineRule="auto"/>
    </w:pPr>
    <w:rPr>
      <w:rFonts w:ascii="Calibri" w:eastAsia="Calibri" w:hAnsi="Calibri" w:cs="Times New Roman"/>
    </w:rPr>
  </w:style>
  <w:style w:type="paragraph" w:styleId="u1">
    <w:name w:val="heading 1"/>
    <w:basedOn w:val="Binhthng"/>
    <w:next w:val="Binhthng"/>
    <w:link w:val="u1Char"/>
    <w:uiPriority w:val="9"/>
    <w:qFormat/>
    <w:rsid w:val="006E57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6E57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6E57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6E57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6E57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6E579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6E579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6E579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6E579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6E5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6E5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6E5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6E5797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6E5797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6E5797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6E5797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6E5797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6E5797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6E5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6E5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6E57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6E5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6E57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6E5797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6E57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hnmnhThm">
    <w:name w:val="Intense Emphasis"/>
    <w:basedOn w:val="Phngmcinhcuaoanvn"/>
    <w:uiPriority w:val="21"/>
    <w:qFormat/>
    <w:rsid w:val="006E5797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6E5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6E5797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6E57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2024-04-30T10:38:00Z</dcterms:created>
  <dcterms:modified xsi:type="dcterms:W3CDTF">2024-04-30T10:41:00Z</dcterms:modified>
</cp:coreProperties>
</file>