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6E10" w:rsidRDefault="00666E10" w:rsidP="00666E10">
      <w:pPr>
        <w:pStyle w:val="NoSpacing"/>
        <w:spacing w:line="360" w:lineRule="atLeast"/>
        <w:jc w:val="center"/>
        <w:rPr>
          <w:b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vi-VN" w:eastAsia="vi-VN"/>
        </w:rPr>
        <w:t>BÀI 30:</w:t>
      </w:r>
      <w:r>
        <w:rPr>
          <w:b/>
          <w:sz w:val="28"/>
          <w:szCs w:val="28"/>
          <w:lang w:val="vi-VN" w:eastAsia="vi-VN"/>
        </w:rPr>
        <w:t xml:space="preserve"> </w:t>
      </w:r>
      <w:r>
        <w:rPr>
          <w:b/>
          <w:bCs/>
          <w:sz w:val="28"/>
          <w:szCs w:val="28"/>
          <w:lang w:eastAsia="vi-VN"/>
        </w:rPr>
        <w:t xml:space="preserve">LUYỆN TẬP </w:t>
      </w:r>
    </w:p>
    <w:p w:rsidR="00666E10" w:rsidRDefault="00666E10" w:rsidP="00666E10">
      <w:pPr>
        <w:pStyle w:val="NoSpacing"/>
        <w:spacing w:line="360" w:lineRule="atLeast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I. Y</w:t>
      </w:r>
      <w:r>
        <w:rPr>
          <w:b/>
          <w:sz w:val="28"/>
          <w:szCs w:val="28"/>
          <w:lang w:val="vi-VN"/>
        </w:rPr>
        <w:t>êu cầu cần đạt</w:t>
      </w:r>
    </w:p>
    <w:p w:rsidR="00666E10" w:rsidRDefault="00666E10" w:rsidP="00666E10">
      <w:pPr>
        <w:pStyle w:val="NoSpacing"/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  <w:lang w:val="vi-VN"/>
        </w:rPr>
        <w:t>K</w:t>
      </w:r>
      <w:r>
        <w:rPr>
          <w:b/>
          <w:sz w:val="28"/>
          <w:szCs w:val="28"/>
        </w:rPr>
        <w:t>iến thức, kĩ năng</w:t>
      </w:r>
    </w:p>
    <w:p w:rsidR="00666E10" w:rsidRDefault="00666E10" w:rsidP="00666E10">
      <w:pPr>
        <w:pStyle w:val="NoSpacing"/>
        <w:spacing w:line="360" w:lineRule="atLeast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Củng cố kĩ năng đọc, tìm hiểu tờ lịch tháng</w:t>
      </w:r>
      <w:r>
        <w:rPr>
          <w:sz w:val="28"/>
          <w:szCs w:val="28"/>
        </w:rPr>
        <w:t xml:space="preserve">. </w:t>
      </w:r>
    </w:p>
    <w:p w:rsidR="00666E10" w:rsidRDefault="00666E10" w:rsidP="00666E10">
      <w:pPr>
        <w:pStyle w:val="NoSpacing"/>
        <w:spacing w:line="3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Năng lực </w:t>
      </w:r>
    </w:p>
    <w:p w:rsidR="00666E10" w:rsidRDefault="00666E10" w:rsidP="00666E10">
      <w:pPr>
        <w:pStyle w:val="NoSpacing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- HS phát triển năng lực giao tiếp toán học, năng lực tư duy và lập luận, năng lực giải quyết vấn đề.</w:t>
      </w:r>
    </w:p>
    <w:p w:rsidR="00666E10" w:rsidRDefault="00666E10" w:rsidP="00666E10">
      <w:pPr>
        <w:pStyle w:val="NoSpacing"/>
        <w:spacing w:line="360" w:lineRule="atLeast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3.P</w:t>
      </w:r>
      <w:r>
        <w:rPr>
          <w:b/>
          <w:sz w:val="28"/>
          <w:szCs w:val="28"/>
        </w:rPr>
        <w:t>hẩm chất</w:t>
      </w:r>
    </w:p>
    <w:p w:rsidR="00666E10" w:rsidRDefault="00666E10" w:rsidP="00666E10">
      <w:pPr>
        <w:pStyle w:val="NoSpacing"/>
        <w:spacing w:line="360" w:lineRule="atLeast"/>
        <w:rPr>
          <w:sz w:val="28"/>
          <w:szCs w:val="28"/>
        </w:rPr>
      </w:pPr>
      <w:r>
        <w:rPr>
          <w:bCs/>
          <w:iCs/>
          <w:sz w:val="28"/>
          <w:szCs w:val="28"/>
          <w:lang w:val="vi-VN" w:eastAsia="vi-VN"/>
        </w:rPr>
        <w:t>- Rèn luyện tính cẩn thận, nhanh nhẹn</w:t>
      </w:r>
      <w:r>
        <w:rPr>
          <w:bCs/>
          <w:iCs/>
          <w:sz w:val="28"/>
          <w:szCs w:val="28"/>
          <w:lang w:eastAsia="vi-VN"/>
        </w:rPr>
        <w:t xml:space="preserve">. </w:t>
      </w:r>
    </w:p>
    <w:p w:rsidR="00666E10" w:rsidRDefault="00666E10" w:rsidP="00666E10">
      <w:pPr>
        <w:pStyle w:val="NoSpacing"/>
        <w:spacing w:line="360" w:lineRule="atLeast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II. Đ</w:t>
      </w:r>
      <w:r>
        <w:rPr>
          <w:b/>
          <w:sz w:val="28"/>
          <w:szCs w:val="28"/>
          <w:lang w:val="vi-VN"/>
        </w:rPr>
        <w:t>ồ dùng dạy học</w:t>
      </w:r>
    </w:p>
    <w:p w:rsidR="00666E10" w:rsidRDefault="00666E10" w:rsidP="00666E10">
      <w:pPr>
        <w:pStyle w:val="NoSpacing"/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- GV: BGĐT, </w:t>
      </w:r>
      <w:r>
        <w:rPr>
          <w:sz w:val="28"/>
          <w:szCs w:val="28"/>
          <w:lang w:val="vi-VN"/>
        </w:rPr>
        <w:t>P</w:t>
      </w:r>
      <w:r>
        <w:rPr>
          <w:sz w:val="28"/>
          <w:szCs w:val="28"/>
        </w:rPr>
        <w:t>BT</w:t>
      </w:r>
    </w:p>
    <w:p w:rsidR="00666E10" w:rsidRDefault="00666E10" w:rsidP="00666E10">
      <w:pPr>
        <w:pStyle w:val="NoSpacing"/>
        <w:spacing w:line="360" w:lineRule="atLeast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  <w:lang w:val="vi-VN"/>
        </w:rPr>
        <w:t>Các hoạt động dạy học chủ yếu</w:t>
      </w:r>
    </w:p>
    <w:tbl>
      <w:tblPr>
        <w:tblStyle w:val="TableGrid1"/>
        <w:tblW w:w="9639" w:type="dxa"/>
        <w:tblInd w:w="108" w:type="dxa"/>
        <w:tblLook w:val="04A0" w:firstRow="1" w:lastRow="0" w:firstColumn="1" w:lastColumn="0" w:noHBand="0" w:noVBand="1"/>
      </w:tblPr>
      <w:tblGrid>
        <w:gridCol w:w="5406"/>
        <w:gridCol w:w="4233"/>
      </w:tblGrid>
      <w:tr w:rsidR="00666E10" w:rsidTr="00666E10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10" w:rsidRDefault="00666E10">
            <w:pPr>
              <w:tabs>
                <w:tab w:val="left" w:pos="90"/>
              </w:tabs>
              <w:spacing w:line="36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10" w:rsidRDefault="00666E10">
            <w:pPr>
              <w:tabs>
                <w:tab w:val="left" w:pos="90"/>
              </w:tabs>
              <w:spacing w:line="360" w:lineRule="atLeast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666E10" w:rsidTr="00666E10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1. Hoạt động Mở đầu (3-5’)</w:t>
            </w:r>
          </w:p>
          <w:p w:rsidR="00666E10" w:rsidRPr="00B744C3" w:rsidRDefault="00666E10" w:rsidP="00B744C3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pacing w:val="-18"/>
                <w:sz w:val="28"/>
                <w:szCs w:val="28"/>
                <w:lang w:val="vi-VN" w:eastAsia="vi-VN"/>
              </w:rPr>
            </w:pPr>
            <w:r w:rsidRPr="00B744C3">
              <w:rPr>
                <w:rFonts w:ascii="Times New Roman" w:hAnsi="Times New Roman"/>
                <w:spacing w:val="-18"/>
                <w:sz w:val="28"/>
                <w:szCs w:val="28"/>
                <w:lang w:eastAsia="vi-VN"/>
              </w:rPr>
              <w:t>- Tổ chức cho HS chơi trò chơi</w:t>
            </w:r>
            <w:r w:rsidR="00B744C3" w:rsidRPr="00B744C3">
              <w:rPr>
                <w:rFonts w:ascii="Times New Roman" w:hAnsi="Times New Roman"/>
                <w:spacing w:val="-18"/>
                <w:sz w:val="28"/>
                <w:szCs w:val="28"/>
                <w:lang w:val="vi-VN" w:eastAsia="vi-VN"/>
              </w:rPr>
              <w:t>: “Ai là triệu phú”</w:t>
            </w:r>
            <w:r w:rsidR="0071189C">
              <w:rPr>
                <w:rFonts w:ascii="Times New Roman" w:hAnsi="Times New Roman"/>
                <w:spacing w:val="-18"/>
                <w:sz w:val="28"/>
                <w:szCs w:val="28"/>
                <w:lang w:val="vi-VN" w:eastAsia="vi-VN"/>
              </w:rPr>
              <w:t>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GV tổng kết trò chơi, kết nối vào bài mới.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2. Hoạt động Luyện tập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(26-28’)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GV chiếu các bài tập lên màn hình.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Bài 1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/117 (5-7’)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</w:rPr>
              <w:t>*KT:</w:t>
            </w:r>
            <w:r>
              <w:rPr>
                <w:rFonts w:ascii="Times New Roman" w:hAnsi="Times New Roman"/>
                <w:bCs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Củng</w:t>
            </w:r>
            <w:r>
              <w:rPr>
                <w:rFonts w:ascii="Times New Roman" w:hAnsi="Times New Roman"/>
                <w:bCs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cố</w:t>
            </w:r>
            <w:r>
              <w:rPr>
                <w:rFonts w:ascii="Times New Roman" w:hAnsi="Times New Roman"/>
                <w:bCs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ngày</w:t>
            </w:r>
            <w:r>
              <w:rPr>
                <w:rFonts w:ascii="Times New Roman" w:hAnsi="Times New Roman"/>
                <w:bCs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tháng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Cho HS đọc yêu cầu bài, quan sát tranh và cùng phân tích mẫu.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Tổ chức làm việc nhóm 4: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Nhiệm vụ của các nhóm là thảo luận, ghi chép lại những ngày lễ trong năm mà các em biết. Kết thúc thời gian thảo luận,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ác nhóm lần lượt chia sẻ kết quả thảo luận của nhóm mình. 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fr-FR"/>
              </w:rPr>
              <w:t>- GV nhận xét chốt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Mở rộng :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Yêu cầu kể thêm tên các ngày lễ trong năm mà em biết 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Nhận xét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2/118 (5 – 7’)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KT: C</w:t>
            </w:r>
            <w:r>
              <w:rPr>
                <w:rFonts w:ascii="Times New Roman" w:hAnsi="Times New Roman"/>
                <w:bCs/>
                <w:sz w:val="28"/>
              </w:rPr>
              <w:t>ách xem</w:t>
            </w:r>
            <w:r>
              <w:rPr>
                <w:rFonts w:ascii="Times New Roman" w:hAnsi="Times New Roman"/>
                <w:bCs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lịch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Cho HS làm việc nhóm bàn, thảo luận để trả lời các câu hỏi của bài.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- Cho HS báo cáo kết quả bằng hình thức Hỏi-đáp. (Hai nhóm cử đại diện lên bảng, oẳn tù tì để chọn ra người hỏi và người đáp).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GV cùng HS nhận xét chốt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GV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mở rộng: Giới thiệu cho HS đặc điểm của tháng Hai năm nhuận thì có 29 ngày còn năm thường có 28 ngày và cứ 4 năm lại có 1 năm nhuận.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Cho HS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liên hệ thêm với ngày sinh của các bạn trong lớp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cùng GV nhận xét.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Bài 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/118 (5-7’)</w:t>
            </w:r>
          </w:p>
          <w:p w:rsidR="00666E10" w:rsidRDefault="00666E10">
            <w:pPr>
              <w:pStyle w:val="TableParagraph"/>
              <w:spacing w:line="319" w:lineRule="exact"/>
              <w:ind w:left="0"/>
              <w:rPr>
                <w:sz w:val="28"/>
                <w:lang w:val="vi-VN"/>
              </w:rPr>
            </w:pPr>
            <w:r>
              <w:rPr>
                <w:bCs/>
                <w:sz w:val="28"/>
                <w:lang w:val="vi-VN"/>
              </w:rPr>
              <w:t>*</w:t>
            </w:r>
            <w:r>
              <w:rPr>
                <w:bCs/>
                <w:spacing w:val="-1"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  <w:lang w:val="vi-VN"/>
              </w:rPr>
              <w:t>KT: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Củng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cố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 xem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pacing w:val="-4"/>
                <w:sz w:val="28"/>
                <w:lang w:val="vi-VN"/>
              </w:rPr>
              <w:t>lịch.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Tiếp tục thảo luận nhóm hai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GV nhận xét chốt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GV giới thiệu ngắn gọn cho HS ý nghĩa của những ngày lễ được đề cập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Ngày thầy thuốc VN 27/2- ngày tôn vinh các y, bác sĩ và những người đang làm việc trong ngành Y tế tại Việt Nam.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Ngày Quốc tế Phụ nữ hay còn gọi là Ngày Liên Hiệp Quốc vì Nữ quyền và Hòa bình Quốc tế được tổ chức vào ngày </w:t>
            </w:r>
            <w:hyperlink r:id="rId4" w:tooltip="8 tháng 3" w:history="1">
              <w:r w:rsidRPr="00666E1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8 tháng 3</w:t>
              </w:r>
            </w:hyperlink>
            <w:r w:rsidRPr="00666E10">
              <w:rPr>
                <w:rFonts w:ascii="Times New Roman" w:hAnsi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hằng năm. Ngày này được </w:t>
            </w:r>
            <w:hyperlink r:id="rId5" w:tooltip="Liên Hiệp Quốc" w:history="1">
              <w:r w:rsidRPr="00666E1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Liên Hiệp Quốc</w:t>
              </w:r>
            </w:hyperlink>
            <w:r w:rsidRPr="00666E10">
              <w:rPr>
                <w:rFonts w:ascii="Times New Roman" w:hAnsi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chính thức hóa vào năm </w:t>
            </w:r>
            <w:hyperlink r:id="rId6" w:tooltip="1977" w:history="1">
              <w:r w:rsidRPr="00666E10">
                <w:rPr>
                  <w:rStyle w:val="Hyperlink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1977</w:t>
              </w:r>
            </w:hyperlink>
            <w:r w:rsidRPr="00666E10">
              <w:rPr>
                <w:rFonts w:ascii="Times New Roman" w:hAnsi="Times New Roman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Bài 4</w:t>
            </w: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/118 (5 – 7’)</w:t>
            </w:r>
          </w:p>
          <w:p w:rsidR="00666E10" w:rsidRDefault="00666E10">
            <w:pPr>
              <w:pStyle w:val="TableParagraph"/>
              <w:spacing w:line="319" w:lineRule="exact"/>
              <w:ind w:left="108"/>
              <w:rPr>
                <w:bCs/>
                <w:sz w:val="28"/>
                <w:lang w:val="vi-VN"/>
              </w:rPr>
            </w:pPr>
            <w:r>
              <w:rPr>
                <w:bCs/>
                <w:sz w:val="28"/>
                <w:lang w:val="vi-VN"/>
              </w:rPr>
              <w:t>*</w:t>
            </w:r>
            <w:r>
              <w:rPr>
                <w:bCs/>
                <w:spacing w:val="-1"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  <w:lang w:val="vi-VN"/>
              </w:rPr>
              <w:t>KT:</w:t>
            </w:r>
            <w:r>
              <w:rPr>
                <w:bCs/>
                <w:spacing w:val="-3"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  <w:lang w:val="vi-VN"/>
              </w:rPr>
              <w:t>Củng</w:t>
            </w:r>
            <w:r>
              <w:rPr>
                <w:bCs/>
                <w:spacing w:val="-1"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  <w:lang w:val="vi-VN"/>
              </w:rPr>
              <w:t>cố</w:t>
            </w:r>
            <w:r>
              <w:rPr>
                <w:bCs/>
                <w:spacing w:val="-2"/>
                <w:sz w:val="28"/>
                <w:lang w:val="vi-VN"/>
              </w:rPr>
              <w:t xml:space="preserve"> </w:t>
            </w:r>
            <w:r>
              <w:rPr>
                <w:bCs/>
                <w:sz w:val="28"/>
                <w:lang w:val="vi-VN"/>
              </w:rPr>
              <w:t>cách xem</w:t>
            </w:r>
            <w:r>
              <w:rPr>
                <w:bCs/>
                <w:spacing w:val="-6"/>
                <w:sz w:val="28"/>
                <w:lang w:val="vi-VN"/>
              </w:rPr>
              <w:t xml:space="preserve"> </w:t>
            </w:r>
            <w:r>
              <w:rPr>
                <w:bCs/>
                <w:spacing w:val="-4"/>
                <w:sz w:val="28"/>
                <w:lang w:val="vi-VN"/>
              </w:rPr>
              <w:t>lịch.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cho HS đọc yêu cầu bài 4 và các câu hỏi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phát cho mỗi nhóm 1 tờ lịch tháng 4, yêu cầu HS thảo luận theo nhóm 4, tìm và ghi lại các ngày còn thiếu trong tờ lịch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Câu hỏi : Tháng 4 có bao nhiêu ngày ?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- Nếu thứ Bảy tuần này là ngày Giải phóng miền Nam 30 tháng 4 thì thứ Bảy tuần trước là ngày nào ? 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lastRenderedPageBreak/>
              <w:t>*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Liên hệ GD : GV giới thiệu ngắn gọn cho HS ý nghĩa của ngày Giải phóng miền Nam 30 tháng 4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3. Hoạt động Củng cố (1-2’)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Em học được gì qua tiết học hôm nay?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tiết học.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Dặn chuẩn bị bài sau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Pr="00B744C3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pacing w:val="-18"/>
                <w:sz w:val="28"/>
                <w:szCs w:val="28"/>
                <w:lang w:val="vi-VN" w:eastAsia="vi-VN"/>
              </w:rPr>
            </w:pPr>
            <w:r w:rsidRPr="00B744C3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- HS tham gia trò chơi </w:t>
            </w:r>
            <w:r w:rsidR="00B744C3" w:rsidRPr="00B744C3">
              <w:rPr>
                <w:rFonts w:ascii="Times New Roman" w:hAnsi="Times New Roman"/>
                <w:spacing w:val="-18"/>
                <w:sz w:val="28"/>
                <w:szCs w:val="28"/>
                <w:lang w:val="vi-VN" w:eastAsia="vi-VN"/>
              </w:rPr>
              <w:t>: “Ai là triệu phú”</w:t>
            </w:r>
            <w:r w:rsidR="0071189C">
              <w:rPr>
                <w:rFonts w:ascii="Times New Roman" w:hAnsi="Times New Roman"/>
                <w:spacing w:val="-18"/>
                <w:sz w:val="28"/>
                <w:szCs w:val="28"/>
                <w:lang w:val="vi-VN" w:eastAsia="vi-VN"/>
              </w:rPr>
              <w:t>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 câu hỏi.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HS đọc yêu cầu bài.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HS quan sát tranh và làm việc trong nhóm 4, trao đổi nội dung tranh và tìm ô chữ có nội dung tương ứng để nối trong PBT.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Đại diện lên bảng báo cáo kết quả.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lần lượt kể tên các này lễ : Ngày 27/2, ngày 8/3, ngày 30/4, ngày 22/12…v…v…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yêu cầu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làm PBT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Tiếp tục trao đổi nhóm bàn, đọc các ngày trong tháng 2 và tìm câu trả lời.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nhóm cử dại diện lên báo cáo kết quả.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liên hệ.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yêu cầu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và làm PBT.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Tiếp tục trao đổi nhóm hai, đọc các ngày trong tháng 2 và tìm câu trả lời.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nhóm cử dại diện lên báo cáo kết quả.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xác định yêu cầu.</w:t>
            </w: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nhóm thảo luận ghi vào PBT</w:t>
            </w:r>
          </w:p>
          <w:p w:rsidR="00666E10" w:rsidRDefault="00666E10">
            <w:pPr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Đại diện các nhóm lần lượt trả lời câu hỏi của các bạn</w:t>
            </w:r>
          </w:p>
          <w:p w:rsidR="00666E10" w:rsidRDefault="00666E10">
            <w:pPr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Nhận xét</w:t>
            </w:r>
          </w:p>
          <w:p w:rsidR="00666E10" w:rsidRDefault="00666E10">
            <w:pPr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spacing w:line="360" w:lineRule="atLeast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HS lắng nghe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.</w:t>
            </w:r>
          </w:p>
          <w:p w:rsidR="00666E10" w:rsidRDefault="00666E10">
            <w:pPr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spacing w:line="360" w:lineRule="atLeas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Default="00666E10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chia sẻ.</w:t>
            </w:r>
          </w:p>
          <w:p w:rsidR="00FF7C14" w:rsidRDefault="00FF7C14">
            <w:pPr>
              <w:tabs>
                <w:tab w:val="left" w:pos="90"/>
              </w:tabs>
              <w:spacing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6E10" w:rsidRPr="00FF7C14" w:rsidRDefault="00666E10" w:rsidP="00FF7C14">
            <w:pPr>
              <w:spacing w:line="360" w:lineRule="atLeast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HS lắng nghe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và thực hiện.</w:t>
            </w:r>
          </w:p>
        </w:tc>
      </w:tr>
    </w:tbl>
    <w:p w:rsidR="00666E10" w:rsidRDefault="00666E10" w:rsidP="00666E10">
      <w:pPr>
        <w:tabs>
          <w:tab w:val="left" w:pos="3151"/>
        </w:tabs>
        <w:spacing w:after="0" w:line="360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* Điều chỉnh sau bài dạy: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:rsidR="003C5F20" w:rsidRDefault="00666E10" w:rsidP="00666E10"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</w:t>
      </w:r>
    </w:p>
    <w:sectPr w:rsidR="003C5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0"/>
    <w:rsid w:val="003C5F20"/>
    <w:rsid w:val="00666E10"/>
    <w:rsid w:val="0071189C"/>
    <w:rsid w:val="00B744C3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2507"/>
  <w15:chartTrackingRefBased/>
  <w15:docId w15:val="{7421FAA0-37A2-4471-A215-EA9527B9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10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6E10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66E1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GB"/>
    </w:rPr>
  </w:style>
  <w:style w:type="table" w:customStyle="1" w:styleId="TableGrid1">
    <w:name w:val="Table Grid1"/>
    <w:basedOn w:val="TableNormal"/>
    <w:uiPriority w:val="39"/>
    <w:rsid w:val="00666E10"/>
    <w:pPr>
      <w:spacing w:after="0" w:line="240" w:lineRule="auto"/>
    </w:pPr>
    <w:rPr>
      <w:rFonts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66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.wikipedia.org/wiki/1977" TargetMode="External"/><Relationship Id="rId5" Type="http://schemas.openxmlformats.org/officeDocument/2006/relationships/hyperlink" Target="https://vi.wikipedia.org/wiki/Li%C3%AAn_Hi%E1%BB%87p_Qu%E1%BB%91c" TargetMode="External"/><Relationship Id="rId4" Type="http://schemas.openxmlformats.org/officeDocument/2006/relationships/hyperlink" Target="https://vi.wikipedia.org/wiki/8_th%C3%A1ng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2024-12-24T14:56:00Z</dcterms:created>
  <dcterms:modified xsi:type="dcterms:W3CDTF">2024-12-24T14:59:00Z</dcterms:modified>
</cp:coreProperties>
</file>