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56F" w:rsidRPr="000338D4" w:rsidRDefault="000338D4" w:rsidP="000338D4">
      <w:pPr>
        <w:jc w:val="center"/>
        <w:rPr>
          <w:b/>
          <w:i/>
          <w:color w:val="262626" w:themeColor="text1" w:themeTint="D9"/>
          <w:lang w:val="vi-VN"/>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38D4">
        <w:rPr>
          <w:b/>
          <w:i/>
          <w:color w:val="262626" w:themeColor="text1" w:themeTint="D9"/>
          <w:lang w:val="vi-VN"/>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CHUYỂN ĐỔI SỐ CỦA TỔ 3</w:t>
      </w:r>
    </w:p>
    <w:p w:rsidR="000338D4" w:rsidRDefault="000338D4" w:rsidP="000338D4">
      <w:pPr>
        <w:pStyle w:val="NormalWeb"/>
        <w:shd w:val="clear" w:color="auto" w:fill="FFFFFF"/>
        <w:spacing w:before="0" w:beforeAutospacing="0" w:after="0" w:afterAutospacing="0" w:line="428" w:lineRule="atLeast"/>
        <w:jc w:val="both"/>
        <w:rPr>
          <w:color w:val="7030A0"/>
          <w:sz w:val="28"/>
          <w:szCs w:val="28"/>
          <w:lang w:val="vi-VN"/>
        </w:rPr>
      </w:pPr>
      <w:r>
        <w:rPr>
          <w:color w:val="343A40"/>
          <w:sz w:val="28"/>
          <w:szCs w:val="28"/>
        </w:rPr>
        <w:t xml:space="preserve">      </w:t>
      </w:r>
      <w:r w:rsidRPr="000338D4">
        <w:rPr>
          <w:color w:val="7030A0"/>
          <w:sz w:val="28"/>
          <w:szCs w:val="28"/>
        </w:rPr>
        <w:t xml:space="preserve">Trường Tiểu học </w:t>
      </w:r>
      <w:r w:rsidRPr="000338D4">
        <w:rPr>
          <w:color w:val="7030A0"/>
          <w:sz w:val="28"/>
          <w:szCs w:val="28"/>
          <w:lang w:val="vi-VN"/>
        </w:rPr>
        <w:t>Mỹ Đức II</w:t>
      </w:r>
      <w:r w:rsidRPr="000338D4">
        <w:rPr>
          <w:color w:val="7030A0"/>
          <w:sz w:val="28"/>
          <w:szCs w:val="28"/>
        </w:rPr>
        <w:t>, ứng dụng công nghệ thông tin vào giảng dạy và quản lý được cán bộ, giáo viên thực hiện từ năm học 2019 - 2020. Đến nay, 100% lớp học được trang bị máy tính, máy chiếu, tivi... đường truyền internet và hệ thống mạng không dây. Trường cũng khai thác, sử dụng hiệu quả cơ sở dữ liệu ngành phục vụ công tác quản lý, quản trị, điều hành (phần mềm quản lý nhân sự, quản lý học sinh, tương tác với cha mẹ học sinh...); sử dụng hiệu quả hồ sơ, sổ sách điện tử, phần mềm kiểm định chất lượng, đồng thời đẩy mạnh thu - chi không dùng tiền mặt, tuyển sinh trực tuyến.</w:t>
      </w:r>
      <w:r>
        <w:rPr>
          <w:color w:val="7030A0"/>
          <w:sz w:val="28"/>
          <w:szCs w:val="28"/>
          <w:lang w:val="vi-VN"/>
        </w:rPr>
        <w:t xml:space="preserve"> Sau đây là những Phiếu bài tập mà giáo viên đã lưu lại làm minh chứng:</w:t>
      </w:r>
    </w:p>
    <w:p w:rsidR="00D40DE6" w:rsidRDefault="00D40DE6" w:rsidP="000338D4">
      <w:pPr>
        <w:pStyle w:val="NormalWeb"/>
        <w:shd w:val="clear" w:color="auto" w:fill="FFFFFF"/>
        <w:spacing w:before="0" w:beforeAutospacing="0" w:after="0" w:afterAutospacing="0" w:line="428" w:lineRule="atLeast"/>
        <w:jc w:val="both"/>
        <w:rPr>
          <w:color w:val="7030A0"/>
          <w:sz w:val="28"/>
          <w:szCs w:val="28"/>
          <w:lang w:val="vi-VN"/>
        </w:rPr>
      </w:pPr>
      <w:r w:rsidRPr="00D40DE6">
        <w:rPr>
          <w:color w:val="7030A0"/>
          <w:sz w:val="28"/>
          <w:szCs w:val="28"/>
          <w:lang w:val="vi-VN"/>
        </w:rPr>
        <w:drawing>
          <wp:inline distT="0" distB="0" distL="0" distR="0" wp14:anchorId="493F4F3C" wp14:editId="1755F3AE">
            <wp:extent cx="5943600" cy="4775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4775200"/>
                    </a:xfrm>
                    <a:prstGeom prst="rect">
                      <a:avLst/>
                    </a:prstGeom>
                  </pic:spPr>
                </pic:pic>
              </a:graphicData>
            </a:graphic>
          </wp:inline>
        </w:drawing>
      </w:r>
    </w:p>
    <w:p w:rsidR="00D40DE6" w:rsidRDefault="00D40DE6" w:rsidP="000338D4">
      <w:pPr>
        <w:pStyle w:val="NormalWeb"/>
        <w:shd w:val="clear" w:color="auto" w:fill="FFFFFF"/>
        <w:spacing w:before="0" w:beforeAutospacing="0" w:after="0" w:afterAutospacing="0" w:line="428" w:lineRule="atLeast"/>
        <w:jc w:val="both"/>
        <w:rPr>
          <w:color w:val="7030A0"/>
          <w:sz w:val="28"/>
          <w:szCs w:val="28"/>
          <w:lang w:val="vi-VN"/>
        </w:rPr>
      </w:pPr>
    </w:p>
    <w:p w:rsidR="00D40DE6" w:rsidRPr="000338D4" w:rsidRDefault="00D40DE6" w:rsidP="000338D4">
      <w:pPr>
        <w:pStyle w:val="NormalWeb"/>
        <w:shd w:val="clear" w:color="auto" w:fill="FFFFFF"/>
        <w:spacing w:before="0" w:beforeAutospacing="0" w:after="0" w:afterAutospacing="0" w:line="428" w:lineRule="atLeast"/>
        <w:jc w:val="both"/>
        <w:rPr>
          <w:color w:val="7030A0"/>
          <w:sz w:val="28"/>
          <w:szCs w:val="28"/>
          <w:lang w:val="vi-VN"/>
        </w:rPr>
      </w:pPr>
    </w:p>
    <w:p w:rsidR="000338D4" w:rsidRDefault="000338D4" w:rsidP="000338D4">
      <w:pPr>
        <w:pStyle w:val="author"/>
        <w:shd w:val="clear" w:color="auto" w:fill="FFFFFF"/>
        <w:spacing w:line="345" w:lineRule="atLeast"/>
        <w:jc w:val="both"/>
        <w:rPr>
          <w:rFonts w:ascii="Segoe UI" w:hAnsi="Segoe UI" w:cs="Segoe UI"/>
          <w:b/>
          <w:bCs/>
          <w:color w:val="6C757D"/>
          <w:sz w:val="20"/>
          <w:szCs w:val="20"/>
        </w:rPr>
      </w:pPr>
      <w:r>
        <w:rPr>
          <w:rFonts w:ascii="Segoe UI" w:hAnsi="Segoe UI" w:cs="Segoe UI"/>
          <w:b/>
          <w:bCs/>
          <w:color w:val="6C757D"/>
          <w:sz w:val="20"/>
          <w:szCs w:val="20"/>
        </w:rPr>
        <w:lastRenderedPageBreak/>
        <w:t> </w:t>
      </w:r>
      <w:r w:rsidR="00715001" w:rsidRPr="00715001">
        <w:rPr>
          <w:rFonts w:ascii="Segoe UI" w:hAnsi="Segoe UI" w:cs="Segoe UI"/>
          <w:b/>
          <w:bCs/>
          <w:color w:val="6C757D"/>
          <w:sz w:val="20"/>
          <w:szCs w:val="20"/>
        </w:rPr>
        <w:drawing>
          <wp:inline distT="0" distB="0" distL="0" distR="0" wp14:anchorId="5A53A5E9" wp14:editId="4CE75AF8">
            <wp:extent cx="5943600" cy="3381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81375"/>
                    </a:xfrm>
                    <a:prstGeom prst="rect">
                      <a:avLst/>
                    </a:prstGeom>
                  </pic:spPr>
                </pic:pic>
              </a:graphicData>
            </a:graphic>
          </wp:inline>
        </w:drawing>
      </w:r>
    </w:p>
    <w:p w:rsidR="00715001" w:rsidRDefault="00715001" w:rsidP="000338D4">
      <w:pPr>
        <w:pStyle w:val="author"/>
        <w:shd w:val="clear" w:color="auto" w:fill="FFFFFF"/>
        <w:spacing w:line="345" w:lineRule="atLeast"/>
        <w:jc w:val="both"/>
        <w:rPr>
          <w:rFonts w:ascii="Segoe UI" w:hAnsi="Segoe UI" w:cs="Segoe UI"/>
          <w:b/>
          <w:bCs/>
          <w:color w:val="6C757D"/>
          <w:sz w:val="20"/>
          <w:szCs w:val="20"/>
        </w:rPr>
      </w:pPr>
      <w:r w:rsidRPr="00715001">
        <w:rPr>
          <w:rFonts w:ascii="Segoe UI" w:hAnsi="Segoe UI" w:cs="Segoe UI"/>
          <w:b/>
          <w:bCs/>
          <w:color w:val="6C757D"/>
          <w:sz w:val="20"/>
          <w:szCs w:val="20"/>
        </w:rPr>
        <w:drawing>
          <wp:inline distT="0" distB="0" distL="0" distR="0" wp14:anchorId="0EA9FABF" wp14:editId="688E839F">
            <wp:extent cx="5943600" cy="399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994150"/>
                    </a:xfrm>
                    <a:prstGeom prst="rect">
                      <a:avLst/>
                    </a:prstGeom>
                  </pic:spPr>
                </pic:pic>
              </a:graphicData>
            </a:graphic>
          </wp:inline>
        </w:drawing>
      </w:r>
    </w:p>
    <w:p w:rsidR="00715001" w:rsidRDefault="00715001" w:rsidP="000338D4">
      <w:pPr>
        <w:pStyle w:val="author"/>
        <w:shd w:val="clear" w:color="auto" w:fill="FFFFFF"/>
        <w:spacing w:line="345" w:lineRule="atLeast"/>
        <w:jc w:val="both"/>
        <w:rPr>
          <w:rFonts w:ascii="Segoe UI" w:hAnsi="Segoe UI" w:cs="Segoe UI"/>
          <w:b/>
          <w:bCs/>
          <w:color w:val="6C757D"/>
          <w:sz w:val="20"/>
          <w:szCs w:val="20"/>
        </w:rPr>
      </w:pPr>
    </w:p>
    <w:p w:rsidR="00715001" w:rsidRDefault="00715001" w:rsidP="000338D4">
      <w:pPr>
        <w:pStyle w:val="author"/>
        <w:shd w:val="clear" w:color="auto" w:fill="FFFFFF"/>
        <w:spacing w:line="345" w:lineRule="atLeast"/>
        <w:jc w:val="both"/>
        <w:rPr>
          <w:rFonts w:ascii="Segoe UI" w:hAnsi="Segoe UI" w:cs="Segoe UI"/>
          <w:b/>
          <w:bCs/>
          <w:color w:val="6C757D"/>
          <w:sz w:val="20"/>
          <w:szCs w:val="20"/>
        </w:rPr>
      </w:pPr>
      <w:r w:rsidRPr="00715001">
        <w:rPr>
          <w:rFonts w:ascii="Segoe UI" w:hAnsi="Segoe UI" w:cs="Segoe UI"/>
          <w:b/>
          <w:bCs/>
          <w:color w:val="6C757D"/>
          <w:sz w:val="20"/>
          <w:szCs w:val="20"/>
        </w:rPr>
        <w:lastRenderedPageBreak/>
        <w:drawing>
          <wp:inline distT="0" distB="0" distL="0" distR="0" wp14:anchorId="5A9011B0" wp14:editId="242277FF">
            <wp:extent cx="5943600" cy="33261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26130"/>
                    </a:xfrm>
                    <a:prstGeom prst="rect">
                      <a:avLst/>
                    </a:prstGeom>
                  </pic:spPr>
                </pic:pic>
              </a:graphicData>
            </a:graphic>
          </wp:inline>
        </w:drawing>
      </w:r>
    </w:p>
    <w:p w:rsidR="000338D4" w:rsidRDefault="00715001" w:rsidP="000338D4">
      <w:pPr>
        <w:rPr>
          <w:lang w:val="vi-VN"/>
        </w:rPr>
      </w:pPr>
      <w:bookmarkStart w:id="0" w:name="_GoBack"/>
      <w:r w:rsidRPr="00715001">
        <w:rPr>
          <w:lang w:val="vi-VN"/>
        </w:rPr>
        <w:drawing>
          <wp:inline distT="0" distB="0" distL="0" distR="0" wp14:anchorId="68CBF72D" wp14:editId="737D9A58">
            <wp:extent cx="5943600" cy="434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343400"/>
                    </a:xfrm>
                    <a:prstGeom prst="rect">
                      <a:avLst/>
                    </a:prstGeom>
                  </pic:spPr>
                </pic:pic>
              </a:graphicData>
            </a:graphic>
          </wp:inline>
        </w:drawing>
      </w:r>
      <w:bookmarkEnd w:id="0"/>
    </w:p>
    <w:p w:rsidR="00715001" w:rsidRDefault="00715001" w:rsidP="000338D4">
      <w:pPr>
        <w:rPr>
          <w:lang w:val="vi-VN"/>
        </w:rPr>
      </w:pPr>
    </w:p>
    <w:p w:rsidR="00715001" w:rsidRDefault="00715001" w:rsidP="000338D4">
      <w:pPr>
        <w:rPr>
          <w:lang w:val="vi-VN"/>
        </w:rPr>
      </w:pPr>
      <w:r w:rsidRPr="00715001">
        <w:rPr>
          <w:lang w:val="vi-VN"/>
        </w:rPr>
        <w:lastRenderedPageBreak/>
        <w:drawing>
          <wp:inline distT="0" distB="0" distL="0" distR="0" wp14:anchorId="28FD654B" wp14:editId="2ABA83B8">
            <wp:extent cx="5943600" cy="33705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70580"/>
                    </a:xfrm>
                    <a:prstGeom prst="rect">
                      <a:avLst/>
                    </a:prstGeom>
                  </pic:spPr>
                </pic:pic>
              </a:graphicData>
            </a:graphic>
          </wp:inline>
        </w:drawing>
      </w:r>
    </w:p>
    <w:p w:rsidR="005B70A4" w:rsidRPr="000338D4" w:rsidRDefault="005B70A4" w:rsidP="000338D4">
      <w:pPr>
        <w:rPr>
          <w:lang w:val="vi-VN"/>
        </w:rPr>
      </w:pPr>
      <w:r w:rsidRPr="005B70A4">
        <w:rPr>
          <w:lang w:val="vi-VN"/>
        </w:rPr>
        <w:drawing>
          <wp:inline distT="0" distB="0" distL="0" distR="0" wp14:anchorId="67AE5E65" wp14:editId="3EC0761E">
            <wp:extent cx="5943600" cy="43561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356100"/>
                    </a:xfrm>
                    <a:prstGeom prst="rect">
                      <a:avLst/>
                    </a:prstGeom>
                  </pic:spPr>
                </pic:pic>
              </a:graphicData>
            </a:graphic>
          </wp:inline>
        </w:drawing>
      </w:r>
    </w:p>
    <w:sectPr w:rsidR="005B70A4" w:rsidRPr="000338D4" w:rsidSect="00354975">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D4"/>
    <w:rsid w:val="000338D4"/>
    <w:rsid w:val="00354975"/>
    <w:rsid w:val="0040056F"/>
    <w:rsid w:val="005B70A4"/>
    <w:rsid w:val="00715001"/>
    <w:rsid w:val="00D40DE6"/>
    <w:rsid w:val="00F5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DF599-4277-48D7-8841-857DF2E6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8D4"/>
    <w:pPr>
      <w:spacing w:before="100" w:beforeAutospacing="1" w:after="100" w:afterAutospacing="1" w:line="240" w:lineRule="auto"/>
    </w:pPr>
    <w:rPr>
      <w:rFonts w:eastAsia="Times New Roman" w:cs="Times New Roman"/>
      <w:sz w:val="24"/>
      <w:szCs w:val="24"/>
    </w:rPr>
  </w:style>
  <w:style w:type="paragraph" w:customStyle="1" w:styleId="author">
    <w:name w:val="author"/>
    <w:basedOn w:val="Normal"/>
    <w:rsid w:val="000338D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34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2024-05-25T01:08:00Z</dcterms:created>
  <dcterms:modified xsi:type="dcterms:W3CDTF">2024-05-25T01:20:00Z</dcterms:modified>
</cp:coreProperties>
</file>