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3A" w:rsidRDefault="00C25767" w:rsidP="00146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-497840</wp:posOffset>
                </wp:positionV>
                <wp:extent cx="999490" cy="311150"/>
                <wp:effectExtent l="0" t="0" r="1016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43B3A" w:rsidRDefault="00C257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Phụ lục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-39.2pt;height:24.5pt;width:78.7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yn86NgAAAAIAQAADwAAAAAAAAABACAAAAAiAAAAZHJzL2Rvd25yZXYueG1sUEsB&#10;AhQAFAAAAAgAh07iQOYXg4guAgAAhQ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D4D2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vi-VN"/>
                        </w:rPr>
                        <w:t>Phụ lục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sz w:val="26"/>
          <w:szCs w:val="24"/>
        </w:rPr>
        <w:t>PHIẾU ĐÁNH GIÁ, XẾP LOẠI PHẦN TRÌNH BÀY BIỆN PHÁP</w:t>
      </w:r>
      <w:r w:rsidR="0014639E">
        <w:rPr>
          <w:rFonts w:eastAsia="Times New Roman" w:cs="Times New Roman"/>
          <w:b/>
          <w:sz w:val="26"/>
          <w:szCs w:val="24"/>
        </w:rPr>
        <w:t xml:space="preserve"> NÂNG CAO CHẤT LƯỢNG CÔNG TÁC CHĂM SÓC- NUÔI DƯỠNG – GIÁO DỤC TRẺ</w:t>
      </w:r>
    </w:p>
    <w:p w:rsidR="00B43B3A" w:rsidRDefault="00C25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HỘI THI GIÁO VIÊN DẠY GIỎI GIÁO DỤC MẦM NON </w:t>
      </w:r>
    </w:p>
    <w:p w:rsidR="00B43B3A" w:rsidRDefault="00C25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>CẤP …………………NĂM HỌC ………</w:t>
      </w:r>
      <w:proofErr w:type="gramStart"/>
      <w:r>
        <w:rPr>
          <w:rFonts w:eastAsia="Times New Roman" w:cs="Times New Roman"/>
          <w:b/>
          <w:sz w:val="26"/>
          <w:szCs w:val="24"/>
        </w:rPr>
        <w:t>…..</w:t>
      </w:r>
      <w:proofErr w:type="gramEnd"/>
    </w:p>
    <w:p w:rsidR="00B43B3A" w:rsidRDefault="00C25767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41275</wp:posOffset>
                </wp:positionV>
                <wp:extent cx="1460500" cy="0"/>
                <wp:effectExtent l="6350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7.45pt;margin-top:3.25pt;height:0pt;width:115pt;z-index:251659264;mso-width-relative:page;mso-height-relative:page;" filled="f" stroked="t" coordsize="21600,21600" o:gfxdata="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gTQvdQAAAAHAQAADwAAAAAAAAABACAA&#10;AAAiAAAAZHJzL2Rvd25yZXYueG1sUEsBAhQAFAAAAAgAh07iQCkZNCHYAQAAwQMAAA4AAAAAAAAA&#10;AQAgAAAAIw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B43B3A" w:rsidRDefault="00C25767">
      <w:pPr>
        <w:spacing w:after="0" w:line="240" w:lineRule="auto"/>
        <w:rPr>
          <w:rFonts w:eastAsia="Times New Roman" w:cs="Times New Roman"/>
          <w:sz w:val="28"/>
          <w:szCs w:val="24"/>
        </w:rPr>
      </w:pPr>
      <w:proofErr w:type="spellStart"/>
      <w:r>
        <w:rPr>
          <w:rFonts w:eastAsia="Times New Roman" w:cs="Times New Roman"/>
          <w:sz w:val="28"/>
          <w:szCs w:val="24"/>
        </w:rPr>
        <w:t>Họ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và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tên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giáo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viên</w:t>
      </w:r>
      <w:proofErr w:type="spellEnd"/>
      <w:r>
        <w:rPr>
          <w:rFonts w:eastAsia="Times New Roman" w:cs="Times New Roman"/>
          <w:sz w:val="28"/>
          <w:szCs w:val="24"/>
        </w:rPr>
        <w:t>: …………………………………………</w:t>
      </w:r>
      <w:proofErr w:type="gramStart"/>
      <w:r>
        <w:rPr>
          <w:rFonts w:eastAsia="Times New Roman" w:cs="Times New Roman"/>
          <w:sz w:val="28"/>
          <w:szCs w:val="24"/>
        </w:rPr>
        <w:t>…..</w:t>
      </w:r>
      <w:proofErr w:type="gramEnd"/>
      <w:r>
        <w:rPr>
          <w:rFonts w:eastAsia="Times New Roman" w:cs="Times New Roman"/>
          <w:sz w:val="28"/>
          <w:szCs w:val="24"/>
        </w:rPr>
        <w:t xml:space="preserve"> ………………</w:t>
      </w:r>
    </w:p>
    <w:p w:rsidR="00B43B3A" w:rsidRPr="009C7375" w:rsidRDefault="00164D0E">
      <w:pPr>
        <w:spacing w:after="0" w:line="600" w:lineRule="exact"/>
        <w:rPr>
          <w:rFonts w:eastAsia="Times New Roman" w:cs="Times New Roman"/>
          <w:sz w:val="28"/>
          <w:szCs w:val="24"/>
        </w:rPr>
      </w:pPr>
      <w:proofErr w:type="spellStart"/>
      <w:r w:rsidRPr="009C7375">
        <w:rPr>
          <w:rFonts w:eastAsia="Times New Roman" w:cs="Times New Roman"/>
          <w:sz w:val="28"/>
          <w:szCs w:val="24"/>
        </w:rPr>
        <w:t>Cơ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sở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gramStart"/>
      <w:r w:rsidRPr="009C7375">
        <w:rPr>
          <w:rFonts w:eastAsia="Times New Roman" w:cs="Times New Roman"/>
          <w:sz w:val="28"/>
          <w:szCs w:val="24"/>
        </w:rPr>
        <w:t>GDMN</w:t>
      </w:r>
      <w:r w:rsidR="00C25767" w:rsidRPr="009C7375">
        <w:rPr>
          <w:rFonts w:eastAsia="Times New Roman" w:cs="Times New Roman"/>
          <w:sz w:val="28"/>
          <w:szCs w:val="24"/>
        </w:rPr>
        <w:t>:…</w:t>
      </w:r>
      <w:proofErr w:type="gramEnd"/>
      <w:r w:rsidR="00C25767" w:rsidRPr="009C7375">
        <w:rPr>
          <w:rFonts w:eastAsia="Times New Roman" w:cs="Times New Roman"/>
          <w:sz w:val="28"/>
          <w:szCs w:val="24"/>
        </w:rPr>
        <w:t xml:space="preserve">…………………………… </w:t>
      </w:r>
      <w:r w:rsidR="00C25767" w:rsidRPr="009C7375">
        <w:rPr>
          <w:rFonts w:eastAsia="Times New Roman" w:cs="Times New Roman"/>
          <w:sz w:val="28"/>
          <w:szCs w:val="24"/>
          <w:lang w:val="vi-VN"/>
        </w:rPr>
        <w:t>Xã/phường/đặc khu</w:t>
      </w:r>
      <w:r w:rsidR="00C25767" w:rsidRPr="009C7375">
        <w:rPr>
          <w:rFonts w:eastAsia="Times New Roman" w:cs="Times New Roman"/>
          <w:sz w:val="28"/>
          <w:szCs w:val="24"/>
        </w:rPr>
        <w:t>: …………</w:t>
      </w:r>
      <w:r w:rsidRPr="009C7375">
        <w:rPr>
          <w:rFonts w:eastAsia="Times New Roman" w:cs="Times New Roman"/>
          <w:sz w:val="28"/>
          <w:szCs w:val="24"/>
        </w:rPr>
        <w:t>…..</w:t>
      </w:r>
    </w:p>
    <w:p w:rsidR="00B43B3A" w:rsidRPr="009C7375" w:rsidRDefault="00C25767">
      <w:pPr>
        <w:spacing w:after="0" w:line="600" w:lineRule="exact"/>
        <w:rPr>
          <w:rFonts w:eastAsia="Times New Roman" w:cs="Times New Roman"/>
          <w:sz w:val="28"/>
          <w:szCs w:val="24"/>
        </w:rPr>
      </w:pPr>
      <w:proofErr w:type="spellStart"/>
      <w:r w:rsidRPr="009C7375">
        <w:rPr>
          <w:rFonts w:eastAsia="Times New Roman" w:cs="Times New Roman"/>
          <w:sz w:val="28"/>
          <w:szCs w:val="24"/>
        </w:rPr>
        <w:t>Tên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biện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pháp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……………………………………………………………………. </w:t>
      </w:r>
    </w:p>
    <w:p w:rsidR="00B43B3A" w:rsidRPr="009C7375" w:rsidRDefault="00C25767">
      <w:pPr>
        <w:spacing w:after="120" w:line="600" w:lineRule="exact"/>
        <w:rPr>
          <w:rFonts w:eastAsia="Times New Roman" w:cs="Times New Roman"/>
          <w:sz w:val="28"/>
          <w:szCs w:val="24"/>
        </w:rPr>
      </w:pPr>
      <w:r w:rsidRPr="009C7375">
        <w:rPr>
          <w:rFonts w:eastAsia="Times New Roman" w:cs="Times New Roman"/>
          <w:sz w:val="28"/>
          <w:szCs w:val="24"/>
        </w:rPr>
        <w:t>…………………………………………………………………………………….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295"/>
        <w:gridCol w:w="992"/>
        <w:gridCol w:w="850"/>
        <w:gridCol w:w="2229"/>
      </w:tblGrid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EB616B" w:rsidP="00EB616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hoặc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cần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đáp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tiễn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giải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quyết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vấn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còn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vướng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mắc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dưỡng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chăm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sóc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="00C25767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đổi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mới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phương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pháp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theo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quan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điểm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giáo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dục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lấy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trẻ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làm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trung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tâm</w:t>
            </w:r>
            <w:proofErr w:type="spellEnd"/>
            <w:r w:rsidR="00C25767" w:rsidRPr="009C7375">
              <w:rPr>
                <w:rFonts w:eastAsia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báo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cáo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ràng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logic,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chặt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chẽ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xuất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kiến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nghị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lý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khả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thi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="00703906"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70390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 w:rsidP="00703906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pháp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có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mới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sáng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tạo</w:t>
            </w:r>
            <w:proofErr w:type="spellEnd"/>
            <w:r w:rsidR="00703906" w:rsidRPr="009C7375">
              <w:rPr>
                <w:rFonts w:eastAsia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pacing w:val="-6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Minh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chứng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về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việc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áp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dụng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tại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đơn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vị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đảm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bảo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độ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tin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cậy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, kh</w:t>
            </w:r>
            <w:bookmarkStart w:id="0" w:name="_GoBack"/>
            <w:bookmarkEnd w:id="0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oa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học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pacing w:val="-6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mạch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lạc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thuyết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phục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mắc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lỗi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phong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tĩnh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tin.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703906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chứng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họa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chứng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nghệ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C7375" w:rsidRPr="009C7375">
        <w:tc>
          <w:tcPr>
            <w:tcW w:w="714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5295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Đảm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3B3A" w:rsidRPr="009C7375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Pr="009C7375" w:rsidRDefault="00B43B3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B43B3A">
        <w:tc>
          <w:tcPr>
            <w:tcW w:w="714" w:type="dxa"/>
            <w:shd w:val="clear" w:color="auto" w:fill="auto"/>
            <w:vAlign w:val="center"/>
          </w:tcPr>
          <w:p w:rsidR="00B43B3A" w:rsidRDefault="00B43B3A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</w:tc>
        <w:tc>
          <w:tcPr>
            <w:tcW w:w="5295" w:type="dxa"/>
            <w:shd w:val="clear" w:color="auto" w:fill="auto"/>
            <w:vAlign w:val="center"/>
          </w:tcPr>
          <w:p w:rsidR="00B43B3A" w:rsidRDefault="00C2576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  <w:szCs w:val="24"/>
              </w:rPr>
              <w:t>Tổng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4"/>
              </w:rPr>
              <w:t>điểm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43B3A" w:rsidRDefault="00C2576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3B3A" w:rsidRDefault="00B43B3A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43B3A" w:rsidRDefault="00B43B3A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</w:tc>
      </w:tr>
    </w:tbl>
    <w:p w:rsidR="00B43B3A" w:rsidRDefault="00C25767">
      <w:pPr>
        <w:spacing w:before="120"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Xếp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loại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: </w:t>
      </w:r>
    </w:p>
    <w:p w:rsidR="00B43B3A" w:rsidRDefault="00C25767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</w:rPr>
        <w:t>Từ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10 </w:t>
      </w:r>
      <w:proofErr w:type="spellStart"/>
      <w:r>
        <w:rPr>
          <w:rFonts w:eastAsia="Times New Roman" w:cs="Times New Roman"/>
          <w:bCs/>
          <w:sz w:val="28"/>
          <w:szCs w:val="28"/>
        </w:rPr>
        <w:t>điểm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trở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lên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bCs/>
          <w:sz w:val="28"/>
          <w:szCs w:val="28"/>
        </w:rPr>
        <w:t>Xếp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loại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Đạt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; </w:t>
      </w:r>
    </w:p>
    <w:p w:rsidR="00B43B3A" w:rsidRDefault="00C25767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</w:rPr>
        <w:t>Dưới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10 </w:t>
      </w:r>
      <w:proofErr w:type="spellStart"/>
      <w:r>
        <w:rPr>
          <w:rFonts w:eastAsia="Times New Roman" w:cs="Times New Roman"/>
          <w:bCs/>
          <w:sz w:val="28"/>
          <w:szCs w:val="28"/>
        </w:rPr>
        <w:t>điểm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:  </w:t>
      </w:r>
      <w:proofErr w:type="spellStart"/>
      <w:r>
        <w:rPr>
          <w:rFonts w:eastAsia="Times New Roman" w:cs="Times New Roman"/>
          <w:bCs/>
          <w:sz w:val="28"/>
          <w:szCs w:val="28"/>
        </w:rPr>
        <w:t>Xếp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loại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Không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</w:rPr>
        <w:t>đạt</w:t>
      </w:r>
      <w:proofErr w:type="spellEnd"/>
      <w:r>
        <w:rPr>
          <w:rFonts w:eastAsia="Times New Roman" w:cs="Times New Roman"/>
          <w:bCs/>
          <w:sz w:val="28"/>
          <w:szCs w:val="28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B43B3A">
        <w:tc>
          <w:tcPr>
            <w:tcW w:w="4219" w:type="dxa"/>
            <w:shd w:val="clear" w:color="auto" w:fill="auto"/>
          </w:tcPr>
          <w:p w:rsidR="00B43B3A" w:rsidRDefault="00B43B3A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43B3A" w:rsidRDefault="00C257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..............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</w:t>
            </w:r>
            <w:proofErr w:type="gram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năm</w:t>
            </w:r>
            <w:proofErr w:type="spellEnd"/>
            <w:proofErr w:type="gramStart"/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</w:t>
            </w:r>
            <w:proofErr w:type="gramEnd"/>
          </w:p>
          <w:p w:rsidR="00B43B3A" w:rsidRDefault="00C2576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GIÁM KHẢO</w:t>
            </w:r>
          </w:p>
          <w:p w:rsidR="00B43B3A" w:rsidRDefault="00C2576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Ký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ghi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rõ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họ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4"/>
              </w:rPr>
              <w:t>tên</w:t>
            </w:r>
            <w:proofErr w:type="spellEnd"/>
            <w:r>
              <w:rPr>
                <w:rFonts w:eastAsia="Times New Roman" w:cs="Times New Roman"/>
                <w:sz w:val="28"/>
                <w:szCs w:val="24"/>
              </w:rPr>
              <w:t>)</w:t>
            </w:r>
          </w:p>
        </w:tc>
      </w:tr>
    </w:tbl>
    <w:p w:rsidR="00B43B3A" w:rsidRDefault="00B43B3A"/>
    <w:sectPr w:rsidR="00B43B3A">
      <w:pgSz w:w="11907" w:h="16840"/>
      <w:pgMar w:top="1134" w:right="1134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818" w:rsidRDefault="00D05818">
      <w:pPr>
        <w:spacing w:line="240" w:lineRule="auto"/>
      </w:pPr>
      <w:r>
        <w:separator/>
      </w:r>
    </w:p>
  </w:endnote>
  <w:endnote w:type="continuationSeparator" w:id="0">
    <w:p w:rsidR="00D05818" w:rsidRDefault="00D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818" w:rsidRDefault="00D05818">
      <w:pPr>
        <w:spacing w:after="0"/>
      </w:pPr>
      <w:r>
        <w:separator/>
      </w:r>
    </w:p>
  </w:footnote>
  <w:footnote w:type="continuationSeparator" w:id="0">
    <w:p w:rsidR="00D05818" w:rsidRDefault="00D058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E"/>
    <w:rsid w:val="0014639E"/>
    <w:rsid w:val="00164D0E"/>
    <w:rsid w:val="001E0DB7"/>
    <w:rsid w:val="002157ED"/>
    <w:rsid w:val="002B51F8"/>
    <w:rsid w:val="002D1C0A"/>
    <w:rsid w:val="004D43D2"/>
    <w:rsid w:val="005C6C13"/>
    <w:rsid w:val="00703906"/>
    <w:rsid w:val="007B4C63"/>
    <w:rsid w:val="007B6506"/>
    <w:rsid w:val="007B7FCC"/>
    <w:rsid w:val="009C7375"/>
    <w:rsid w:val="00B0170E"/>
    <w:rsid w:val="00B43B3A"/>
    <w:rsid w:val="00C25767"/>
    <w:rsid w:val="00D05818"/>
    <w:rsid w:val="00E15F05"/>
    <w:rsid w:val="00EB616B"/>
    <w:rsid w:val="00ED268E"/>
    <w:rsid w:val="00ED76C0"/>
    <w:rsid w:val="084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30CBE8"/>
  <w15:docId w15:val="{F042B9E2-5DFA-4DFE-A9A5-7F42C62A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2025-08-31T11:24:00Z</dcterms:created>
  <dcterms:modified xsi:type="dcterms:W3CDTF">2025-09-09T09:20:00Z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B152BA4E64E54D899C642C5B78DB629F_13</vt:lpwstr>
  </property>
</Properties>
</file>