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84" w:rsidRPr="00B435E5" w:rsidRDefault="00BA3B84" w:rsidP="00BA3B84">
      <w:pPr>
        <w:shd w:val="clear" w:color="auto" w:fill="FFFFFF"/>
        <w:spacing w:after="100" w:afterAutospacing="1" w:line="240" w:lineRule="auto"/>
        <w:jc w:val="center"/>
        <w:outlineLvl w:val="0"/>
        <w:rPr>
          <w:rFonts w:eastAsia="Times New Roman" w:cs="Times New Roman"/>
          <w:b/>
          <w:color w:val="FF0000"/>
          <w:kern w:val="36"/>
          <w:sz w:val="38"/>
          <w:szCs w:val="38"/>
        </w:rPr>
      </w:pPr>
      <w:r w:rsidRPr="00B435E5">
        <w:rPr>
          <w:rFonts w:eastAsia="Times New Roman" w:cs="Times New Roman"/>
          <w:b/>
          <w:color w:val="FF0000"/>
          <w:kern w:val="36"/>
          <w:sz w:val="38"/>
          <w:szCs w:val="38"/>
        </w:rPr>
        <w:t>Bệnh đau mắt đỏ: Dấu hiệu, triệu chứng, nguyên nhân, chẩn đoán, điều trị và dự phòng.</w:t>
      </w:r>
    </w:p>
    <w:p w:rsidR="00BA3B84" w:rsidRPr="007E1194" w:rsidRDefault="00BA3B84" w:rsidP="00BA3B84">
      <w:pPr>
        <w:shd w:val="clear" w:color="auto" w:fill="FFFFFF"/>
        <w:spacing w:after="0" w:line="240" w:lineRule="auto"/>
        <w:ind w:firstLine="720"/>
        <w:rPr>
          <w:rFonts w:eastAsia="Times New Roman" w:cs="Times New Roman"/>
          <w:color w:val="000000"/>
          <w:szCs w:val="28"/>
        </w:rPr>
      </w:pPr>
      <w:r w:rsidRPr="007E1194">
        <w:rPr>
          <w:rFonts w:eastAsia="Times New Roman" w:cs="Times New Roman"/>
          <w:b/>
          <w:bCs/>
          <w:color w:val="000000"/>
          <w:szCs w:val="28"/>
        </w:rPr>
        <w:t>Bệnh đau mắt đỏ là gì?</w:t>
      </w:r>
    </w:p>
    <w:p w:rsidR="00BA3B84" w:rsidRPr="007E1194" w:rsidRDefault="00BA3B84" w:rsidP="00BA3B84">
      <w:pPr>
        <w:shd w:val="clear" w:color="auto" w:fill="FFFFFF"/>
        <w:spacing w:after="0" w:line="240" w:lineRule="auto"/>
        <w:rPr>
          <w:rFonts w:eastAsia="Times New Roman" w:cs="Times New Roman"/>
          <w:color w:val="000000"/>
          <w:szCs w:val="28"/>
        </w:rPr>
      </w:pPr>
      <w:r w:rsidRPr="007E1194">
        <w:rPr>
          <w:rFonts w:eastAsia="Times New Roman" w:cs="Times New Roman"/>
          <w:color w:val="000000"/>
          <w:szCs w:val="28"/>
        </w:rPr>
        <w:t>Đau mắt đỏ là bệnh phổ biến ở mắt khi lớp màng trong suốt trên bề mặt nhãn cầu (lòng trắng mắt) và kết mạc mi gặp bị viêm nhiễm. Bệnh đau mắt đỏ hay còn được gọi là viêm kết mạc. Bệnh đau mắt đỏ có tên tiếng Anh là Acute conjunctivitis hay Pink eye.</w:t>
      </w:r>
    </w:p>
    <w:p w:rsidR="00BA3B84" w:rsidRPr="007E1194" w:rsidRDefault="00BA3B84" w:rsidP="00BA3B84">
      <w:pPr>
        <w:shd w:val="clear" w:color="auto" w:fill="FFFFFF"/>
        <w:spacing w:after="0" w:line="240" w:lineRule="auto"/>
        <w:ind w:firstLine="720"/>
        <w:rPr>
          <w:rFonts w:eastAsia="Times New Roman" w:cs="Times New Roman"/>
          <w:color w:val="000000"/>
          <w:szCs w:val="28"/>
        </w:rPr>
      </w:pPr>
      <w:r w:rsidRPr="007E1194">
        <w:rPr>
          <w:rFonts w:eastAsia="Times New Roman" w:cs="Times New Roman"/>
          <w:b/>
          <w:bCs/>
          <w:color w:val="000000"/>
          <w:szCs w:val="28"/>
        </w:rPr>
        <w:t>Triệu chứng bệnh đau mắt đỏ</w:t>
      </w:r>
    </w:p>
    <w:p w:rsidR="00BA3B84" w:rsidRPr="007E1194" w:rsidRDefault="00BA3B84" w:rsidP="00BA3B84">
      <w:pPr>
        <w:shd w:val="clear" w:color="auto" w:fill="FFFFFF"/>
        <w:spacing w:after="0" w:line="240" w:lineRule="auto"/>
        <w:rPr>
          <w:rFonts w:eastAsia="Times New Roman" w:cs="Times New Roman"/>
          <w:color w:val="000000"/>
          <w:szCs w:val="28"/>
        </w:rPr>
      </w:pPr>
      <w:r w:rsidRPr="007E1194">
        <w:rPr>
          <w:rFonts w:eastAsia="Times New Roman" w:cs="Times New Roman"/>
          <w:color w:val="000000"/>
          <w:szCs w:val="28"/>
        </w:rPr>
        <w:t>Người bệnh đau mắt đỏ thường có biểu hiện rất điển hình như: đỏ mắt, ngứa mắt, mắt tiết nhiều ghèn, chảy nước mắt, cảm giác có cộm như mắt, mi mắt đau nhức, sưng nề. Một số người bệnh còn có triệu chứng đau họng, ho, nổi hạch sau tai, mệt mỏi, sốt nhẹ…</w:t>
      </w:r>
    </w:p>
    <w:p w:rsidR="00BA3B84" w:rsidRPr="00D12BAD" w:rsidRDefault="00BA3B84" w:rsidP="00BA3B84">
      <w:pPr>
        <w:shd w:val="clear" w:color="auto" w:fill="FFFFFF"/>
        <w:spacing w:after="0" w:line="240" w:lineRule="auto"/>
        <w:rPr>
          <w:rFonts w:ascii="Arial" w:eastAsia="Times New Roman" w:hAnsi="Arial" w:cs="Arial"/>
          <w:color w:val="000000"/>
          <w:szCs w:val="28"/>
        </w:rPr>
      </w:pPr>
    </w:p>
    <w:p w:rsidR="00BA3B84" w:rsidRPr="00F51BC5" w:rsidRDefault="00BA3B84" w:rsidP="00BA3B84">
      <w:pPr>
        <w:shd w:val="clear" w:color="auto" w:fill="FFFFFF"/>
        <w:spacing w:after="100" w:afterAutospacing="1"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0E217D18" wp14:editId="35C8B2CC">
            <wp:extent cx="3910520" cy="2136080"/>
            <wp:effectExtent l="0" t="0" r="0" b="0"/>
            <wp:docPr id="1" name="Picture 1" descr="D:\1025_viem-ket-mac-(dau-mat-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1025_viem-ket-mac-(dau-mat-d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0695" cy="2136176"/>
                    </a:xfrm>
                    <a:prstGeom prst="rect">
                      <a:avLst/>
                    </a:prstGeom>
                    <a:noFill/>
                    <a:ln>
                      <a:noFill/>
                    </a:ln>
                  </pic:spPr>
                </pic:pic>
              </a:graphicData>
            </a:graphic>
          </wp:inline>
        </w:drawing>
      </w:r>
      <w:r>
        <w:rPr>
          <w:rFonts w:ascii="Arial" w:eastAsia="Times New Roman" w:hAnsi="Arial" w:cs="Arial"/>
          <w:noProof/>
          <w:color w:val="000000"/>
          <w:sz w:val="27"/>
          <w:szCs w:val="27"/>
        </w:rPr>
        <w:drawing>
          <wp:inline distT="0" distB="0" distL="0" distR="0" wp14:anchorId="6F8014F9" wp14:editId="1FB17EA2">
            <wp:extent cx="3239310" cy="2151432"/>
            <wp:effectExtent l="0" t="0" r="0" b="0"/>
            <wp:docPr id="3" name="Picture 3" descr="D:\benh-dau-mat-do-o-tre-em_12620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benh-dau-mat-do-o-tre-em_126202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593" cy="2157597"/>
                    </a:xfrm>
                    <a:prstGeom prst="rect">
                      <a:avLst/>
                    </a:prstGeom>
                    <a:noFill/>
                    <a:ln>
                      <a:noFill/>
                    </a:ln>
                  </pic:spPr>
                </pic:pic>
              </a:graphicData>
            </a:graphic>
          </wp:inline>
        </w:drawing>
      </w:r>
      <w:r w:rsidRPr="00F51BC5">
        <w:rPr>
          <w:rFonts w:ascii="Arial" w:eastAsia="Times New Roman" w:hAnsi="Arial" w:cs="Arial"/>
          <w:color w:val="000000"/>
          <w:sz w:val="27"/>
          <w:szCs w:val="27"/>
        </w:rPr>
        <w:t> </w:t>
      </w:r>
    </w:p>
    <w:p w:rsidR="00BA3B84" w:rsidRPr="007E1194" w:rsidRDefault="00BA3B84" w:rsidP="00BA3B84">
      <w:pPr>
        <w:shd w:val="clear" w:color="auto" w:fill="FFFFFF"/>
        <w:spacing w:after="0" w:line="240" w:lineRule="auto"/>
        <w:ind w:firstLine="720"/>
        <w:rPr>
          <w:rFonts w:eastAsia="Times New Roman" w:cs="Times New Roman"/>
          <w:color w:val="000000"/>
          <w:sz w:val="27"/>
          <w:szCs w:val="27"/>
        </w:rPr>
      </w:pPr>
      <w:r w:rsidRPr="007E1194">
        <w:rPr>
          <w:rFonts w:eastAsia="Times New Roman" w:cs="Times New Roman"/>
          <w:b/>
          <w:bCs/>
          <w:color w:val="000000"/>
          <w:sz w:val="27"/>
          <w:szCs w:val="27"/>
        </w:rPr>
        <w:t>Nguyên nhân gây đau mắt đỏ</w:t>
      </w:r>
    </w:p>
    <w:p w:rsidR="00BA3B84" w:rsidRPr="007E119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Bệnh đau mắt đỏ xảy ra chủ yếu do virus Adeno, Entero, trong khi virus Herpes simplex và virus Zoster ít phổ biến hơn. Bệnh thường hết sau 7 – 14 ngày.</w:t>
      </w:r>
    </w:p>
    <w:p w:rsidR="00BA3B84" w:rsidRPr="007E119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Ngoài ra, người bệnh còn có thể bị bệnh đau mắt đỏ do vi khuẩn như lậu cầu (Neisseria Gonorrhoeae), vi khuẩn bạch hầu (C. Dipptheria), liên cầu (Streptococcus Pyogene), phế cầu, hiếm gặp do não cầu (Neisseria Menigitidis),…</w:t>
      </w:r>
    </w:p>
    <w:p w:rsidR="00BA3B84" w:rsidRPr="007E119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Hay đau mắt đỏ do dị ứng bụi, xà phòng, phấn hoa, lông động vật… Ở nhóm này, người bệnh tránh xa các tác nhân gây bệnh hoặc loại bỏ chúng nếu tiếp xúc thường xuyên.</w:t>
      </w:r>
    </w:p>
    <w:p w:rsidR="00BA3B84" w:rsidRPr="007E1194" w:rsidRDefault="00BA3B84" w:rsidP="00BA3B84">
      <w:pPr>
        <w:shd w:val="clear" w:color="auto" w:fill="FFFFFF"/>
        <w:spacing w:after="0" w:line="240" w:lineRule="auto"/>
        <w:ind w:firstLine="720"/>
        <w:rPr>
          <w:rFonts w:eastAsia="Times New Roman" w:cs="Times New Roman"/>
          <w:color w:val="000000"/>
          <w:sz w:val="27"/>
          <w:szCs w:val="27"/>
        </w:rPr>
      </w:pPr>
      <w:r w:rsidRPr="007E1194">
        <w:rPr>
          <w:rFonts w:eastAsia="Times New Roman" w:cs="Times New Roman"/>
          <w:b/>
          <w:bCs/>
          <w:color w:val="000000"/>
          <w:sz w:val="27"/>
          <w:szCs w:val="27"/>
        </w:rPr>
        <w:t>Bệnh đau mắt đỏ lây qua đường nào?</w:t>
      </w:r>
    </w:p>
    <w:p w:rsidR="00BA3B84" w:rsidRPr="007E119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Với virus gây bệnh đau mắt đỏ là do tiếp xúc với dịch tiết của người bệnh trong lúc nói chuyện, hắt hơi.</w:t>
      </w:r>
    </w:p>
    <w:p w:rsidR="00BA3B84" w:rsidRPr="007E119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Bạn chạm tay vào dịch tiết nhiễm mầm bệnh dính trên vật dụng hay đồ dùng cá nhân như điện thoại, nút bấm cầu thang máy, chìa khóa, tay nấm cửa, gối, khăn mặt, bàn chải, đồ chơi…</w:t>
      </w:r>
    </w:p>
    <w:p w:rsidR="00BA3B84" w:rsidRPr="007E119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lastRenderedPageBreak/>
        <w:t>Bạn sử dụng nguồn nước ở ao hồ, bể bơi… chứa mầm bệnh.</w:t>
      </w:r>
    </w:p>
    <w:p w:rsidR="00BA3B84" w:rsidRPr="007E119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Tất cả những yếu tố trên cộng với việc bạn có thói quen hay dụi mắt, sờ tay vào mũi, miệng, làm tăng nguy cơ nhiễm bệnh.</w:t>
      </w:r>
    </w:p>
    <w:p w:rsidR="00BA3B84" w:rsidRPr="007E1194" w:rsidRDefault="00BA3B84" w:rsidP="00BA3B84">
      <w:pPr>
        <w:shd w:val="clear" w:color="auto" w:fill="FFFFFF"/>
        <w:spacing w:after="0" w:line="240" w:lineRule="auto"/>
        <w:ind w:firstLine="720"/>
        <w:rPr>
          <w:rFonts w:eastAsia="Times New Roman" w:cs="Times New Roman"/>
          <w:color w:val="000000"/>
          <w:sz w:val="27"/>
          <w:szCs w:val="27"/>
        </w:rPr>
      </w:pPr>
      <w:r w:rsidRPr="007E1194">
        <w:rPr>
          <w:rFonts w:eastAsia="Times New Roman" w:cs="Times New Roman"/>
          <w:b/>
          <w:bCs/>
          <w:color w:val="000000"/>
          <w:sz w:val="27"/>
          <w:szCs w:val="27"/>
        </w:rPr>
        <w:t>Biến chứng đau mắt đỏ</w:t>
      </w:r>
    </w:p>
    <w:p w:rsidR="00BA3B84" w:rsidRPr="007E119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Bệnh đau mắt đỏ thường hết sau 7-10 ngày nhưng một số người lớn và trẻ em bị biến chứng do do bệnh kéo dài hoặc chữa trị không hết như: viêm giác mạc, loét giác mạc, có thể dẫn đến mù lòa.</w:t>
      </w:r>
    </w:p>
    <w:p w:rsidR="00BA3B84" w:rsidRPr="007E1194" w:rsidRDefault="00BA3B84" w:rsidP="00BA3B84">
      <w:pPr>
        <w:shd w:val="clear" w:color="auto" w:fill="FFFFFF"/>
        <w:spacing w:after="0" w:line="240" w:lineRule="auto"/>
        <w:ind w:firstLine="720"/>
        <w:rPr>
          <w:rFonts w:eastAsia="Times New Roman" w:cs="Times New Roman"/>
          <w:color w:val="000000"/>
          <w:sz w:val="27"/>
          <w:szCs w:val="27"/>
        </w:rPr>
      </w:pPr>
      <w:r w:rsidRPr="007E1194">
        <w:rPr>
          <w:rFonts w:eastAsia="Times New Roman" w:cs="Times New Roman"/>
          <w:b/>
          <w:bCs/>
          <w:color w:val="000000"/>
          <w:sz w:val="27"/>
          <w:szCs w:val="27"/>
        </w:rPr>
        <w:t>Điều trị đau mắt đỏ</w:t>
      </w:r>
    </w:p>
    <w:p w:rsidR="00BA3B84" w:rsidRPr="007E119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Tại nhà: Chườm lạnh để giúp mắt bớt khó chịu, giảm sưng mi. Rửa mặt, tay thường xuyên với xà phòng. Tránh dùng chung ly, bát, khăn mặt… với người khác. Tránh dụi mắt, không đi bơi. Nên nghỉ học, nghỉ làm trong 1 tuần.</w:t>
      </w:r>
    </w:p>
    <w:p w:rsidR="00BA3B84" w:rsidRPr="007E119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Tại bệnh viện: Khi bạn đi khám đau mắt đỏ, tùy vào từng tình trạng bệnh mà bác sĩ sẽ kê toa chỉ định thuốc khác nhau cho phù hợp.</w:t>
      </w:r>
    </w:p>
    <w:p w:rsidR="00BA3B84" w:rsidRPr="007E1194" w:rsidRDefault="00BA3B84" w:rsidP="00BA3B84">
      <w:pPr>
        <w:numPr>
          <w:ilvl w:val="0"/>
          <w:numId w:val="1"/>
        </w:numPr>
        <w:shd w:val="clear" w:color="auto" w:fill="FFFFFF"/>
        <w:spacing w:after="100" w:afterAutospacing="1" w:line="240" w:lineRule="auto"/>
        <w:rPr>
          <w:rFonts w:eastAsia="Times New Roman" w:cs="Times New Roman"/>
          <w:color w:val="000000"/>
          <w:sz w:val="27"/>
          <w:szCs w:val="27"/>
        </w:rPr>
      </w:pPr>
      <w:r w:rsidRPr="007E1194">
        <w:rPr>
          <w:rFonts w:eastAsia="Times New Roman" w:cs="Times New Roman"/>
          <w:color w:val="000000"/>
          <w:sz w:val="27"/>
          <w:szCs w:val="27"/>
        </w:rPr>
        <w:t>Đau mắt đỏ do virus: bệnh dễ lây lan, không cần dùng kháng sinh nhưng cần tuân thủ lời dặn của bác sĩ. Bác sĩ có thể kê đơn thuốc kháng virus acyclovir để điều trị các dạng viêm kết mạc nghiêm trọng hơn.</w:t>
      </w:r>
    </w:p>
    <w:p w:rsidR="00BA3B84" w:rsidRPr="007E1194" w:rsidRDefault="00BA3B84" w:rsidP="00BA3B84">
      <w:pPr>
        <w:numPr>
          <w:ilvl w:val="0"/>
          <w:numId w:val="1"/>
        </w:numPr>
        <w:shd w:val="clear" w:color="auto" w:fill="FFFFFF"/>
        <w:spacing w:after="100" w:afterAutospacing="1" w:line="240" w:lineRule="auto"/>
        <w:rPr>
          <w:rFonts w:eastAsia="Times New Roman" w:cs="Times New Roman"/>
          <w:color w:val="000000"/>
          <w:sz w:val="27"/>
          <w:szCs w:val="27"/>
        </w:rPr>
      </w:pPr>
      <w:r w:rsidRPr="007E1194">
        <w:rPr>
          <w:rFonts w:eastAsia="Times New Roman" w:cs="Times New Roman"/>
          <w:color w:val="000000"/>
          <w:sz w:val="27"/>
          <w:szCs w:val="27"/>
        </w:rPr>
        <w:t>Đau mắt đỏ do vi khuẩn: uống thuốc và dùng thuốc mỡ theo chỉ định của bác sĩ. Bởi người bệnh thường xuất hiện triệu chứng đau mắt, đỏ mắt với nhiều mủ dính trong mắt, màu vàng xanh, kéo dài cả ngày. Tuy nhiên, một số bệnh nhiễm trùng do vi khuẩn có thể gây ra ít hoặc không tiết dịch.</w:t>
      </w:r>
    </w:p>
    <w:p w:rsidR="00BA3B84" w:rsidRPr="007E1194" w:rsidRDefault="00BA3B84" w:rsidP="00BA3B84">
      <w:pPr>
        <w:numPr>
          <w:ilvl w:val="0"/>
          <w:numId w:val="1"/>
        </w:num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Đau mắt do dị ứng: sử dụng thuốc kháng histamin (gồm thuốc uống hoặc thuốc nhỏ) có thể giúp giảm đau mắt đỏ do nguyên nhân này nhưng sẽ khiến mắt bị khô.</w:t>
      </w:r>
    </w:p>
    <w:p w:rsidR="00BA3B84" w:rsidRPr="007E119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b/>
          <w:bCs/>
          <w:color w:val="000000"/>
          <w:sz w:val="27"/>
          <w:szCs w:val="27"/>
        </w:rPr>
        <w:t>Lưu ý khi điều trị đau mắt đỏ</w:t>
      </w:r>
    </w:p>
    <w:p w:rsidR="00BA3B84" w:rsidRPr="007E1194" w:rsidRDefault="00BA3B84" w:rsidP="00BA3B84">
      <w:pPr>
        <w:numPr>
          <w:ilvl w:val="0"/>
          <w:numId w:val="2"/>
        </w:num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Để giúp giảm bớt một số tình trạng viêm và khô do đau mắt đỏ, có thể sử dụng gạc lạnh và nước mắt nhân tạo.</w:t>
      </w:r>
    </w:p>
    <w:p w:rsidR="00BA3B84" w:rsidRPr="007E1194" w:rsidRDefault="00BA3B84" w:rsidP="00BA3B84">
      <w:pPr>
        <w:numPr>
          <w:ilvl w:val="0"/>
          <w:numId w:val="2"/>
        </w:numPr>
        <w:shd w:val="clear" w:color="auto" w:fill="FFFFFF"/>
        <w:spacing w:before="100" w:beforeAutospacing="1" w:after="0" w:line="240" w:lineRule="auto"/>
        <w:rPr>
          <w:rFonts w:eastAsia="Times New Roman" w:cs="Times New Roman"/>
          <w:color w:val="000000"/>
          <w:sz w:val="27"/>
          <w:szCs w:val="27"/>
        </w:rPr>
      </w:pPr>
      <w:r w:rsidRPr="007E1194">
        <w:rPr>
          <w:rFonts w:eastAsia="Times New Roman" w:cs="Times New Roman"/>
          <w:color w:val="000000"/>
          <w:sz w:val="27"/>
          <w:szCs w:val="27"/>
        </w:rPr>
        <w:t>Ngoài ra, rửa mắt liên tục bằng nước muối sinh lý 0,9 % để loại trừ mủ và tiết tố.</w:t>
      </w:r>
    </w:p>
    <w:p w:rsidR="00BA3B84" w:rsidRPr="007E1194" w:rsidRDefault="00BA3B84" w:rsidP="00BA3B84">
      <w:pPr>
        <w:numPr>
          <w:ilvl w:val="0"/>
          <w:numId w:val="2"/>
        </w:numPr>
        <w:shd w:val="clear" w:color="auto" w:fill="FFFFFF"/>
        <w:spacing w:before="100" w:beforeAutospacing="1" w:after="100" w:afterAutospacing="1" w:line="240" w:lineRule="auto"/>
        <w:rPr>
          <w:rFonts w:eastAsia="Times New Roman" w:cs="Times New Roman"/>
          <w:color w:val="000000"/>
          <w:sz w:val="27"/>
          <w:szCs w:val="27"/>
        </w:rPr>
      </w:pPr>
      <w:r w:rsidRPr="007E1194">
        <w:rPr>
          <w:rFonts w:eastAsia="Times New Roman" w:cs="Times New Roman"/>
          <w:color w:val="000000"/>
          <w:sz w:val="27"/>
          <w:szCs w:val="27"/>
        </w:rPr>
        <w:t>Làm sạch hoặc thay thế kính áp tròng đúng cách và đúng thời gian bác sĩ dặn.</w:t>
      </w:r>
    </w:p>
    <w:p w:rsidR="00BA3B84" w:rsidRPr="007E1194" w:rsidRDefault="00BA3B84" w:rsidP="00BA3B84">
      <w:pPr>
        <w:numPr>
          <w:ilvl w:val="0"/>
          <w:numId w:val="2"/>
        </w:numPr>
        <w:shd w:val="clear" w:color="auto" w:fill="FFFFFF"/>
        <w:spacing w:before="100" w:beforeAutospacing="1" w:after="100" w:afterAutospacing="1" w:line="240" w:lineRule="auto"/>
        <w:rPr>
          <w:rFonts w:eastAsia="Times New Roman" w:cs="Times New Roman"/>
          <w:color w:val="000000"/>
          <w:sz w:val="27"/>
          <w:szCs w:val="27"/>
        </w:rPr>
      </w:pPr>
      <w:r w:rsidRPr="007E1194">
        <w:rPr>
          <w:rFonts w:eastAsia="Times New Roman" w:cs="Times New Roman"/>
          <w:color w:val="000000"/>
          <w:sz w:val="27"/>
          <w:szCs w:val="27"/>
        </w:rPr>
        <w:t>Ngừng đeo kính áp tròng cho đến khi không còn triệu chứng đau mắt đỏ nữa.</w:t>
      </w:r>
    </w:p>
    <w:p w:rsidR="00BA3B84" w:rsidRPr="007E1194" w:rsidRDefault="00BA3B84" w:rsidP="00BA3B84">
      <w:pPr>
        <w:numPr>
          <w:ilvl w:val="0"/>
          <w:numId w:val="2"/>
        </w:numPr>
        <w:shd w:val="clear" w:color="auto" w:fill="FFFFFF"/>
        <w:spacing w:before="100" w:beforeAutospacing="1" w:after="100" w:afterAutospacing="1" w:line="240" w:lineRule="auto"/>
        <w:rPr>
          <w:rFonts w:eastAsia="Times New Roman" w:cs="Times New Roman"/>
          <w:color w:val="000000"/>
          <w:sz w:val="27"/>
          <w:szCs w:val="27"/>
        </w:rPr>
      </w:pPr>
      <w:r w:rsidRPr="007E1194">
        <w:rPr>
          <w:rFonts w:eastAsia="Times New Roman" w:cs="Times New Roman"/>
          <w:color w:val="000000"/>
          <w:sz w:val="27"/>
          <w:szCs w:val="27"/>
        </w:rPr>
        <w:t>Sử dụng khăn giấy sạch mỗi khi bạn lau mặt và mắt.</w:t>
      </w:r>
    </w:p>
    <w:p w:rsidR="00BA3B84" w:rsidRPr="007E1194" w:rsidRDefault="00BA3B84" w:rsidP="00BA3B84">
      <w:pPr>
        <w:numPr>
          <w:ilvl w:val="0"/>
          <w:numId w:val="2"/>
        </w:numPr>
        <w:shd w:val="clear" w:color="auto" w:fill="FFFFFF"/>
        <w:spacing w:before="100" w:beforeAutospacing="1" w:after="100" w:afterAutospacing="1" w:line="240" w:lineRule="auto"/>
        <w:rPr>
          <w:rFonts w:eastAsia="Times New Roman" w:cs="Times New Roman"/>
          <w:color w:val="000000"/>
          <w:sz w:val="27"/>
          <w:szCs w:val="27"/>
        </w:rPr>
      </w:pPr>
      <w:r w:rsidRPr="007E1194">
        <w:rPr>
          <w:rFonts w:eastAsia="Times New Roman" w:cs="Times New Roman"/>
          <w:color w:val="000000"/>
          <w:sz w:val="27"/>
          <w:szCs w:val="27"/>
        </w:rPr>
        <w:t>Rửa tay thường xuyên, trước và sau khi ăn, khi đi vệ sinh hoặc sau khi hắt hơi hoặc ho.</w:t>
      </w:r>
    </w:p>
    <w:p w:rsidR="00BA3B84" w:rsidRPr="007E1194" w:rsidRDefault="00BA3B84" w:rsidP="00BA3B84">
      <w:pPr>
        <w:numPr>
          <w:ilvl w:val="0"/>
          <w:numId w:val="2"/>
        </w:numPr>
        <w:shd w:val="clear" w:color="auto" w:fill="FFFFFF"/>
        <w:spacing w:before="100" w:beforeAutospacing="1" w:after="100" w:afterAutospacing="1" w:line="240" w:lineRule="auto"/>
        <w:rPr>
          <w:rFonts w:eastAsia="Times New Roman" w:cs="Times New Roman"/>
          <w:color w:val="000000"/>
          <w:sz w:val="27"/>
          <w:szCs w:val="27"/>
        </w:rPr>
      </w:pPr>
      <w:r w:rsidRPr="007E1194">
        <w:rPr>
          <w:rFonts w:eastAsia="Times New Roman" w:cs="Times New Roman"/>
          <w:color w:val="000000"/>
          <w:sz w:val="27"/>
          <w:szCs w:val="27"/>
        </w:rPr>
        <w:t>Không chạm tay vào mắt.</w:t>
      </w:r>
    </w:p>
    <w:p w:rsidR="00BA3B84" w:rsidRPr="007E1194" w:rsidRDefault="00BA3B84" w:rsidP="00BA3B84">
      <w:pPr>
        <w:numPr>
          <w:ilvl w:val="0"/>
          <w:numId w:val="2"/>
        </w:numPr>
        <w:shd w:val="clear" w:color="auto" w:fill="FFFFFF"/>
        <w:spacing w:before="100" w:beforeAutospacing="1" w:after="100" w:afterAutospacing="1" w:line="240" w:lineRule="auto"/>
        <w:rPr>
          <w:rFonts w:eastAsia="Times New Roman" w:cs="Times New Roman"/>
          <w:color w:val="000000"/>
          <w:sz w:val="27"/>
          <w:szCs w:val="27"/>
        </w:rPr>
      </w:pPr>
      <w:r w:rsidRPr="007E1194">
        <w:rPr>
          <w:rFonts w:eastAsia="Times New Roman" w:cs="Times New Roman"/>
          <w:color w:val="000000"/>
          <w:sz w:val="27"/>
          <w:szCs w:val="27"/>
        </w:rPr>
        <w:t>Vi khuẩn có thể sống trong đồ trang điểm và có thể gây đau mắt đỏ và thậm chí là nhiễm trùng giác mạc nguy hiểm.</w:t>
      </w:r>
    </w:p>
    <w:p w:rsidR="00BA3B84" w:rsidRPr="007E1194" w:rsidRDefault="00BA3B84" w:rsidP="00BA3B84">
      <w:pPr>
        <w:numPr>
          <w:ilvl w:val="0"/>
          <w:numId w:val="2"/>
        </w:numPr>
        <w:shd w:val="clear" w:color="auto" w:fill="FFFFFF"/>
        <w:spacing w:before="100" w:beforeAutospacing="1" w:after="100" w:afterAutospacing="1" w:line="240" w:lineRule="auto"/>
        <w:rPr>
          <w:rFonts w:eastAsia="Times New Roman" w:cs="Times New Roman"/>
          <w:color w:val="000000"/>
          <w:sz w:val="27"/>
          <w:szCs w:val="27"/>
        </w:rPr>
      </w:pPr>
      <w:r w:rsidRPr="007E1194">
        <w:rPr>
          <w:rFonts w:eastAsia="Times New Roman" w:cs="Times New Roman"/>
          <w:color w:val="000000"/>
          <w:sz w:val="27"/>
          <w:szCs w:val="27"/>
        </w:rPr>
        <w:t>Không trang điểm mắt khi mắt đang bị nhiễm trùng, thay đồ trang điểm nếu bị nhiễm trùng mắt.</w:t>
      </w:r>
    </w:p>
    <w:p w:rsidR="00BA3B84" w:rsidRPr="007E1194" w:rsidRDefault="00BA3B84" w:rsidP="00BA3B84">
      <w:pPr>
        <w:numPr>
          <w:ilvl w:val="0"/>
          <w:numId w:val="2"/>
        </w:numPr>
        <w:shd w:val="clear" w:color="auto" w:fill="FFFFFF"/>
        <w:spacing w:after="100" w:afterAutospacing="1" w:line="240" w:lineRule="auto"/>
        <w:rPr>
          <w:rFonts w:eastAsia="Times New Roman" w:cs="Times New Roman"/>
          <w:color w:val="000000"/>
          <w:sz w:val="27"/>
          <w:szCs w:val="27"/>
        </w:rPr>
      </w:pPr>
      <w:r w:rsidRPr="007E1194">
        <w:rPr>
          <w:rFonts w:eastAsia="Times New Roman" w:cs="Times New Roman"/>
          <w:color w:val="000000"/>
          <w:sz w:val="27"/>
          <w:szCs w:val="27"/>
        </w:rPr>
        <w:t>Không dùng chung đồ trang điểm mắt với người khác.</w:t>
      </w:r>
    </w:p>
    <w:p w:rsidR="00BA3B84" w:rsidRDefault="00BA3B84" w:rsidP="00BA3B84">
      <w:pPr>
        <w:numPr>
          <w:ilvl w:val="0"/>
          <w:numId w:val="2"/>
        </w:numPr>
        <w:shd w:val="clear" w:color="auto" w:fill="FFFFFF"/>
        <w:spacing w:after="100" w:afterAutospacing="1" w:line="240" w:lineRule="auto"/>
        <w:rPr>
          <w:rFonts w:eastAsia="Times New Roman" w:cs="Times New Roman"/>
          <w:color w:val="000000"/>
          <w:sz w:val="27"/>
          <w:szCs w:val="27"/>
        </w:rPr>
      </w:pPr>
      <w:r w:rsidRPr="007E1194">
        <w:rPr>
          <w:rFonts w:eastAsia="Times New Roman" w:cs="Times New Roman"/>
          <w:color w:val="000000"/>
          <w:sz w:val="27"/>
          <w:szCs w:val="27"/>
        </w:rPr>
        <w:t>Tập thể dục, ăn đủ chất, tránh lây lan thành dịch.</w:t>
      </w:r>
    </w:p>
    <w:p w:rsidR="00BA3B84" w:rsidRPr="007E1194" w:rsidRDefault="00BA3B84" w:rsidP="00BA3B84">
      <w:pPr>
        <w:numPr>
          <w:ilvl w:val="0"/>
          <w:numId w:val="2"/>
        </w:numPr>
        <w:shd w:val="clear" w:color="auto" w:fill="FFFFFF"/>
        <w:spacing w:after="100" w:afterAutospacing="1" w:line="240" w:lineRule="auto"/>
        <w:rPr>
          <w:rFonts w:eastAsia="Times New Roman" w:cs="Times New Roman"/>
          <w:color w:val="000000"/>
          <w:sz w:val="27"/>
          <w:szCs w:val="27"/>
        </w:rPr>
      </w:pPr>
      <w:r w:rsidRPr="007E1194">
        <w:rPr>
          <w:rFonts w:eastAsia="Times New Roman" w:cs="Times New Roman"/>
          <w:b/>
          <w:bCs/>
          <w:color w:val="000000"/>
          <w:sz w:val="27"/>
          <w:szCs w:val="27"/>
        </w:rPr>
        <w:t>Bệnh đau mắt đỏ nên ăn gì và không nên ăn gì?</w:t>
      </w:r>
    </w:p>
    <w:p w:rsidR="00BA3B8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Bạn nên ăn</w:t>
      </w:r>
      <w:r>
        <w:rPr>
          <w:rFonts w:eastAsia="Times New Roman" w:cs="Times New Roman"/>
          <w:color w:val="000000"/>
          <w:sz w:val="27"/>
          <w:szCs w:val="27"/>
        </w:rPr>
        <w:t xml:space="preserve"> thực phẩm nhiều vitamin A; </w:t>
      </w:r>
      <w:r w:rsidRPr="007E1194">
        <w:rPr>
          <w:rFonts w:eastAsia="Times New Roman" w:cs="Times New Roman"/>
          <w:color w:val="000000"/>
          <w:sz w:val="27"/>
          <w:szCs w:val="27"/>
        </w:rPr>
        <w:t>Thực phẩm giàu vitamin K</w:t>
      </w:r>
      <w:r>
        <w:rPr>
          <w:rFonts w:eastAsia="Times New Roman" w:cs="Times New Roman"/>
          <w:color w:val="000000"/>
          <w:sz w:val="27"/>
          <w:szCs w:val="27"/>
        </w:rPr>
        <w:t xml:space="preserve">; </w:t>
      </w:r>
      <w:r w:rsidRPr="007E1194">
        <w:rPr>
          <w:rFonts w:eastAsia="Times New Roman" w:cs="Times New Roman"/>
          <w:color w:val="000000"/>
          <w:sz w:val="27"/>
          <w:szCs w:val="27"/>
        </w:rPr>
        <w:t>Thực phẩm giàu vitamin C</w:t>
      </w:r>
      <w:r>
        <w:rPr>
          <w:rFonts w:eastAsia="Times New Roman" w:cs="Times New Roman"/>
          <w:color w:val="000000"/>
          <w:sz w:val="27"/>
          <w:szCs w:val="27"/>
        </w:rPr>
        <w:t>:</w:t>
      </w:r>
      <w:r w:rsidRPr="007E1194">
        <w:rPr>
          <w:rFonts w:eastAsia="Times New Roman" w:cs="Times New Roman"/>
          <w:color w:val="000000"/>
          <w:sz w:val="27"/>
          <w:szCs w:val="27"/>
        </w:rPr>
        <w:t xml:space="preserve"> đu đủ, dâu tây,</w:t>
      </w:r>
      <w:r>
        <w:rPr>
          <w:rFonts w:eastAsia="Times New Roman" w:cs="Times New Roman"/>
          <w:color w:val="000000"/>
          <w:sz w:val="27"/>
          <w:szCs w:val="27"/>
        </w:rPr>
        <w:t xml:space="preserve"> kiwi, xoài, </w:t>
      </w:r>
      <w:r w:rsidRPr="007E1194">
        <w:rPr>
          <w:rFonts w:eastAsia="Times New Roman" w:cs="Times New Roman"/>
          <w:color w:val="000000"/>
          <w:sz w:val="27"/>
          <w:szCs w:val="27"/>
        </w:rPr>
        <w:t>thịt gà, trứng, cá hồi, gan động vật, bông cải xanh, nấm, các loại hạt và các loại đậu…</w:t>
      </w:r>
    </w:p>
    <w:p w:rsidR="00BA3B84" w:rsidRDefault="00BA3B84" w:rsidP="00BA3B84">
      <w:pPr>
        <w:shd w:val="clear" w:color="auto" w:fill="FFFFFF"/>
        <w:spacing w:after="0" w:line="240" w:lineRule="auto"/>
        <w:rPr>
          <w:rFonts w:eastAsia="Times New Roman" w:cs="Times New Roman"/>
          <w:color w:val="000000"/>
          <w:sz w:val="27"/>
          <w:szCs w:val="27"/>
        </w:rPr>
      </w:pPr>
      <w:r w:rsidRPr="007E1194">
        <w:rPr>
          <w:rFonts w:eastAsia="Times New Roman" w:cs="Times New Roman"/>
          <w:color w:val="000000"/>
          <w:sz w:val="27"/>
          <w:szCs w:val="27"/>
        </w:rPr>
        <w:t>Bạn không nên ăn thực phẩm có mùi tanh, cay nóng, nhiều dầu mỡ, các chất kích thích như rượu</w:t>
      </w:r>
      <w:r>
        <w:rPr>
          <w:rFonts w:eastAsia="Times New Roman" w:cs="Times New Roman"/>
          <w:color w:val="000000"/>
          <w:sz w:val="27"/>
          <w:szCs w:val="27"/>
        </w:rPr>
        <w:t xml:space="preserve"> bia, cà phê, nước uống có gas.</w:t>
      </w:r>
    </w:p>
    <w:p w:rsidR="009F2AB7" w:rsidRDefault="009F2AB7">
      <w:bookmarkStart w:id="0" w:name="_GoBack"/>
      <w:bookmarkEnd w:id="0"/>
    </w:p>
    <w:sectPr w:rsidR="009F2AB7" w:rsidSect="00BA3B84">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E2F56"/>
    <w:multiLevelType w:val="multilevel"/>
    <w:tmpl w:val="4E0E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322506"/>
    <w:multiLevelType w:val="multilevel"/>
    <w:tmpl w:val="119A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84"/>
    <w:rsid w:val="009F2AB7"/>
    <w:rsid w:val="00BA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B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2025-10-07T10:00:00Z</dcterms:created>
  <dcterms:modified xsi:type="dcterms:W3CDTF">2025-10-07T10:01:00Z</dcterms:modified>
</cp:coreProperties>
</file>