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E2" w:rsidRPr="00696E8F" w:rsidRDefault="00D744E2" w:rsidP="00CF3B37">
      <w:pPr>
        <w:spacing w:after="0" w:line="240" w:lineRule="auto"/>
        <w:rPr>
          <w:rFonts w:cs="Times New Roman"/>
        </w:rPr>
      </w:pPr>
    </w:p>
    <w:p w:rsidR="002813E7" w:rsidRPr="00696E8F" w:rsidRDefault="002813E7" w:rsidP="00CF3B37">
      <w:pPr>
        <w:tabs>
          <w:tab w:val="left" w:pos="9740"/>
        </w:tabs>
        <w:spacing w:after="0" w:line="240" w:lineRule="auto"/>
        <w:rPr>
          <w:rFonts w:cs="Times New Roman"/>
          <w:b/>
          <w:szCs w:val="28"/>
        </w:rPr>
      </w:pPr>
    </w:p>
    <w:p w:rsidR="002813E7" w:rsidRDefault="002813E7" w:rsidP="00D56867">
      <w:pPr>
        <w:pStyle w:val="MUCLN"/>
        <w:spacing w:after="0" w:line="240" w:lineRule="auto"/>
        <w:jc w:val="center"/>
        <w:rPr>
          <w:rFonts w:cs="Times New Roman"/>
          <w:szCs w:val="32"/>
        </w:rPr>
      </w:pPr>
      <w:r w:rsidRPr="00696E8F">
        <w:rPr>
          <w:rFonts w:cs="Times New Roman"/>
          <w:szCs w:val="32"/>
        </w:rPr>
        <w:t>KÊ HOẠCH HOẠT ĐỘ</w:t>
      </w:r>
      <w:r w:rsidR="00D56867">
        <w:rPr>
          <w:rFonts w:cs="Times New Roman"/>
          <w:szCs w:val="32"/>
        </w:rPr>
        <w:t>NG NHÁNH 2 “TÀU THUỶ, TÀU HOẢ BÉ YÊU”</w:t>
      </w:r>
    </w:p>
    <w:p w:rsidR="00D56867" w:rsidRDefault="00D56867" w:rsidP="00D56867">
      <w:pPr>
        <w:pStyle w:val="MUCLN"/>
        <w:spacing w:after="0" w:line="240" w:lineRule="auto"/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>Thời gian thực hiện : Từ 24/3/2025 đến 04/4/2025</w:t>
      </w:r>
    </w:p>
    <w:p w:rsidR="00D56867" w:rsidRPr="00696E8F" w:rsidRDefault="00D56867" w:rsidP="00D56867">
      <w:pPr>
        <w:pStyle w:val="MUCLN"/>
        <w:spacing w:after="0" w:line="240" w:lineRule="auto"/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>Người thực hiện: Nguyễn Thị Hường</w:t>
      </w:r>
    </w:p>
    <w:tbl>
      <w:tblPr>
        <w:tblStyle w:val="TableGrid"/>
        <w:tblpPr w:leftFromText="180" w:rightFromText="180" w:vertAnchor="text" w:horzAnchor="page" w:tblpX="774" w:tblpY="557"/>
        <w:tblOverlap w:val="never"/>
        <w:tblW w:w="4983" w:type="pct"/>
        <w:tblLayout w:type="fixed"/>
        <w:tblLook w:val="04A0" w:firstRow="1" w:lastRow="0" w:firstColumn="1" w:lastColumn="0" w:noHBand="0" w:noVBand="1"/>
      </w:tblPr>
      <w:tblGrid>
        <w:gridCol w:w="1005"/>
        <w:gridCol w:w="1165"/>
        <w:gridCol w:w="2269"/>
        <w:gridCol w:w="2232"/>
        <w:gridCol w:w="2249"/>
        <w:gridCol w:w="2103"/>
        <w:gridCol w:w="2127"/>
        <w:gridCol w:w="1416"/>
      </w:tblGrid>
      <w:tr w:rsidR="00543BEB" w:rsidRPr="00696E8F" w:rsidTr="00D56867">
        <w:tc>
          <w:tcPr>
            <w:tcW w:w="745" w:type="pct"/>
            <w:gridSpan w:val="2"/>
            <w:vMerge w:val="restar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Hoạt động</w:t>
            </w:r>
          </w:p>
        </w:tc>
        <w:tc>
          <w:tcPr>
            <w:tcW w:w="3769" w:type="pct"/>
            <w:gridSpan w:val="5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Phân phối vào các ngày trong tuần</w:t>
            </w:r>
          </w:p>
        </w:tc>
        <w:tc>
          <w:tcPr>
            <w:tcW w:w="486" w:type="pct"/>
            <w:vMerge w:val="restar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Ghi chú</w:t>
            </w:r>
          </w:p>
        </w:tc>
      </w:tr>
      <w:tr w:rsidR="00543BEB" w:rsidRPr="00696E8F" w:rsidTr="00D56867">
        <w:tc>
          <w:tcPr>
            <w:tcW w:w="745" w:type="pct"/>
            <w:gridSpan w:val="2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779" w:type="pc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2</w:t>
            </w:r>
          </w:p>
        </w:tc>
        <w:tc>
          <w:tcPr>
            <w:tcW w:w="766" w:type="pc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3</w:t>
            </w:r>
          </w:p>
        </w:tc>
        <w:tc>
          <w:tcPr>
            <w:tcW w:w="772" w:type="pc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4</w:t>
            </w:r>
          </w:p>
        </w:tc>
        <w:tc>
          <w:tcPr>
            <w:tcW w:w="722" w:type="pc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5</w:t>
            </w:r>
          </w:p>
        </w:tc>
        <w:tc>
          <w:tcPr>
            <w:tcW w:w="730" w:type="pc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Thứ 6</w:t>
            </w:r>
          </w:p>
        </w:tc>
        <w:tc>
          <w:tcPr>
            <w:tcW w:w="486" w:type="pct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</w:tr>
      <w:tr w:rsidR="00543BEB" w:rsidRPr="00696E8F" w:rsidTr="00D56867">
        <w:tc>
          <w:tcPr>
            <w:tcW w:w="345" w:type="pct"/>
            <w:vMerge w:val="restart"/>
            <w:vAlign w:val="center"/>
          </w:tcPr>
          <w:p w:rsidR="002813E7" w:rsidRPr="00696E8F" w:rsidRDefault="00D56867" w:rsidP="00D56867">
            <w:pPr>
              <w:pStyle w:val="MUCLN"/>
              <w:rPr>
                <w:sz w:val="28"/>
              </w:rPr>
            </w:pPr>
            <w:r>
              <w:rPr>
                <w:sz w:val="28"/>
              </w:rPr>
              <w:t>Chơi tập có chủ định</w:t>
            </w:r>
          </w:p>
        </w:tc>
        <w:tc>
          <w:tcPr>
            <w:tcW w:w="400" w:type="pct"/>
            <w:vMerge w:val="restar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Nhánh 2</w:t>
            </w:r>
          </w:p>
        </w:tc>
        <w:tc>
          <w:tcPr>
            <w:tcW w:w="779" w:type="pct"/>
          </w:tcPr>
          <w:p w:rsidR="002813E7" w:rsidRPr="00696E8F" w:rsidRDefault="00543BEB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( 24/03/2025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thể chất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Ném xa bằng một tay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66" w:type="pct"/>
          </w:tcPr>
          <w:p w:rsidR="002813E7" w:rsidRPr="00696E8F" w:rsidRDefault="00543BEB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( 25/03/2025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PTTCXH – TM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Dán trang trí thuyền hoa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72" w:type="pct"/>
          </w:tcPr>
          <w:p w:rsidR="002813E7" w:rsidRPr="00696E8F" w:rsidRDefault="00543BEB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( 26/03/2025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nhận thức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Nhận biết tàu thủy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22" w:type="pct"/>
          </w:tcPr>
          <w:p w:rsidR="002813E7" w:rsidRPr="00696E8F" w:rsidRDefault="00543BEB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( 27/03/2025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ngôn ngữ</w:t>
            </w:r>
          </w:p>
          <w:p w:rsidR="00CF3B3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Truyện “ Chuyến du lịch của gà trống choai”</w:t>
            </w:r>
          </w:p>
        </w:tc>
        <w:tc>
          <w:tcPr>
            <w:tcW w:w="730" w:type="pct"/>
          </w:tcPr>
          <w:p w:rsidR="002813E7" w:rsidRPr="00696E8F" w:rsidRDefault="00543BEB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( 28/03/2025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PTTCXH – TM</w:t>
            </w:r>
          </w:p>
          <w:p w:rsidR="002813E7" w:rsidRPr="00696E8F" w:rsidRDefault="00CC275F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 xml:space="preserve">Dạy trẻ xếp hàng chờ đến lượt </w:t>
            </w:r>
          </w:p>
        </w:tc>
        <w:tc>
          <w:tcPr>
            <w:tcW w:w="486" w:type="pct"/>
            <w:vMerge w:val="restar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</w:tr>
      <w:tr w:rsidR="00543BEB" w:rsidRPr="00696E8F" w:rsidTr="00D56867">
        <w:tc>
          <w:tcPr>
            <w:tcW w:w="345" w:type="pct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400" w:type="pct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779" w:type="pct"/>
          </w:tcPr>
          <w:p w:rsidR="002813E7" w:rsidRPr="00696E8F" w:rsidRDefault="00543BEB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sz w:val="28"/>
              </w:rPr>
              <w:t>( 31/03/2025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thể chất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VĐCB :</w:t>
            </w:r>
            <w:r w:rsidRPr="00696E8F">
              <w:rPr>
                <w:sz w:val="28"/>
              </w:rPr>
              <w:t xml:space="preserve"> </w:t>
            </w:r>
            <w:r w:rsidRPr="00696E8F">
              <w:rPr>
                <w:b w:val="0"/>
                <w:sz w:val="28"/>
              </w:rPr>
              <w:t>Chạy đổi hướng</w:t>
            </w:r>
          </w:p>
        </w:tc>
        <w:tc>
          <w:tcPr>
            <w:tcW w:w="766" w:type="pct"/>
          </w:tcPr>
          <w:p w:rsidR="002813E7" w:rsidRPr="00696E8F" w:rsidRDefault="00543BEB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( 01/04/2025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nhận thức</w:t>
            </w:r>
          </w:p>
          <w:p w:rsidR="00CF3B37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Nhận biết một và nhiều</w:t>
            </w:r>
          </w:p>
          <w:p w:rsidR="00D56867" w:rsidRPr="00696E8F" w:rsidRDefault="00D56867" w:rsidP="00D5686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72" w:type="pct"/>
          </w:tcPr>
          <w:p w:rsidR="002813E7" w:rsidRPr="00696E8F" w:rsidRDefault="00543BEB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( 02/04/2025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ngôn ngữ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Thơ “ Con tàu”</w:t>
            </w:r>
          </w:p>
        </w:tc>
        <w:tc>
          <w:tcPr>
            <w:tcW w:w="722" w:type="pct"/>
          </w:tcPr>
          <w:p w:rsidR="002813E7" w:rsidRPr="00696E8F" w:rsidRDefault="00543BEB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( 03/04/2025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 nhận thức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HĐVĐV “ Xếp tàu hỏa”</w:t>
            </w:r>
          </w:p>
        </w:tc>
        <w:tc>
          <w:tcPr>
            <w:tcW w:w="730" w:type="pct"/>
          </w:tcPr>
          <w:p w:rsidR="002813E7" w:rsidRPr="00696E8F" w:rsidRDefault="00543BEB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( 04/04/2025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PTTCXH – TM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CH “ Đoàn tàu nhỏ xíu”</w:t>
            </w:r>
          </w:p>
        </w:tc>
        <w:tc>
          <w:tcPr>
            <w:tcW w:w="486" w:type="pct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</w:tr>
      <w:tr w:rsidR="00543BEB" w:rsidRPr="00696E8F" w:rsidTr="00D56867">
        <w:tc>
          <w:tcPr>
            <w:tcW w:w="345" w:type="pct"/>
            <w:vMerge w:val="restart"/>
            <w:vAlign w:val="center"/>
          </w:tcPr>
          <w:p w:rsidR="002813E7" w:rsidRDefault="00D56867" w:rsidP="00D56867">
            <w:pPr>
              <w:pStyle w:val="MUCLN"/>
              <w:jc w:val="center"/>
              <w:rPr>
                <w:sz w:val="28"/>
              </w:rPr>
            </w:pPr>
            <w:r>
              <w:rPr>
                <w:sz w:val="28"/>
              </w:rPr>
              <w:t>Chơi tập ngoài trời</w:t>
            </w: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Default="00D56867" w:rsidP="00D56867">
            <w:pPr>
              <w:pStyle w:val="MUCLN"/>
              <w:jc w:val="center"/>
              <w:rPr>
                <w:sz w:val="28"/>
              </w:rPr>
            </w:pPr>
          </w:p>
          <w:p w:rsidR="00D56867" w:rsidRPr="00696E8F" w:rsidRDefault="00D56867" w:rsidP="00D56867">
            <w:pPr>
              <w:pStyle w:val="MUCLN"/>
              <w:rPr>
                <w:sz w:val="28"/>
              </w:rPr>
            </w:pPr>
            <w:r>
              <w:rPr>
                <w:sz w:val="28"/>
              </w:rPr>
              <w:t xml:space="preserve">Chơi tập theo ý thích </w:t>
            </w:r>
            <w:bookmarkStart w:id="0" w:name="_GoBack"/>
            <w:bookmarkEnd w:id="0"/>
            <w:r>
              <w:rPr>
                <w:sz w:val="28"/>
              </w:rPr>
              <w:t>buổi chiều</w:t>
            </w:r>
          </w:p>
        </w:tc>
        <w:tc>
          <w:tcPr>
            <w:tcW w:w="400" w:type="pct"/>
            <w:vMerge w:val="restar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lastRenderedPageBreak/>
              <w:t>Nhánh 2</w:t>
            </w:r>
          </w:p>
        </w:tc>
        <w:tc>
          <w:tcPr>
            <w:tcW w:w="779" w:type="pct"/>
          </w:tcPr>
          <w:p w:rsidR="002813E7" w:rsidRPr="00696E8F" w:rsidRDefault="00E771FE" w:rsidP="00D56867">
            <w:pPr>
              <w:widowControl w:val="0"/>
              <w:jc w:val="center"/>
              <w:rPr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(24/03/2025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b/>
                <w:color w:val="000000"/>
                <w:sz w:val="28"/>
                <w:szCs w:val="28"/>
              </w:rPr>
              <w:t>-</w:t>
            </w:r>
            <w:r w:rsidRPr="00696E8F">
              <w:rPr>
                <w:color w:val="000000"/>
                <w:sz w:val="28"/>
                <w:szCs w:val="28"/>
              </w:rPr>
              <w:t xml:space="preserve"> Dạo chơi, quan  sát: Cây xanh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b/>
                <w:color w:val="000000"/>
                <w:sz w:val="28"/>
                <w:szCs w:val="28"/>
              </w:rPr>
              <w:t>-</w:t>
            </w:r>
            <w:r w:rsidRPr="00696E8F">
              <w:rPr>
                <w:color w:val="000000"/>
                <w:sz w:val="28"/>
                <w:szCs w:val="28"/>
              </w:rPr>
              <w:t xml:space="preserve"> TCVĐ: Đi xe đạp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b/>
                <w:color w:val="000000"/>
                <w:sz w:val="28"/>
                <w:szCs w:val="28"/>
              </w:rPr>
              <w:t>-</w:t>
            </w:r>
            <w:r w:rsidRPr="00696E8F">
              <w:rPr>
                <w:color w:val="000000"/>
                <w:sz w:val="28"/>
                <w:szCs w:val="28"/>
              </w:rPr>
              <w:t xml:space="preserve"> Chơi tự do: Chơi với bóng</w:t>
            </w:r>
          </w:p>
        </w:tc>
        <w:tc>
          <w:tcPr>
            <w:tcW w:w="766" w:type="pct"/>
          </w:tcPr>
          <w:p w:rsidR="002813E7" w:rsidRPr="00696E8F" w:rsidRDefault="00E771FE" w:rsidP="00D56867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 xml:space="preserve">    (25/03/2025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rPr>
                <w:rFonts w:eastAsia=".VnTime"/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696E8F">
              <w:rPr>
                <w:rFonts w:eastAsia=".VnTime"/>
                <w:color w:val="000000"/>
                <w:sz w:val="28"/>
                <w:szCs w:val="28"/>
              </w:rPr>
              <w:t>Thời tiết mùa Xuân hè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TCVĐ: Bước xuống bậc có tay vịn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 xml:space="preserve">Chơi tự do: </w:t>
            </w:r>
            <w:r w:rsidRPr="00696E8F">
              <w:rPr>
                <w:color w:val="000000"/>
                <w:sz w:val="28"/>
                <w:szCs w:val="28"/>
              </w:rPr>
              <w:t>Chơi ném bóng vào ô</w:t>
            </w:r>
          </w:p>
          <w:p w:rsidR="00CF3B37" w:rsidRPr="00696E8F" w:rsidRDefault="00CF3B37" w:rsidP="00D56867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772" w:type="pct"/>
          </w:tcPr>
          <w:p w:rsidR="002813E7" w:rsidRPr="00696E8F" w:rsidRDefault="00E771FE" w:rsidP="00D5686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(26/03/2025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>- Dạo chơi, quan  sát: Chiếc xe máy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Bánh xe quay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Chơi xe đun, xe đấy, kéo xe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22" w:type="pct"/>
          </w:tcPr>
          <w:p w:rsidR="002813E7" w:rsidRPr="00696E8F" w:rsidRDefault="00E771FE" w:rsidP="00D5686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(27/03/2025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696E8F">
              <w:rPr>
                <w:rFonts w:eastAsia=".VnTime"/>
                <w:color w:val="000000"/>
                <w:sz w:val="28"/>
                <w:szCs w:val="28"/>
              </w:rPr>
              <w:t>cây cúc vàng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Lái ô tô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Câu cá</w:t>
            </w:r>
          </w:p>
        </w:tc>
        <w:tc>
          <w:tcPr>
            <w:tcW w:w="730" w:type="pct"/>
          </w:tcPr>
          <w:p w:rsidR="002813E7" w:rsidRPr="00696E8F" w:rsidRDefault="00E771FE" w:rsidP="00D5686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(28/03/2025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696E8F">
              <w:rPr>
                <w:rFonts w:eastAsia=".VnTime"/>
                <w:color w:val="000000"/>
                <w:sz w:val="28"/>
                <w:szCs w:val="28"/>
              </w:rPr>
              <w:t>cây đào tiên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Gió thổi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chơi đập bóng</w:t>
            </w:r>
          </w:p>
        </w:tc>
        <w:tc>
          <w:tcPr>
            <w:tcW w:w="486" w:type="pct"/>
          </w:tcPr>
          <w:p w:rsidR="002813E7" w:rsidRPr="00696E8F" w:rsidRDefault="002813E7" w:rsidP="00D56867">
            <w:pPr>
              <w:pStyle w:val="MUCLN"/>
              <w:rPr>
                <w:sz w:val="28"/>
              </w:rPr>
            </w:pPr>
          </w:p>
        </w:tc>
      </w:tr>
      <w:tr w:rsidR="00543BEB" w:rsidRPr="00696E8F" w:rsidTr="00D56867">
        <w:tc>
          <w:tcPr>
            <w:tcW w:w="345" w:type="pct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400" w:type="pct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779" w:type="pct"/>
          </w:tcPr>
          <w:p w:rsidR="002813E7" w:rsidRPr="00696E8F" w:rsidRDefault="00E771FE" w:rsidP="00D5686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t>(31/03/2025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</w:t>
            </w:r>
            <w:r w:rsidRPr="00696E8F">
              <w:rPr>
                <w:color w:val="000000"/>
                <w:sz w:val="28"/>
                <w:szCs w:val="28"/>
              </w:rPr>
              <w:lastRenderedPageBreak/>
              <w:t>sát: Thời tiết xuân hè.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Gió thổi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Đi cầu, ném boing</w:t>
            </w:r>
          </w:p>
        </w:tc>
        <w:tc>
          <w:tcPr>
            <w:tcW w:w="766" w:type="pct"/>
          </w:tcPr>
          <w:p w:rsidR="002813E7" w:rsidRPr="00696E8F" w:rsidRDefault="00E771FE" w:rsidP="00D5686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lastRenderedPageBreak/>
              <w:t>(01/04/2025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</w:t>
            </w:r>
            <w:r w:rsidRPr="00696E8F">
              <w:rPr>
                <w:color w:val="000000"/>
                <w:sz w:val="28"/>
                <w:szCs w:val="28"/>
              </w:rPr>
              <w:lastRenderedPageBreak/>
              <w:t>sát : Cây lưỡi hổ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Đoàn tàu hỏa</w:t>
            </w:r>
          </w:p>
          <w:p w:rsidR="002813E7" w:rsidRPr="00696E8F" w:rsidRDefault="002813E7" w:rsidP="00D56867">
            <w:pPr>
              <w:widowControl w:val="0"/>
              <w:rPr>
                <w:color w:val="FF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 xml:space="preserve">Chơi tự do: </w:t>
            </w:r>
            <w:r w:rsidRPr="00696E8F">
              <w:rPr>
                <w:color w:val="000000"/>
                <w:sz w:val="28"/>
                <w:szCs w:val="28"/>
              </w:rPr>
              <w:t>Chơi cầu lông</w:t>
            </w:r>
          </w:p>
        </w:tc>
        <w:tc>
          <w:tcPr>
            <w:tcW w:w="772" w:type="pct"/>
          </w:tcPr>
          <w:p w:rsidR="002813E7" w:rsidRPr="00696E8F" w:rsidRDefault="00E771FE" w:rsidP="00D5686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lastRenderedPageBreak/>
              <w:t>(02/04/2025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</w:t>
            </w:r>
            <w:r w:rsidRPr="00696E8F">
              <w:rPr>
                <w:color w:val="000000"/>
                <w:sz w:val="28"/>
                <w:szCs w:val="28"/>
              </w:rPr>
              <w:lastRenderedPageBreak/>
              <w:t>sát : Cây hoa đồng tiền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Lái tàu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Đi cà kheo</w:t>
            </w:r>
          </w:p>
          <w:p w:rsidR="002813E7" w:rsidRPr="00696E8F" w:rsidRDefault="002813E7" w:rsidP="00D56867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2" w:type="pct"/>
          </w:tcPr>
          <w:p w:rsidR="002813E7" w:rsidRPr="00696E8F" w:rsidRDefault="00E771FE" w:rsidP="00D5686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lastRenderedPageBreak/>
              <w:t>(03/04/2025)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</w:t>
            </w:r>
            <w:r w:rsidRPr="00696E8F">
              <w:rPr>
                <w:color w:val="000000"/>
                <w:sz w:val="28"/>
                <w:szCs w:val="28"/>
              </w:rPr>
              <w:lastRenderedPageBreak/>
              <w:t>sát: Cây trúc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Đi xe máy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bò chui qua ống dài</w:t>
            </w:r>
          </w:p>
        </w:tc>
        <w:tc>
          <w:tcPr>
            <w:tcW w:w="730" w:type="pct"/>
          </w:tcPr>
          <w:p w:rsidR="002813E7" w:rsidRPr="00696E8F" w:rsidRDefault="00E771FE" w:rsidP="00D56867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96E8F">
              <w:rPr>
                <w:b/>
                <w:bCs/>
                <w:sz w:val="28"/>
                <w:szCs w:val="28"/>
              </w:rPr>
              <w:lastRenderedPageBreak/>
              <w:t>(04/04/2025</w:t>
            </w:r>
            <w:r w:rsidR="002813E7" w:rsidRPr="00696E8F">
              <w:rPr>
                <w:b/>
                <w:bCs/>
                <w:sz w:val="28"/>
                <w:szCs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Dạo chơi, quan  </w:t>
            </w:r>
            <w:r w:rsidRPr="00696E8F">
              <w:rPr>
                <w:color w:val="000000"/>
                <w:sz w:val="28"/>
                <w:szCs w:val="28"/>
              </w:rPr>
              <w:lastRenderedPageBreak/>
              <w:t>sát : Cây hoa phượng.</w:t>
            </w:r>
          </w:p>
          <w:p w:rsidR="002813E7" w:rsidRPr="00696E8F" w:rsidRDefault="002813E7" w:rsidP="00D56867">
            <w:pPr>
              <w:widowControl w:val="0"/>
              <w:rPr>
                <w:color w:val="000000"/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TCVĐ</w:t>
            </w:r>
            <w:r w:rsidRPr="00696E8F">
              <w:rPr>
                <w:color w:val="000000"/>
                <w:sz w:val="28"/>
                <w:szCs w:val="28"/>
              </w:rPr>
              <w:t>:  Bước lên xuống bậc có tay vịn.</w:t>
            </w:r>
          </w:p>
          <w:p w:rsidR="002813E7" w:rsidRPr="00696E8F" w:rsidRDefault="002813E7" w:rsidP="00D56867">
            <w:pPr>
              <w:widowControl w:val="0"/>
              <w:rPr>
                <w:sz w:val="28"/>
                <w:szCs w:val="28"/>
              </w:rPr>
            </w:pPr>
            <w:r w:rsidRPr="00696E8F">
              <w:rPr>
                <w:color w:val="000000"/>
                <w:sz w:val="28"/>
                <w:szCs w:val="28"/>
              </w:rPr>
              <w:t xml:space="preserve">- </w:t>
            </w:r>
            <w:r w:rsidRPr="00696E8F">
              <w:rPr>
                <w:sz w:val="28"/>
                <w:szCs w:val="28"/>
              </w:rPr>
              <w:t>Chơi tự do: Bóng nhún</w:t>
            </w:r>
          </w:p>
          <w:p w:rsidR="002813E7" w:rsidRPr="00696E8F" w:rsidRDefault="002813E7" w:rsidP="00D5686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2813E7" w:rsidRPr="00696E8F" w:rsidRDefault="002813E7" w:rsidP="00D56867">
            <w:pPr>
              <w:pStyle w:val="MUCLN"/>
              <w:rPr>
                <w:sz w:val="28"/>
              </w:rPr>
            </w:pPr>
          </w:p>
        </w:tc>
      </w:tr>
      <w:tr w:rsidR="00543BEB" w:rsidRPr="00696E8F" w:rsidTr="00D56867">
        <w:tc>
          <w:tcPr>
            <w:tcW w:w="345" w:type="pct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Nhánh 2</w:t>
            </w:r>
          </w:p>
        </w:tc>
        <w:tc>
          <w:tcPr>
            <w:tcW w:w="779" w:type="pct"/>
          </w:tcPr>
          <w:p w:rsidR="002813E7" w:rsidRPr="00696E8F" w:rsidRDefault="00E771FE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( 24/03/2025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rFonts w:eastAsiaTheme="minorHAnsi"/>
                <w:b w:val="0"/>
                <w:sz w:val="28"/>
              </w:rPr>
              <w:t>- Bé nói về tên gọi, đặc điểm, công dụng của  PTGT bé yêu thích.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TC : thả bóng chọn màu</w:t>
            </w:r>
          </w:p>
          <w:p w:rsidR="00CF3B37" w:rsidRPr="00696E8F" w:rsidRDefault="00CF3B37" w:rsidP="00D5686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66" w:type="pct"/>
          </w:tcPr>
          <w:p w:rsidR="002813E7" w:rsidRPr="00696E8F" w:rsidRDefault="00E771FE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( 25/03/2025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 xml:space="preserve">- </w:t>
            </w:r>
            <w:r w:rsidRPr="00696E8F">
              <w:rPr>
                <w:rFonts w:eastAsiaTheme="minorHAnsi"/>
                <w:b w:val="0"/>
                <w:sz w:val="28"/>
              </w:rPr>
              <w:t xml:space="preserve">Làm </w:t>
            </w:r>
            <w:r w:rsidRPr="00696E8F">
              <w:rPr>
                <w:b w:val="0"/>
                <w:sz w:val="28"/>
              </w:rPr>
              <w:t>album về PTGT tàu hỏa, tàu thủy.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TC “ Nghe tiếng kêu đoán tên PTGT”</w:t>
            </w:r>
          </w:p>
        </w:tc>
        <w:tc>
          <w:tcPr>
            <w:tcW w:w="772" w:type="pct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 xml:space="preserve">( </w:t>
            </w:r>
            <w:r w:rsidR="00E771FE" w:rsidRPr="00696E8F">
              <w:rPr>
                <w:sz w:val="28"/>
              </w:rPr>
              <w:t>26/03/2025</w:t>
            </w:r>
            <w:r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Xem vedeo và nghe tiếng kêu của một số PTGT gần gũi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-TC:  Làm tiếng kêu các PTGT</w:t>
            </w:r>
          </w:p>
        </w:tc>
        <w:tc>
          <w:tcPr>
            <w:tcW w:w="722" w:type="pct"/>
          </w:tcPr>
          <w:p w:rsidR="002813E7" w:rsidRPr="00696E8F" w:rsidRDefault="00E771FE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( 27/03/2025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Nghe hát “ Tàu hỏa”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TC “ Thả bóng chọn màu”</w:t>
            </w:r>
          </w:p>
        </w:tc>
        <w:tc>
          <w:tcPr>
            <w:tcW w:w="730" w:type="pct"/>
          </w:tcPr>
          <w:p w:rsidR="002813E7" w:rsidRPr="00696E8F" w:rsidRDefault="00E771FE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( 28/03/2025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sz w:val="28"/>
                <w:szCs w:val="28"/>
              </w:rPr>
            </w:pPr>
            <w:r w:rsidRPr="00696E8F">
              <w:rPr>
                <w:sz w:val="28"/>
                <w:szCs w:val="28"/>
              </w:rPr>
              <w:t xml:space="preserve">- Liên hoan văn nghệ 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Vệ sinh cuối tuần.</w:t>
            </w:r>
          </w:p>
        </w:tc>
        <w:tc>
          <w:tcPr>
            <w:tcW w:w="486" w:type="pct"/>
          </w:tcPr>
          <w:p w:rsidR="002813E7" w:rsidRPr="00696E8F" w:rsidRDefault="002813E7" w:rsidP="00D56867">
            <w:pPr>
              <w:pStyle w:val="MUCLN"/>
              <w:rPr>
                <w:sz w:val="28"/>
              </w:rPr>
            </w:pPr>
          </w:p>
        </w:tc>
      </w:tr>
      <w:tr w:rsidR="00543BEB" w:rsidRPr="00696E8F" w:rsidTr="00D56867">
        <w:tc>
          <w:tcPr>
            <w:tcW w:w="345" w:type="pct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400" w:type="pct"/>
            <w:vMerge/>
            <w:vAlign w:val="center"/>
          </w:tcPr>
          <w:p w:rsidR="002813E7" w:rsidRPr="00696E8F" w:rsidRDefault="002813E7" w:rsidP="00D56867">
            <w:pPr>
              <w:pStyle w:val="MUCLN"/>
              <w:jc w:val="center"/>
              <w:rPr>
                <w:sz w:val="28"/>
              </w:rPr>
            </w:pPr>
          </w:p>
        </w:tc>
        <w:tc>
          <w:tcPr>
            <w:tcW w:w="779" w:type="pct"/>
          </w:tcPr>
          <w:p w:rsidR="002813E7" w:rsidRPr="00696E8F" w:rsidRDefault="00E771FE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( 31/03/2025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Rèn trẻ sử dụng đồ dùng, đồ chơi theo đúng mục đích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Nghe hát ‘lá thuyền ước mơ”</w:t>
            </w:r>
          </w:p>
        </w:tc>
        <w:tc>
          <w:tcPr>
            <w:tcW w:w="766" w:type="pct"/>
          </w:tcPr>
          <w:p w:rsidR="002813E7" w:rsidRPr="00696E8F" w:rsidRDefault="00E771FE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( 01/04/2025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Xem vedeo và nghe tiếng kêu của một số PTGT gần gũi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-TC:  Làm tiếng kêu các PTGT</w:t>
            </w:r>
          </w:p>
        </w:tc>
        <w:tc>
          <w:tcPr>
            <w:tcW w:w="772" w:type="pct"/>
          </w:tcPr>
          <w:p w:rsidR="002813E7" w:rsidRPr="00696E8F" w:rsidRDefault="00E771FE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( 02/04/2025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rFonts w:eastAsiaTheme="minorHAnsi"/>
                <w:b w:val="0"/>
                <w:sz w:val="28"/>
              </w:rPr>
              <w:t>- Bé nói về tên gọi, đặc điểm, công dụng của  PTGT bé yêu thích.</w:t>
            </w:r>
          </w:p>
          <w:p w:rsidR="00CF3B3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TC : thả bóng chọn màu</w:t>
            </w:r>
          </w:p>
          <w:p w:rsidR="00CF3B37" w:rsidRPr="00696E8F" w:rsidRDefault="00CF3B37" w:rsidP="00D56867">
            <w:pPr>
              <w:pStyle w:val="MUCLN"/>
              <w:jc w:val="center"/>
              <w:rPr>
                <w:b w:val="0"/>
                <w:sz w:val="28"/>
              </w:rPr>
            </w:pPr>
          </w:p>
          <w:p w:rsidR="00CF3B37" w:rsidRPr="00696E8F" w:rsidRDefault="00CF3B37" w:rsidP="00D5686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722" w:type="pct"/>
          </w:tcPr>
          <w:p w:rsidR="002813E7" w:rsidRPr="00696E8F" w:rsidRDefault="00E771FE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( 03/04/2025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  <w:r w:rsidRPr="00696E8F">
              <w:rPr>
                <w:rFonts w:eastAsiaTheme="minorHAnsi"/>
                <w:b w:val="0"/>
                <w:sz w:val="28"/>
              </w:rPr>
              <w:t>Làm quen video clip tập 1 Chương trình "Tôi yêu Việt Nam" về các PTGT</w:t>
            </w:r>
          </w:p>
        </w:tc>
        <w:tc>
          <w:tcPr>
            <w:tcW w:w="730" w:type="pct"/>
          </w:tcPr>
          <w:p w:rsidR="002813E7" w:rsidRPr="00696E8F" w:rsidRDefault="00E771FE" w:rsidP="00D56867">
            <w:pPr>
              <w:pStyle w:val="MUCLN"/>
              <w:jc w:val="center"/>
              <w:rPr>
                <w:sz w:val="28"/>
              </w:rPr>
            </w:pPr>
            <w:r w:rsidRPr="00696E8F">
              <w:rPr>
                <w:sz w:val="28"/>
              </w:rPr>
              <w:t>( 04/04/2025</w:t>
            </w:r>
            <w:r w:rsidR="002813E7" w:rsidRPr="00696E8F">
              <w:rPr>
                <w:sz w:val="28"/>
              </w:rPr>
              <w:t>)</w:t>
            </w:r>
          </w:p>
          <w:p w:rsidR="002813E7" w:rsidRPr="00696E8F" w:rsidRDefault="002813E7" w:rsidP="00D56867">
            <w:pPr>
              <w:widowControl w:val="0"/>
              <w:jc w:val="both"/>
              <w:rPr>
                <w:sz w:val="28"/>
                <w:szCs w:val="28"/>
              </w:rPr>
            </w:pPr>
            <w:r w:rsidRPr="00696E8F">
              <w:rPr>
                <w:sz w:val="28"/>
                <w:szCs w:val="28"/>
              </w:rPr>
              <w:t xml:space="preserve">- Liên hoan văn nghệ </w:t>
            </w:r>
          </w:p>
          <w:p w:rsidR="002813E7" w:rsidRPr="00696E8F" w:rsidRDefault="002813E7" w:rsidP="00D56867">
            <w:pPr>
              <w:pStyle w:val="MUCLN"/>
              <w:jc w:val="both"/>
              <w:rPr>
                <w:b w:val="0"/>
                <w:sz w:val="28"/>
              </w:rPr>
            </w:pPr>
            <w:r w:rsidRPr="00696E8F">
              <w:rPr>
                <w:b w:val="0"/>
                <w:sz w:val="28"/>
              </w:rPr>
              <w:t>- Vệ sinh cuối tuần.</w:t>
            </w:r>
          </w:p>
          <w:p w:rsidR="002813E7" w:rsidRPr="00696E8F" w:rsidRDefault="002813E7" w:rsidP="00D56867">
            <w:pPr>
              <w:pStyle w:val="MUCLN"/>
              <w:jc w:val="center"/>
              <w:rPr>
                <w:b w:val="0"/>
                <w:sz w:val="28"/>
              </w:rPr>
            </w:pPr>
          </w:p>
        </w:tc>
        <w:tc>
          <w:tcPr>
            <w:tcW w:w="486" w:type="pct"/>
          </w:tcPr>
          <w:p w:rsidR="002813E7" w:rsidRPr="00696E8F" w:rsidRDefault="002813E7" w:rsidP="00D56867">
            <w:pPr>
              <w:pStyle w:val="MUCLN"/>
              <w:rPr>
                <w:sz w:val="28"/>
              </w:rPr>
            </w:pPr>
          </w:p>
        </w:tc>
      </w:tr>
    </w:tbl>
    <w:p w:rsidR="002813E7" w:rsidRDefault="002813E7" w:rsidP="00CF3B37">
      <w:pPr>
        <w:spacing w:after="0" w:line="240" w:lineRule="auto"/>
        <w:rPr>
          <w:rFonts w:cs="Times New Roman"/>
        </w:rPr>
      </w:pPr>
    </w:p>
    <w:p w:rsidR="002B3ACF" w:rsidRDefault="002B3ACF" w:rsidP="00CF3B37">
      <w:pPr>
        <w:spacing w:after="0" w:line="240" w:lineRule="auto"/>
        <w:rPr>
          <w:rFonts w:cs="Times New Roman"/>
        </w:rPr>
      </w:pPr>
    </w:p>
    <w:p w:rsidR="002B3ACF" w:rsidRDefault="002B3ACF" w:rsidP="00CF3B37">
      <w:pPr>
        <w:spacing w:after="0" w:line="240" w:lineRule="auto"/>
        <w:rPr>
          <w:rFonts w:cs="Times New Roman"/>
        </w:rPr>
      </w:pPr>
    </w:p>
    <w:p w:rsidR="002B3ACF" w:rsidRDefault="002B3ACF" w:rsidP="00CF3B37">
      <w:pPr>
        <w:spacing w:after="0" w:line="240" w:lineRule="auto"/>
        <w:rPr>
          <w:rFonts w:cs="Times New Roman"/>
        </w:rPr>
      </w:pPr>
    </w:p>
    <w:p w:rsidR="002B3ACF" w:rsidRDefault="002B3ACF" w:rsidP="00D56867">
      <w:pPr>
        <w:tabs>
          <w:tab w:val="left" w:pos="6246"/>
        </w:tabs>
        <w:rPr>
          <w:rFonts w:cs="Times New Roman"/>
          <w:b/>
        </w:rPr>
      </w:pPr>
    </w:p>
    <w:p w:rsidR="002B3ACF" w:rsidRDefault="002B3ACF" w:rsidP="002B3ACF">
      <w:pPr>
        <w:rPr>
          <w:b/>
          <w:szCs w:val="28"/>
        </w:rPr>
      </w:pPr>
    </w:p>
    <w:p w:rsidR="002B3ACF" w:rsidRPr="00696E8F" w:rsidRDefault="002B3ACF" w:rsidP="00CF3B37">
      <w:pPr>
        <w:spacing w:after="0" w:line="240" w:lineRule="auto"/>
        <w:rPr>
          <w:rFonts w:cs="Times New Roman"/>
        </w:rPr>
      </w:pPr>
    </w:p>
    <w:sectPr w:rsidR="002B3ACF" w:rsidRPr="00696E8F" w:rsidSect="002813E7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72506"/>
    <w:multiLevelType w:val="hybridMultilevel"/>
    <w:tmpl w:val="A5F2B73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E7"/>
    <w:rsid w:val="001C228A"/>
    <w:rsid w:val="002813E7"/>
    <w:rsid w:val="002B3ACF"/>
    <w:rsid w:val="00434C0D"/>
    <w:rsid w:val="004F728E"/>
    <w:rsid w:val="00543BEB"/>
    <w:rsid w:val="00635E08"/>
    <w:rsid w:val="00696E8F"/>
    <w:rsid w:val="0071247A"/>
    <w:rsid w:val="008F4290"/>
    <w:rsid w:val="009042E2"/>
    <w:rsid w:val="00C81044"/>
    <w:rsid w:val="00CC275F"/>
    <w:rsid w:val="00CF3B37"/>
    <w:rsid w:val="00D56867"/>
    <w:rsid w:val="00D744E2"/>
    <w:rsid w:val="00E771FE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813E7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2813E7"/>
    <w:pPr>
      <w:outlineLvl w:val="0"/>
    </w:pPr>
    <w:rPr>
      <w:b/>
      <w:szCs w:val="28"/>
    </w:rPr>
  </w:style>
  <w:style w:type="paragraph" w:styleId="ListParagraph">
    <w:name w:val="List Paragraph"/>
    <w:basedOn w:val="Normal"/>
    <w:uiPriority w:val="34"/>
    <w:qFormat/>
    <w:rsid w:val="001C2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813E7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2813E7"/>
    <w:pPr>
      <w:outlineLvl w:val="0"/>
    </w:pPr>
    <w:rPr>
      <w:b/>
      <w:szCs w:val="28"/>
    </w:rPr>
  </w:style>
  <w:style w:type="paragraph" w:styleId="ListParagraph">
    <w:name w:val="List Paragraph"/>
    <w:basedOn w:val="Normal"/>
    <w:uiPriority w:val="34"/>
    <w:qFormat/>
    <w:rsid w:val="001C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2025-03-06T05:56:00Z</dcterms:created>
  <dcterms:modified xsi:type="dcterms:W3CDTF">2025-03-21T06:19:00Z</dcterms:modified>
</cp:coreProperties>
</file>