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4"/>
        <w:gridCol w:w="7564"/>
      </w:tblGrid>
      <w:tr w14:paraId="602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64" w:type="dxa"/>
          </w:tcPr>
          <w:p w14:paraId="54E096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XÃ AN HƯNG</w:t>
            </w:r>
          </w:p>
          <w:p w14:paraId="46EC501F">
            <w:pPr>
              <w:spacing w:after="0" w:line="240" w:lineRule="auto"/>
              <w:jc w:val="center"/>
              <w:rPr>
                <w:rFonts w:ascii="Times New Roman" w:hAnsi="Times New Roman" w:cs="Times New Roman"/>
                <w:b/>
                <w:bCs/>
                <w:sz w:val="26"/>
                <w:szCs w:val="26"/>
              </w:rPr>
            </w:pPr>
            <w:r>
              <mc:AlternateContent>
                <mc:Choice Requires="wps">
                  <w:drawing>
                    <wp:anchor distT="0" distB="0" distL="114300" distR="114300" simplePos="0" relativeHeight="251659264" behindDoc="0" locked="0" layoutInCell="1" allowOverlap="1">
                      <wp:simplePos x="0" y="0"/>
                      <wp:positionH relativeFrom="column">
                        <wp:posOffset>1648460</wp:posOffset>
                      </wp:positionH>
                      <wp:positionV relativeFrom="paragraph">
                        <wp:posOffset>184150</wp:posOffset>
                      </wp:positionV>
                      <wp:extent cx="914400" cy="0"/>
                      <wp:effectExtent l="0" t="4445" r="0" b="5080"/>
                      <wp:wrapNone/>
                      <wp:docPr id="1694467958"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29.8pt;margin-top:14.5pt;height:0pt;width:72pt;z-index:251659264;mso-width-relative:page;mso-height-relative:page;" filled="f" stroked="t" coordsize="21600,21600" o:gfxdata="UEsDBAoAAAAAAIdO4kAAAAAAAAAAAAAAAAAEAAAAZHJzL1BLAwQUAAAACACHTuJAKJuJm9YAAAAJ&#10;AQAADwAAAGRycy9kb3ducmV2LnhtbE2PzU7DMBCE70i8g7VI3KjdAv1J4/SAxAEJCQgcOLrxNkmJ&#10;18F2k/D2LOIAt93Z0ew3+W5ynRgwxNaThvlMgUCqvG2p1vD2en+1BhGTIWs6T6jhCyPsivOz3GTW&#10;j/SCQ5lqwSEUM6OhSanPpIxVg87Eme+R+HbwwZnEa6ilDWbkcNfJhVJL6UxL/KExPd41WH2UJ8cp&#10;tPo8TF14f356bNbleMSHYYVaX17M1RZEwin9meEHn9GhYKa9P5GNotOwuN0s2crDhjux4UZds7D/&#10;FWSRy/8Nim9QSwMEFAAAAAgAh07iQAY5zo3ZAQAAvAMAAA4AAABkcnMvZTJvRG9jLnhtbK1Ty27b&#10;MBC8F+g/ELzXklPHjQXLOdhIL0VrIOkH0BQpEeALu4xl/32XlOOk6SWH6kAt9zHLGS7X9ydn2VEB&#10;muBbPp/VnCkvQ2d83/LfTw9f7jjDJHwnbPCq5WeF/H7z+dN6jI26CUOwnQJGIB6bMbZ8SCk2VYVy&#10;UE7gLETlKagDOJFoC33VgRgJ3dnqpq6X1RigixCkQiTvbgryCyJ8BDBobaTaBfnslE8TKigrElHC&#10;wUTkm3JarZVMv7RGlZhtOTFNZaUmZB/yWm3WoulBxMHIyxHER47wjpMTxlPTK9ROJMGewfwD5YyE&#10;gEGnmQyumogURYjFvH6nzeMgoipcSGqMV9Hx/8HKn8c9MNPRJCxXi8Xy2+qW7t8LRzf/mECYfkhs&#10;G7wnJQOweRZsjNhQ3dbv4bLDuIfM/qTB5T/xYqci8vkqsjolJsm5mi8WNckvX0LVa10ETN9VcCwb&#10;LbfGZ/qiEccfmKgXpb6kZLcPD8bacoXWs7Hly6+3GVnQWGoaBzJdJGroe86E7WneZYKCiMGaLldn&#10;HIT+sLXAjiJPSfkyT+r2V1puvRM4THklNM2PM4mehDWu5Xdvq60nkKzWpE+2DqE7F9mKny61tLkM&#10;YJ6at/tS/fro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JuJm9YAAAAJAQAADwAAAAAAAAAB&#10;ACAAAAAiAAAAZHJzL2Rvd25yZXYueG1sUEsBAhQAFAAAAAgAh07iQAY5zo3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TRƯỜNG MẦM NON CHIẾN THẮNG</w:t>
            </w:r>
          </w:p>
        </w:tc>
        <w:tc>
          <w:tcPr>
            <w:tcW w:w="7564" w:type="dxa"/>
          </w:tcPr>
          <w:p w14:paraId="72CA90D2">
            <w:pPr>
              <w:spacing w:after="0" w:line="240" w:lineRule="auto"/>
            </w:pPr>
          </w:p>
        </w:tc>
      </w:tr>
    </w:tbl>
    <w:p w14:paraId="313E9DD9">
      <w:pPr>
        <w:spacing w:after="0" w:line="240" w:lineRule="auto"/>
        <w:jc w:val="both"/>
        <w:rPr>
          <w:rFonts w:ascii="Times New Roman" w:hAnsi="Times New Roman" w:cs="Times New Roman"/>
          <w:b/>
          <w:bCs/>
          <w:sz w:val="28"/>
          <w:szCs w:val="28"/>
        </w:rPr>
      </w:pPr>
    </w:p>
    <w:p w14:paraId="4A3A6BA4">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KẾ HOẠCH GIÁO DỤC LỚP 3C</w:t>
      </w:r>
      <w:r>
        <w:rPr>
          <w:rFonts w:hint="default" w:ascii="Times New Roman" w:hAnsi="Times New Roman" w:cs="Times New Roman"/>
          <w:b/>
          <w:bCs/>
          <w:sz w:val="28"/>
          <w:szCs w:val="28"/>
          <w:lang w:val="en-US"/>
        </w:rPr>
        <w:t>3</w:t>
      </w:r>
    </w:p>
    <w:p w14:paraId="3E405C4D">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Chủ đề</w:t>
      </w:r>
      <w:r>
        <w:rPr>
          <w:rFonts w:hint="default" w:ascii="Times New Roman" w:hAnsi="Times New Roman" w:cs="Times New Roman"/>
          <w:b/>
          <w:bCs/>
          <w:sz w:val="28"/>
          <w:szCs w:val="28"/>
          <w:lang w:val="en-US"/>
        </w:rPr>
        <w:t xml:space="preserve"> nhánh</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Nghề xây dựng.</w:t>
      </w:r>
    </w:p>
    <w:p w14:paraId="4621DB2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Thời gian ( Tuần 1 từ ngày </w:t>
      </w:r>
      <w:r>
        <w:rPr>
          <w:rFonts w:hint="default" w:ascii="Times New Roman" w:hAnsi="Times New Roman" w:cs="Times New Roman"/>
          <w:b/>
          <w:bCs/>
          <w:sz w:val="28"/>
          <w:szCs w:val="28"/>
          <w:lang w:val="en-US"/>
        </w:rPr>
        <w:t>01</w:t>
      </w:r>
      <w:r>
        <w:rPr>
          <w:rFonts w:ascii="Times New Roman" w:hAnsi="Times New Roman" w:cs="Times New Roman"/>
          <w:b/>
          <w:bCs/>
          <w:sz w:val="28"/>
          <w:szCs w:val="28"/>
        </w:rPr>
        <w:t>/</w:t>
      </w:r>
      <w:r>
        <w:rPr>
          <w:rFonts w:hint="default" w:ascii="Times New Roman" w:hAnsi="Times New Roman" w:cs="Times New Roman"/>
          <w:b/>
          <w:bCs/>
          <w:sz w:val="28"/>
          <w:szCs w:val="28"/>
          <w:lang w:val="en-US"/>
        </w:rPr>
        <w:t>12</w:t>
      </w:r>
      <w:r>
        <w:rPr>
          <w:rFonts w:ascii="Times New Roman" w:hAnsi="Times New Roman" w:cs="Times New Roman"/>
          <w:b/>
          <w:bCs/>
          <w:sz w:val="28"/>
          <w:szCs w:val="28"/>
        </w:rPr>
        <w:t xml:space="preserve"> – </w:t>
      </w:r>
      <w:r>
        <w:rPr>
          <w:rFonts w:hint="default" w:ascii="Times New Roman" w:hAnsi="Times New Roman" w:cs="Times New Roman"/>
          <w:b/>
          <w:bCs/>
          <w:sz w:val="28"/>
          <w:szCs w:val="28"/>
          <w:lang w:val="en-US"/>
        </w:rPr>
        <w:t>05</w:t>
      </w:r>
      <w:r>
        <w:rPr>
          <w:rFonts w:ascii="Times New Roman" w:hAnsi="Times New Roman" w:cs="Times New Roman"/>
          <w:b/>
          <w:bCs/>
          <w:sz w:val="28"/>
          <w:szCs w:val="28"/>
        </w:rPr>
        <w:t>/</w:t>
      </w:r>
      <w:r>
        <w:rPr>
          <w:rFonts w:hint="default" w:ascii="Times New Roman" w:hAnsi="Times New Roman" w:cs="Times New Roman"/>
          <w:b/>
          <w:bCs/>
          <w:sz w:val="28"/>
          <w:szCs w:val="28"/>
          <w:lang w:val="en-US"/>
        </w:rPr>
        <w:t>12</w:t>
      </w:r>
      <w:r>
        <w:rPr>
          <w:rFonts w:ascii="Times New Roman" w:hAnsi="Times New Roman" w:cs="Times New Roman"/>
          <w:b/>
          <w:bCs/>
          <w:sz w:val="28"/>
          <w:szCs w:val="28"/>
        </w:rPr>
        <w:t>/2025)</w:t>
      </w:r>
    </w:p>
    <w:p w14:paraId="1BE03CB5">
      <w:pPr>
        <w:spacing w:after="0" w:line="240" w:lineRule="auto"/>
        <w:jc w:val="center"/>
        <w:rPr>
          <w:rFonts w:ascii="Times New Roman" w:hAnsi="Times New Roman" w:cs="Times New Roman"/>
          <w:b/>
          <w:bCs/>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025"/>
        <w:gridCol w:w="3026"/>
        <w:gridCol w:w="3026"/>
        <w:gridCol w:w="3026"/>
      </w:tblGrid>
      <w:tr w14:paraId="0816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485BCA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2</w:t>
            </w:r>
          </w:p>
        </w:tc>
        <w:tc>
          <w:tcPr>
            <w:tcW w:w="3025" w:type="dxa"/>
          </w:tcPr>
          <w:p w14:paraId="19A4194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3</w:t>
            </w:r>
          </w:p>
        </w:tc>
        <w:tc>
          <w:tcPr>
            <w:tcW w:w="3026" w:type="dxa"/>
          </w:tcPr>
          <w:p w14:paraId="476AB0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4</w:t>
            </w:r>
          </w:p>
        </w:tc>
        <w:tc>
          <w:tcPr>
            <w:tcW w:w="3026" w:type="dxa"/>
          </w:tcPr>
          <w:p w14:paraId="62F78F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5</w:t>
            </w:r>
          </w:p>
        </w:tc>
        <w:tc>
          <w:tcPr>
            <w:tcW w:w="3026" w:type="dxa"/>
          </w:tcPr>
          <w:p w14:paraId="4E46AA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Thứ 6</w:t>
            </w:r>
          </w:p>
        </w:tc>
      </w:tr>
      <w:tr w14:paraId="0212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972" w:type="dxa"/>
          </w:tcPr>
          <w:p w14:paraId="5EC181B5">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000005E8">
            <w:pPr>
              <w:tabs>
                <w:tab w:val="left" w:pos="3270"/>
              </w:tabs>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PTNN</w:t>
            </w:r>
          </w:p>
          <w:p w14:paraId="39E03CD0">
            <w:pPr>
              <w:widowControl w:val="0"/>
              <w:spacing w:line="288" w:lineRule="auto"/>
              <w:jc w:val="center"/>
              <w:rPr>
                <w:rFonts w:hint="default" w:ascii="Times New Roman" w:hAnsi="Times New Roman" w:cs="Times New Roman"/>
                <w:bCs/>
                <w:sz w:val="28"/>
                <w:szCs w:val="28"/>
              </w:rPr>
            </w:pPr>
            <w:r>
              <w:rPr>
                <w:rFonts w:ascii="Times New Roman" w:hAnsi="Times New Roman" w:eastAsia="Times New Roman" w:cs="Times New Roman"/>
                <w:sz w:val="28"/>
                <w:szCs w:val="28"/>
                <w:rtl w:val="0"/>
              </w:rPr>
              <w:t>Truyện T1: Ba chú heo con</w:t>
            </w:r>
          </w:p>
        </w:tc>
        <w:tc>
          <w:tcPr>
            <w:tcW w:w="3025" w:type="dxa"/>
            <w:vAlign w:val="top"/>
          </w:tcPr>
          <w:p w14:paraId="2351103A">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561087B4">
            <w:pPr>
              <w:tabs>
                <w:tab w:val="left" w:pos="3270"/>
              </w:tabs>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PTTM</w:t>
            </w:r>
          </w:p>
          <w:p w14:paraId="216459CF">
            <w:pPr>
              <w:spacing w:after="0" w:line="276" w:lineRule="auto"/>
              <w:jc w:val="center"/>
              <w:rPr>
                <w:rFonts w:hint="default" w:ascii="Times New Roman" w:hAnsi="Times New Roman" w:cs="Times New Roman"/>
                <w:bCs/>
                <w:sz w:val="28"/>
                <w:szCs w:val="28"/>
              </w:rPr>
            </w:pPr>
            <w:r>
              <w:rPr>
                <w:rFonts w:ascii="Times New Roman" w:hAnsi="Times New Roman" w:eastAsia="Times New Roman" w:cs="Times New Roman"/>
                <w:sz w:val="28"/>
                <w:szCs w:val="28"/>
                <w:rtl w:val="0"/>
              </w:rPr>
              <w:t xml:space="preserve"> VĐVTTP: Cháu yêu cô chú công nhân</w:t>
            </w:r>
          </w:p>
        </w:tc>
        <w:tc>
          <w:tcPr>
            <w:tcW w:w="3026" w:type="dxa"/>
            <w:vAlign w:val="top"/>
          </w:tcPr>
          <w:p w14:paraId="33A43431">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5EB9A66D">
            <w:pPr>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PTTC</w:t>
            </w:r>
          </w:p>
          <w:p w14:paraId="421786A9">
            <w:pPr>
              <w:tabs>
                <w:tab w:val="left" w:pos="3270"/>
              </w:tabs>
              <w:spacing w:after="0" w:line="276" w:lineRule="auto"/>
              <w:jc w:val="center"/>
              <w:rPr>
                <w:rFonts w:hint="default" w:ascii="Times New Roman" w:hAnsi="Times New Roman" w:cs="Times New Roman"/>
                <w:sz w:val="28"/>
                <w:szCs w:val="28"/>
              </w:rPr>
            </w:pPr>
            <w:r>
              <w:rPr>
                <w:rFonts w:ascii="Times New Roman" w:hAnsi="Times New Roman" w:eastAsia="Times New Roman" w:cs="Times New Roman"/>
                <w:sz w:val="28"/>
                <w:szCs w:val="28"/>
                <w:rtl w:val="0"/>
              </w:rPr>
              <w:t>VĐCB: Đi thay đổi tốc độ theo hiệu lệnh</w:t>
            </w:r>
          </w:p>
        </w:tc>
        <w:tc>
          <w:tcPr>
            <w:tcW w:w="3026" w:type="dxa"/>
            <w:vAlign w:val="top"/>
          </w:tcPr>
          <w:p w14:paraId="5CF62C7D">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7FA3C797">
            <w:pPr>
              <w:tabs>
                <w:tab w:val="left" w:pos="3270"/>
              </w:tabs>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PTNN</w:t>
            </w:r>
          </w:p>
          <w:p w14:paraId="3BFE7D07">
            <w:pPr>
              <w:tabs>
                <w:tab w:val="left" w:pos="3270"/>
              </w:tabs>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tl w:val="0"/>
              </w:rPr>
              <w:t>Thơ T1: Em làm thơ xây</w:t>
            </w:r>
          </w:p>
        </w:tc>
        <w:tc>
          <w:tcPr>
            <w:tcW w:w="3026" w:type="dxa"/>
            <w:vAlign w:val="top"/>
          </w:tcPr>
          <w:p w14:paraId="75B2912C">
            <w:pPr>
              <w:spacing w:after="0" w:line="24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Hoạt động học</w:t>
            </w:r>
          </w:p>
          <w:p w14:paraId="3D71600E">
            <w:pPr>
              <w:tabs>
                <w:tab w:val="left" w:pos="3270"/>
              </w:tabs>
              <w:spacing w:after="0" w:line="276" w:lineRule="auto"/>
              <w:jc w:val="center"/>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tl w:val="0"/>
              </w:rPr>
              <w:t>PTNT</w:t>
            </w:r>
          </w:p>
          <w:p w14:paraId="6A4960AE">
            <w:pPr>
              <w:tabs>
                <w:tab w:val="left" w:pos="3270"/>
              </w:tabs>
              <w:spacing w:after="0" w:line="276" w:lineRule="auto"/>
              <w:jc w:val="center"/>
              <w:rPr>
                <w:rFonts w:hint="default"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sz w:val="28"/>
                <w:szCs w:val="28"/>
                <w:rtl w:val="0"/>
              </w:rPr>
              <w:t>Trò chuyện tên, những công trình, ích lợi của nghề xây dựng</w:t>
            </w:r>
          </w:p>
        </w:tc>
      </w:tr>
      <w:tr w14:paraId="682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top"/>
          </w:tcPr>
          <w:p w14:paraId="7A2FEB79">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575A5D17">
            <w:pPr>
              <w:spacing w:after="0" w:line="240" w:lineRule="auto"/>
              <w:ind w:left="-2" w:hanging="21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 Quan sát tranh và thể hiện cảm xúc phù hợp với nội dung bức tranh thuộc chủ đề "nghề nghiệp"</w:t>
            </w:r>
          </w:p>
          <w:p w14:paraId="358A7641">
            <w:pPr>
              <w:spacing w:after="0" w:line="240" w:lineRule="auto"/>
              <w:ind w:left="-2" w:hanging="218"/>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 TCVĐ: Nhảy qua hộp</w:t>
            </w:r>
          </w:p>
          <w:p w14:paraId="0680560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với đồ chơi trong vườn thể chất: ném bóng, đu xà, xích đu…</w:t>
            </w:r>
          </w:p>
          <w:p w14:paraId="634425A6">
            <w:pPr>
              <w:spacing w:after="0" w:line="240" w:lineRule="auto"/>
              <w:jc w:val="both"/>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quan sát tranh về các nghề nghiệp và bộc lộ cảm xúc phù hợp (vui, thích thú, tự hào, ngạc nhiên…)</w:t>
            </w:r>
            <w:r>
              <w:rPr>
                <w:rFonts w:ascii="SimSun" w:hAnsi="SimSun" w:eastAsia="SimSun" w:cs="SimSun"/>
                <w:color w:val="FF0000"/>
                <w:sz w:val="24"/>
                <w:szCs w:val="24"/>
                <w:rtl w:val="0"/>
              </w:rPr>
              <w:t xml:space="preserve"> </w:t>
            </w:r>
            <w:r>
              <w:rPr>
                <w:rFonts w:ascii="Times New Roman" w:hAnsi="Times New Roman" w:eastAsia="Times New Roman" w:cs="Times New Roman"/>
                <w:color w:val="FF0000"/>
                <w:sz w:val="28"/>
                <w:szCs w:val="28"/>
                <w:rtl w:val="0"/>
              </w:rPr>
              <w:t>theo nội dung bức tranh.</w:t>
            </w:r>
          </w:p>
        </w:tc>
        <w:tc>
          <w:tcPr>
            <w:tcW w:w="3025" w:type="dxa"/>
            <w:vAlign w:val="top"/>
          </w:tcPr>
          <w:p w14:paraId="25C85056">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2DDE0664">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Quan sát thời tiết. </w:t>
            </w:r>
          </w:p>
          <w:p w14:paraId="7828ADC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TC: Kéo co </w:t>
            </w:r>
          </w:p>
          <w:p w14:paraId="2185809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chọn: Đu quay, cầu trượt…</w:t>
            </w:r>
          </w:p>
          <w:p w14:paraId="43A17513">
            <w:pPr>
              <w:spacing w:after="0" w:line="240" w:lineRule="auto"/>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diễn tả cảm xúc phù hợp khi quan sát các hiện tượng thời tiết khác nhau.</w:t>
            </w:r>
          </w:p>
        </w:tc>
        <w:tc>
          <w:tcPr>
            <w:tcW w:w="3026" w:type="dxa"/>
            <w:vAlign w:val="top"/>
          </w:tcPr>
          <w:p w14:paraId="2E6443F0">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3E987D0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dạy trẻ biểu lộ trạng thái cảm xúc, tình cảm phù hợp qua các hoạt động trong chủ đề nghề nghiệp (trò chơi, hát, vận động, vẽ, nặn, xếp hình).</w:t>
            </w:r>
          </w:p>
          <w:p w14:paraId="23AE045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Dung dăng dung dẻ</w:t>
            </w:r>
          </w:p>
          <w:p w14:paraId="60ED998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tl w:val="0"/>
              </w:rPr>
              <w:t>-</w:t>
            </w:r>
            <w:r>
              <w:rPr>
                <w:rFonts w:ascii="Times New Roman" w:hAnsi="Times New Roman" w:eastAsia="Times New Roman" w:cs="Times New Roman"/>
                <w:sz w:val="28"/>
                <w:szCs w:val="28"/>
                <w:rtl w:val="0"/>
              </w:rPr>
              <w:t xml:space="preserve"> Chơi tự chọn với lá, sỏi, cành cây khô.</w:t>
            </w:r>
          </w:p>
          <w:p w14:paraId="4496BEE7">
            <w:pPr>
              <w:spacing w:after="0" w:line="240" w:lineRule="auto"/>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biểu lộ cảm xúc phù hợp khi tham gia các hoạt động trong chủ đề Nghề nghiệp (trò chơi, hát, vận động, vẽ, nặn, xếp hình).</w:t>
            </w:r>
          </w:p>
        </w:tc>
        <w:tc>
          <w:tcPr>
            <w:tcW w:w="3026" w:type="dxa"/>
            <w:vAlign w:val="top"/>
          </w:tcPr>
          <w:p w14:paraId="54E62EE3">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Hoạt động ngoài trời.</w:t>
            </w:r>
          </w:p>
          <w:p w14:paraId="41E8274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các phòng chức năng của trường.</w:t>
            </w:r>
          </w:p>
          <w:p w14:paraId="2B7136C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Tập làm bác thợ xây .</w:t>
            </w:r>
          </w:p>
          <w:p w14:paraId="3EB9410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tl w:val="0"/>
              </w:rPr>
              <w:t xml:space="preserve">- </w:t>
            </w:r>
            <w:r>
              <w:rPr>
                <w:rFonts w:ascii="Times New Roman" w:hAnsi="Times New Roman" w:eastAsia="Times New Roman" w:cs="Times New Roman"/>
                <w:sz w:val="28"/>
                <w:szCs w:val="28"/>
                <w:rtl w:val="0"/>
              </w:rPr>
              <w:t>Chơi tự do với vòng.</w:t>
            </w:r>
          </w:p>
          <w:p w14:paraId="7E075D51">
            <w:pPr>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nhận biết và thể hiện cảm xúc phù hợp khi quan sát, trải nghiệm các phòng chức năng trong trường, yêu quý và tôn trọng sản phẩm của bác thợ xây.</w:t>
            </w:r>
          </w:p>
          <w:p w14:paraId="278E7D10">
            <w:pPr>
              <w:spacing w:after="0" w:line="240" w:lineRule="auto"/>
              <w:jc w:val="both"/>
              <w:rPr>
                <w:rFonts w:hint="default" w:ascii="Times New Roman" w:hAnsi="Times New Roman" w:cs="Times New Roman"/>
                <w:sz w:val="28"/>
                <w:szCs w:val="28"/>
              </w:rPr>
            </w:pPr>
          </w:p>
        </w:tc>
        <w:tc>
          <w:tcPr>
            <w:tcW w:w="3026" w:type="dxa"/>
            <w:vAlign w:val="top"/>
          </w:tcPr>
          <w:p w14:paraId="1C1CAEF6">
            <w:pPr>
              <w:spacing w:after="0" w:line="240" w:lineRule="auto"/>
              <w:ind w:left="-2" w:hanging="218"/>
              <w:jc w:val="center"/>
              <w:rPr>
                <w:rFonts w:hint="default" w:ascii="Times New Roman" w:hAnsi="Times New Roman" w:eastAsia="Times New Roman" w:cs="Times New Roman"/>
                <w:b/>
                <w:bCs/>
                <w:i w:val="0"/>
                <w:iCs w:val="0"/>
                <w:sz w:val="28"/>
                <w:szCs w:val="28"/>
                <w:rtl w:val="0"/>
                <w:lang w:val="en-US"/>
              </w:rPr>
            </w:pPr>
            <w:r>
              <w:rPr>
                <w:rFonts w:hint="default" w:ascii="Times New Roman" w:hAnsi="Times New Roman" w:eastAsia="Times New Roman" w:cs="Times New Roman"/>
                <w:b/>
                <w:bCs/>
                <w:i w:val="0"/>
                <w:iCs w:val="0"/>
                <w:sz w:val="28"/>
                <w:szCs w:val="28"/>
                <w:rtl w:val="0"/>
                <w:lang w:val="en-US"/>
              </w:rPr>
              <w:t xml:space="preserve"> Hoạt động ngoài trời.</w:t>
            </w:r>
          </w:p>
          <w:p w14:paraId="18A263ED">
            <w:pPr>
              <w:tabs>
                <w:tab w:val="left" w:pos="32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trang phục lao động của bác thợ xây.</w:t>
            </w:r>
          </w:p>
          <w:p w14:paraId="66A8D73F">
            <w:pPr>
              <w:tabs>
                <w:tab w:val="left" w:pos="32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  Lộn cầu vồng.</w:t>
            </w:r>
          </w:p>
          <w:p w14:paraId="752A40F6">
            <w:pPr>
              <w:tabs>
                <w:tab w:val="left" w:pos="32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với phấn trên sân: Vẽ hình tròn làm bánh xe (vẽ bằng phấn trên sân trường)</w:t>
            </w:r>
          </w:p>
          <w:p w14:paraId="411BFC17">
            <w:pPr>
              <w:tabs>
                <w:tab w:val="left" w:pos="3270"/>
              </w:tabs>
              <w:spacing w:after="0" w:line="240" w:lineRule="auto"/>
              <w:rPr>
                <w:rFonts w:hint="default" w:ascii="Times New Roman" w:hAnsi="Times New Roman" w:cs="Times New Roman"/>
                <w:sz w:val="28"/>
                <w:szCs w:val="28"/>
              </w:rPr>
            </w:pPr>
            <w:r>
              <w:rPr>
                <w:rFonts w:ascii="Times New Roman" w:hAnsi="Times New Roman" w:eastAsia="Times New Roman" w:cs="Times New Roman"/>
                <w:color w:val="FF0000"/>
                <w:sz w:val="28"/>
                <w:szCs w:val="28"/>
                <w:rtl w:val="0"/>
              </w:rPr>
              <w:t>SEL: Trẻ nhận biết và thể hiện cảm xúc phù hợp khi quan sát trang phục lao động của bác thợ xây</w:t>
            </w:r>
            <w:r>
              <w:rPr>
                <w:rFonts w:ascii="Times New Roman" w:hAnsi="Times New Roman" w:eastAsia="Times New Roman" w:cs="Times New Roman"/>
                <w:color w:val="5B9BD5"/>
                <w:sz w:val="28"/>
                <w:szCs w:val="28"/>
                <w:rtl w:val="0"/>
              </w:rPr>
              <w:t>.</w:t>
            </w:r>
          </w:p>
        </w:tc>
      </w:tr>
      <w:tr w14:paraId="7714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17748BC">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00006EE">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Tập tháo tất, cởi mặc quần áo đơn giản dưới sự giúp đỡ của cô giáo.</w:t>
            </w:r>
          </w:p>
          <w:p w14:paraId="000006EF">
            <w:pPr>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000006F0">
            <w:pPr>
              <w:spacing w:after="0" w:line="276"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nhận biết và bày tỏ cảm xúc, hợp tác với cô, tự tin và cố gắng khi tập tháo tất, cởi mặc quần áo đơn giản dưới sự giúp đỡ của cô giáo.</w:t>
            </w:r>
          </w:p>
          <w:p w14:paraId="553F7D16">
            <w:pPr>
              <w:spacing w:after="0" w:line="240" w:lineRule="auto"/>
              <w:jc w:val="both"/>
              <w:rPr>
                <w:rFonts w:hint="default" w:ascii="Times New Roman" w:hAnsi="Times New Roman" w:cs="Times New Roman"/>
                <w:sz w:val="28"/>
                <w:szCs w:val="28"/>
              </w:rPr>
            </w:pPr>
          </w:p>
        </w:tc>
        <w:tc>
          <w:tcPr>
            <w:tcW w:w="3025" w:type="dxa"/>
            <w:shd w:val="clear"/>
            <w:vAlign w:val="top"/>
          </w:tcPr>
          <w:p w14:paraId="58568F35">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E6D4A9C">
            <w:pPr>
              <w:tabs>
                <w:tab w:val="left" w:pos="3270"/>
              </w:tabs>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Luyện tập nhận biết, gọi tên các hình: hình vuông- hình tam giác-  hình tròn-  hình chữ nhật.</w:t>
            </w:r>
          </w:p>
          <w:p w14:paraId="4CE52DBA">
            <w:pPr>
              <w:tabs>
                <w:tab w:val="left" w:pos="3270"/>
              </w:tabs>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38C75533">
            <w:pPr>
              <w:tabs>
                <w:tab w:val="left" w:pos="3270"/>
              </w:tabs>
              <w:spacing w:after="0" w:line="276" w:lineRule="auto"/>
              <w:jc w:val="both"/>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SEL: Trẻ biết lắng nghe, hợp tác và tự tin chia sẻ khi luyện tập nhận biết, gọi tên các hình (vuông, tam giác, tròn, chữ nhật).</w:t>
            </w:r>
          </w:p>
        </w:tc>
        <w:tc>
          <w:tcPr>
            <w:tcW w:w="3026" w:type="dxa"/>
            <w:shd w:val="clear"/>
            <w:vAlign w:val="top"/>
          </w:tcPr>
          <w:p w14:paraId="71D5A7B2">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5515C11F">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sz w:val="28"/>
                <w:szCs w:val="28"/>
                <w:rtl w:val="0"/>
              </w:rPr>
              <w:t>Nghe các bài thơ phù hợp với độ tuổi và chủ đề ngành nghề: Làm bác sĩ, Đi bừa, bé làm bao nhiêu nghề, chú giải phóng quân; Dung dăng dung dẻ; Nu na nu nống; Dích dắc dích dắc</w:t>
            </w:r>
          </w:p>
          <w:p w14:paraId="5E308DC5">
            <w:pPr>
              <w:spacing w:after="0" w:line="276"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3266CE00">
            <w:pPr>
              <w:spacing w:after="0" w:line="276" w:lineRule="auto"/>
              <w:jc w:val="both"/>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SEL: Trẻ biết lắng nghe, bày tỏ cảm xúc và chia sẻ cảm nhận của mình khi nghe các bài thơ phù hợp với độ tuổi và chủ đề ngành nghề.</w:t>
            </w:r>
          </w:p>
        </w:tc>
        <w:tc>
          <w:tcPr>
            <w:tcW w:w="3026" w:type="dxa"/>
            <w:shd w:val="clear"/>
            <w:vAlign w:val="top"/>
          </w:tcPr>
          <w:p w14:paraId="1DFC59B2">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0DA724EF">
            <w:pPr>
              <w:tabs>
                <w:tab w:val="left" w:pos="3270"/>
              </w:tabs>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Nghe hiểu nội dung truyện đọc chủ đề ngành nghề: Cây rau của thỏ út, hàng con đi khám bệnh, ba chú heo con, anh bộ đội và lũ trẻ nhỏ</w:t>
            </w:r>
          </w:p>
          <w:p w14:paraId="77380F82">
            <w:pPr>
              <w:tabs>
                <w:tab w:val="left" w:pos="3270"/>
              </w:tabs>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Nêu gương cuối ngày.</w:t>
            </w:r>
          </w:p>
          <w:p w14:paraId="3338A594">
            <w:pPr>
              <w:tabs>
                <w:tab w:val="left" w:pos="3270"/>
              </w:tabs>
              <w:spacing w:after="0" w:line="276" w:lineRule="auto"/>
              <w:jc w:val="both"/>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SEL: Trẻ biết lắng nghe, bày tỏ cảm xúc và chia sẻ cảm nhận của mình khi nghe các bài</w:t>
            </w:r>
            <w:r>
              <w:rPr>
                <w:rFonts w:ascii="Times New Roman" w:hAnsi="Times New Roman" w:eastAsia="Times New Roman" w:cs="Times New Roman"/>
                <w:color w:val="5B9BD5"/>
                <w:sz w:val="28"/>
                <w:szCs w:val="28"/>
                <w:rtl w:val="0"/>
              </w:rPr>
              <w:t xml:space="preserve"> </w:t>
            </w:r>
            <w:r>
              <w:rPr>
                <w:rFonts w:ascii="Times New Roman" w:hAnsi="Times New Roman" w:eastAsia="Times New Roman" w:cs="Times New Roman"/>
                <w:color w:val="FF0000"/>
                <w:sz w:val="28"/>
                <w:szCs w:val="28"/>
                <w:rtl w:val="0"/>
              </w:rPr>
              <w:t xml:space="preserve">thơ phù hợp với độ tuổi và chủ đề ngành nghề.  </w:t>
            </w:r>
          </w:p>
        </w:tc>
        <w:tc>
          <w:tcPr>
            <w:tcW w:w="3026" w:type="dxa"/>
            <w:shd w:val="clear"/>
            <w:vAlign w:val="top"/>
          </w:tcPr>
          <w:p w14:paraId="1D0E26E2">
            <w:pPr>
              <w:pStyle w:val="4"/>
              <w:spacing w:after="0" w:line="24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Hoạt động chiều</w:t>
            </w:r>
          </w:p>
          <w:p w14:paraId="1EBBC5EE">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Xem và nghe đọc các loại sá</w:t>
            </w:r>
            <w:bookmarkStart w:id="0" w:name="_GoBack"/>
            <w:bookmarkEnd w:id="0"/>
            <w:r>
              <w:rPr>
                <w:rFonts w:ascii="Times New Roman" w:hAnsi="Times New Roman" w:eastAsia="Times New Roman" w:cs="Times New Roman"/>
                <w:sz w:val="28"/>
                <w:szCs w:val="28"/>
                <w:rtl w:val="0"/>
              </w:rPr>
              <w:t xml:space="preserve">ch khác nhau. Cầm sách đúng chiều và mở sách, xem tranh và "đọc" truyện. </w:t>
            </w:r>
          </w:p>
          <w:p w14:paraId="5B32E309">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Nhận xét, nêu gương cuối tuần.</w:t>
            </w:r>
          </w:p>
          <w:p w14:paraId="1650201C">
            <w:pPr>
              <w:spacing w:after="0" w:line="276" w:lineRule="auto"/>
              <w:jc w:val="both"/>
              <w:rPr>
                <w:rFonts w:hint="default" w:ascii="Times New Roman" w:hAnsi="Times New Roman" w:eastAsia="Times New Roman" w:cs="Times New Roman"/>
                <w:color w:val="FF0000"/>
                <w:kern w:val="2"/>
                <w:sz w:val="28"/>
                <w:szCs w:val="28"/>
                <w:lang w:val="en-US" w:eastAsia="en-US" w:bidi="ar-SA"/>
                <w14:ligatures w14:val="standardContextual"/>
              </w:rPr>
            </w:pPr>
            <w:r>
              <w:rPr>
                <w:rFonts w:ascii="Times New Roman" w:hAnsi="Times New Roman" w:eastAsia="Times New Roman" w:cs="Times New Roman"/>
                <w:color w:val="FF0000"/>
                <w:sz w:val="28"/>
                <w:szCs w:val="28"/>
                <w:rtl w:val="0"/>
              </w:rPr>
              <w:t>SEL: Trẻ biết lắng nghe, tập trung; cầm và xem sách đúng cách; tự tin chia sẻ cảm xúc, suy nghĩ về tranh và</w:t>
            </w:r>
            <w:r>
              <w:rPr>
                <w:rFonts w:ascii="Times New Roman" w:hAnsi="Times New Roman" w:eastAsia="Times New Roman" w:cs="Times New Roman"/>
                <w:color w:val="5B9BD5"/>
                <w:sz w:val="28"/>
                <w:szCs w:val="28"/>
                <w:rtl w:val="0"/>
              </w:rPr>
              <w:t xml:space="preserve"> </w:t>
            </w:r>
            <w:r>
              <w:rPr>
                <w:rFonts w:ascii="Times New Roman" w:hAnsi="Times New Roman" w:eastAsia="Times New Roman" w:cs="Times New Roman"/>
                <w:color w:val="FF0000"/>
                <w:sz w:val="28"/>
                <w:szCs w:val="28"/>
                <w:rtl w:val="0"/>
              </w:rPr>
              <w:t>nội dung câu chuyện khi “đọc” sách.</w:t>
            </w:r>
          </w:p>
        </w:tc>
      </w:tr>
    </w:tbl>
    <w:p w14:paraId="45D3AE2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76A509C7">
      <w:pPr>
        <w:spacing w:after="0" w:line="240"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 xml:space="preserve">                                                                          </w:t>
      </w:r>
      <w:r>
        <w:rPr>
          <w:rFonts w:ascii="Times New Roman" w:hAnsi="Times New Roman" w:cs="Times New Roman"/>
          <w:b/>
          <w:bCs/>
          <w:sz w:val="28"/>
          <w:szCs w:val="28"/>
        </w:rPr>
        <w:t>Người lập kế hoạch</w:t>
      </w:r>
    </w:p>
    <w:p w14:paraId="34751AF1">
      <w:pPr>
        <w:spacing w:after="0" w:line="240" w:lineRule="auto"/>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 xml:space="preserve">                                                                          Giáo viên: </w:t>
      </w:r>
      <w:r>
        <w:rPr>
          <w:rFonts w:ascii="Times New Roman" w:hAnsi="Times New Roman" w:cs="Times New Roman"/>
          <w:b/>
          <w:bCs/>
          <w:sz w:val="28"/>
          <w:szCs w:val="28"/>
          <w:lang w:val="en-US"/>
        </w:rPr>
        <w:t>Đ</w:t>
      </w:r>
      <w:r>
        <w:rPr>
          <w:rFonts w:hint="default" w:ascii="Times New Roman" w:hAnsi="Times New Roman" w:cs="Times New Roman"/>
          <w:b/>
          <w:bCs/>
          <w:sz w:val="28"/>
          <w:szCs w:val="28"/>
          <w:lang w:val="en-US"/>
        </w:rPr>
        <w:t>ào</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Hiền</w:t>
      </w:r>
      <w:r>
        <w:rPr>
          <w:rFonts w:ascii="Times New Roman" w:hAnsi="Times New Roman" w:cs="Times New Roman"/>
          <w:b/>
          <w:bCs/>
          <w:sz w:val="28"/>
          <w:szCs w:val="28"/>
        </w:rPr>
        <w:t xml:space="preserve"> + </w:t>
      </w:r>
      <w:r>
        <w:rPr>
          <w:rFonts w:hint="default" w:ascii="Times New Roman" w:hAnsi="Times New Roman" w:cs="Times New Roman"/>
          <w:b/>
          <w:bCs/>
          <w:sz w:val="28"/>
          <w:szCs w:val="28"/>
          <w:lang w:val="en-US"/>
        </w:rPr>
        <w:t>Hoàng</w:t>
      </w:r>
      <w:r>
        <w:rPr>
          <w:rFonts w:ascii="Times New Roman" w:hAnsi="Times New Roman" w:cs="Times New Roman"/>
          <w:b/>
          <w:bCs/>
          <w:sz w:val="28"/>
          <w:szCs w:val="28"/>
        </w:rPr>
        <w:t xml:space="preserve"> Thị </w:t>
      </w:r>
      <w:r>
        <w:rPr>
          <w:rFonts w:hint="default" w:ascii="Times New Roman" w:hAnsi="Times New Roman" w:cs="Times New Roman"/>
          <w:b/>
          <w:bCs/>
          <w:sz w:val="28"/>
          <w:szCs w:val="28"/>
          <w:lang w:val="en-US"/>
        </w:rPr>
        <w:t>Giang</w:t>
      </w:r>
    </w:p>
    <w:p w14:paraId="0B976EF0">
      <w:pPr>
        <w:rPr>
          <w:rFonts w:ascii="Times New Roman" w:hAnsi="Times New Roman" w:cs="Times New Roman"/>
          <w:sz w:val="28"/>
          <w:szCs w:val="28"/>
        </w:rPr>
      </w:pPr>
    </w:p>
    <w:p w14:paraId="18FA4125">
      <w:pPr>
        <w:rPr>
          <w:rFonts w:hint="default" w:ascii="Times New Roman" w:hAnsi="Times New Roman" w:cs="Times New Roman"/>
          <w:sz w:val="28"/>
          <w:szCs w:val="28"/>
        </w:rPr>
      </w:pPr>
    </w:p>
    <w:sectPr>
      <w:pgSz w:w="16840" w:h="11907" w:orient="landscape"/>
      <w:pgMar w:top="851" w:right="851" w:bottom="851"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02990"/>
    <w:rsid w:val="01937524"/>
    <w:rsid w:val="08FA104A"/>
    <w:rsid w:val="09706A8B"/>
    <w:rsid w:val="0EBF5C3F"/>
    <w:rsid w:val="0FE51F22"/>
    <w:rsid w:val="104A18C6"/>
    <w:rsid w:val="155A5817"/>
    <w:rsid w:val="42012A59"/>
    <w:rsid w:val="495245DA"/>
    <w:rsid w:val="4A570604"/>
    <w:rsid w:val="4A9948F1"/>
    <w:rsid w:val="4BF75B32"/>
    <w:rsid w:val="506F3702"/>
    <w:rsid w:val="583F4C58"/>
    <w:rsid w:val="58B15E90"/>
    <w:rsid w:val="5F14140D"/>
    <w:rsid w:val="70E02990"/>
    <w:rsid w:val="7761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rPr>
      <w:rFonts w:ascii="Times New Roman" w:hAnsi="Times New Roman" w:cs="Times New Roman"/>
      <w:sz w:val="24"/>
      <w:szCs w:val="24"/>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_Style 29"/>
    <w:basedOn w:val="7"/>
    <w:qFormat/>
    <w:uiPriority w:val="0"/>
    <w:pPr>
      <w:spacing w:after="0" w:line="240" w:lineRule="auto"/>
    </w:pPr>
    <w:tblPr>
      <w:tblCellMar>
        <w:top w:w="0" w:type="dxa"/>
        <w:left w:w="108" w:type="dxa"/>
        <w:bottom w:w="0" w:type="dxa"/>
        <w:right w:w="108" w:type="dxa"/>
      </w:tblCellMar>
    </w:tblPr>
  </w:style>
  <w:style w:type="table" w:customStyle="1" w:styleId="7">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2025-09-09T08:26:00Z</dcterms:created>
  <dc:creator>Giang Hoang</dc:creator>
  <cp:lastModifiedBy>Giang Hoang</cp:lastModifiedBy>
  <dcterms:modified xsi:type="dcterms:W3CDTF">2025-11-30T12:01:25Z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1628C9383069435487DD9A146B06315D_11</vt:lpwstr>
  </property>
</Properties>
</file>