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D0B" w:rsidRDefault="008C5D0B">
      <w:pPr>
        <w:pBdr>
          <w:top w:val="nil"/>
          <w:left w:val="nil"/>
          <w:bottom w:val="nil"/>
          <w:right w:val="nil"/>
          <w:between w:val="nil"/>
        </w:pBdr>
        <w:spacing w:after="0" w:line="240" w:lineRule="auto"/>
        <w:jc w:val="center"/>
        <w:rPr>
          <w:color w:val="000000"/>
        </w:rPr>
      </w:pPr>
    </w:p>
    <w:p w:rsidR="008C5D0B" w:rsidRDefault="006D340C">
      <w:pPr>
        <w:spacing w:after="0" w:line="240" w:lineRule="auto"/>
        <w:ind w:left="270" w:hanging="270"/>
        <w:jc w:val="center"/>
        <w:rPr>
          <w:b/>
        </w:rPr>
      </w:pPr>
      <w:r>
        <w:rPr>
          <w:b/>
        </w:rPr>
        <w:t xml:space="preserve">KẾ HOẠCH CSGD CHỦ ĐỀ “ĐỘNG VẬT” </w:t>
      </w:r>
      <w:r>
        <w:rPr>
          <w:b/>
          <w:color w:val="000000"/>
        </w:rPr>
        <w:t>NH 2024 - 2025</w:t>
      </w:r>
    </w:p>
    <w:tbl>
      <w:tblPr>
        <w:tblStyle w:val="a"/>
        <w:tblW w:w="14512" w:type="dxa"/>
        <w:tblInd w:w="-457" w:type="dxa"/>
        <w:tblLayout w:type="fixed"/>
        <w:tblLook w:val="0400" w:firstRow="0" w:lastRow="0" w:firstColumn="0" w:lastColumn="0" w:noHBand="0" w:noVBand="1"/>
      </w:tblPr>
      <w:tblGrid>
        <w:gridCol w:w="643"/>
        <w:gridCol w:w="2237"/>
        <w:gridCol w:w="90"/>
        <w:gridCol w:w="270"/>
        <w:gridCol w:w="187"/>
        <w:gridCol w:w="83"/>
        <w:gridCol w:w="88"/>
        <w:gridCol w:w="708"/>
        <w:gridCol w:w="1004"/>
        <w:gridCol w:w="385"/>
        <w:gridCol w:w="65"/>
        <w:gridCol w:w="1713"/>
        <w:gridCol w:w="916"/>
        <w:gridCol w:w="967"/>
        <w:gridCol w:w="994"/>
        <w:gridCol w:w="1080"/>
        <w:gridCol w:w="1098"/>
        <w:gridCol w:w="1134"/>
        <w:gridCol w:w="850"/>
      </w:tblGrid>
      <w:tr w:rsidR="008C5D0B">
        <w:trPr>
          <w:trHeight w:val="570"/>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STT</w:t>
            </w:r>
          </w:p>
        </w:tc>
        <w:tc>
          <w:tcPr>
            <w:tcW w:w="2237" w:type="dxa"/>
            <w:vMerge w:val="restart"/>
            <w:tcBorders>
              <w:top w:val="single" w:sz="4" w:space="0" w:color="000000"/>
              <w:left w:val="single" w:sz="4" w:space="0" w:color="000000"/>
              <w:bottom w:val="single" w:sz="4" w:space="0" w:color="000000"/>
              <w:right w:val="nil"/>
            </w:tcBorders>
            <w:shd w:val="clear" w:color="auto" w:fill="FFFFFF"/>
            <w:vAlign w:val="center"/>
          </w:tcPr>
          <w:p w:rsidR="008C5D0B" w:rsidRDefault="006D340C">
            <w:pPr>
              <w:spacing w:after="0" w:line="240" w:lineRule="auto"/>
              <w:jc w:val="center"/>
            </w:pPr>
            <w:r>
              <w:t>Mục tiêu năm</w:t>
            </w:r>
          </w:p>
        </w:tc>
        <w:tc>
          <w:tcPr>
            <w:tcW w:w="1426" w:type="dxa"/>
            <w:gridSpan w:val="6"/>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Nội dung năm</w:t>
            </w:r>
          </w:p>
        </w:tc>
        <w:tc>
          <w:tcPr>
            <w:tcW w:w="3167"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Nội dung chủ đề</w:t>
            </w:r>
          </w:p>
        </w:tc>
        <w:tc>
          <w:tcPr>
            <w:tcW w:w="916" w:type="dxa"/>
            <w:vMerge w:val="restart"/>
            <w:tcBorders>
              <w:top w:val="single" w:sz="4" w:space="0" w:color="000000"/>
              <w:left w:val="single" w:sz="4" w:space="0" w:color="000000"/>
              <w:right w:val="single" w:sz="4" w:space="0" w:color="000000"/>
            </w:tcBorders>
            <w:shd w:val="clear" w:color="auto" w:fill="FFFFFF"/>
            <w:vAlign w:val="center"/>
          </w:tcPr>
          <w:p w:rsidR="008C5D0B" w:rsidRDefault="006D340C">
            <w:pPr>
              <w:spacing w:after="0" w:line="240" w:lineRule="auto"/>
              <w:jc w:val="center"/>
            </w:pPr>
            <w:r>
              <w:t>Phạm vi thực hiện</w:t>
            </w:r>
          </w:p>
          <w:p w:rsidR="008C5D0B" w:rsidRDefault="006D340C">
            <w:pPr>
              <w:spacing w:after="0" w:line="240" w:lineRule="auto"/>
              <w:jc w:val="center"/>
            </w:pPr>
            <w:r>
              <w:t> </w:t>
            </w:r>
          </w:p>
        </w:tc>
        <w:tc>
          <w:tcPr>
            <w:tcW w:w="967" w:type="dxa"/>
            <w:vMerge w:val="restart"/>
            <w:tcBorders>
              <w:top w:val="single" w:sz="4" w:space="0" w:color="000000"/>
              <w:left w:val="single" w:sz="4" w:space="0" w:color="000000"/>
              <w:right w:val="single" w:sz="4" w:space="0" w:color="000000"/>
            </w:tcBorders>
            <w:shd w:val="clear" w:color="auto" w:fill="FFFFFF"/>
            <w:vAlign w:val="center"/>
          </w:tcPr>
          <w:p w:rsidR="008C5D0B" w:rsidRDefault="006D340C">
            <w:pPr>
              <w:spacing w:after="0" w:line="240" w:lineRule="auto"/>
              <w:jc w:val="center"/>
            </w:pPr>
            <w:r>
              <w:t>Địa điểm tổ chức</w:t>
            </w:r>
          </w:p>
          <w:p w:rsidR="008C5D0B" w:rsidRDefault="006D340C">
            <w:pPr>
              <w:spacing w:after="0" w:line="240" w:lineRule="auto"/>
              <w:jc w:val="center"/>
            </w:pPr>
            <w:r>
              <w:t> </w:t>
            </w:r>
          </w:p>
        </w:tc>
        <w:tc>
          <w:tcPr>
            <w:tcW w:w="4306" w:type="dxa"/>
            <w:gridSpan w:val="4"/>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rPr>
            </w:pPr>
            <w:r>
              <w:rPr>
                <w:b/>
              </w:rPr>
              <w:t>CHỦ ĐỀ ĐỘNG VẬT</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Ghi chú có sự điều chỉnh</w:t>
            </w:r>
          </w:p>
        </w:tc>
      </w:tr>
      <w:tr w:rsidR="008C5D0B">
        <w:trPr>
          <w:trHeight w:val="198"/>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c>
          <w:tcPr>
            <w:tcW w:w="2237" w:type="dxa"/>
            <w:vMerge/>
            <w:tcBorders>
              <w:top w:val="single" w:sz="4" w:space="0" w:color="000000"/>
              <w:left w:val="single" w:sz="4" w:space="0" w:color="000000"/>
              <w:bottom w:val="single" w:sz="4" w:space="0" w:color="000000"/>
              <w:right w:val="nil"/>
            </w:tcBorders>
            <w:shd w:val="clear" w:color="auto" w:fill="FFFFFF"/>
            <w:vAlign w:val="center"/>
          </w:tcPr>
          <w:p w:rsidR="008C5D0B" w:rsidRDefault="008C5D0B">
            <w:pPr>
              <w:widowControl w:val="0"/>
              <w:pBdr>
                <w:top w:val="nil"/>
                <w:left w:val="nil"/>
                <w:bottom w:val="nil"/>
                <w:right w:val="nil"/>
                <w:between w:val="nil"/>
              </w:pBdr>
              <w:spacing w:after="0"/>
            </w:pPr>
          </w:p>
        </w:tc>
        <w:tc>
          <w:tcPr>
            <w:tcW w:w="1426"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c>
          <w:tcPr>
            <w:tcW w:w="316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c>
          <w:tcPr>
            <w:tcW w:w="916" w:type="dxa"/>
            <w:vMerge/>
            <w:tcBorders>
              <w:top w:val="single" w:sz="4" w:space="0" w:color="000000"/>
              <w:left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c>
          <w:tcPr>
            <w:tcW w:w="967" w:type="dxa"/>
            <w:vMerge/>
            <w:tcBorders>
              <w:top w:val="single" w:sz="4" w:space="0" w:color="000000"/>
              <w:left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rPr>
            </w:pPr>
            <w:r>
              <w:rPr>
                <w:b/>
              </w:rPr>
              <w:t>Nhánh 1</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rPr>
            </w:pPr>
            <w:r>
              <w:rPr>
                <w:b/>
              </w:rPr>
              <w:t>Nhánh 2</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rPr>
            </w:pPr>
            <w:r>
              <w:rPr>
                <w:b/>
              </w:rPr>
              <w:t>Nhánh 3</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rPr>
            </w:pPr>
            <w:r>
              <w:rPr>
                <w:b/>
              </w:rPr>
              <w:t>Nhánh 4</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r>
      <w:tr w:rsidR="008C5D0B">
        <w:trPr>
          <w:trHeight w:val="704"/>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2237" w:type="dxa"/>
            <w:vMerge/>
            <w:tcBorders>
              <w:top w:val="single" w:sz="4" w:space="0" w:color="000000"/>
              <w:left w:val="single" w:sz="4" w:space="0" w:color="000000"/>
              <w:bottom w:val="single" w:sz="4" w:space="0" w:color="000000"/>
              <w:right w:val="nil"/>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1426" w:type="dxa"/>
            <w:gridSpan w:val="6"/>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3167"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916" w:type="dxa"/>
            <w:vMerge/>
            <w:tcBorders>
              <w:top w:val="single" w:sz="4" w:space="0" w:color="000000"/>
              <w:left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967" w:type="dxa"/>
            <w:vMerge/>
            <w:tcBorders>
              <w:top w:val="single" w:sz="4" w:space="0" w:color="000000"/>
              <w:left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rPr>
            </w:pPr>
          </w:p>
        </w:tc>
        <w:tc>
          <w:tcPr>
            <w:tcW w:w="99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pPr>
            <w:r>
              <w:t>ĐV nuôi trong GĐ</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ĐV sống dưới nước</w:t>
            </w:r>
          </w:p>
        </w:tc>
        <w:tc>
          <w:tcPr>
            <w:tcW w:w="1098"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Loài chim và côn trùng</w:t>
            </w:r>
          </w:p>
        </w:tc>
        <w:tc>
          <w:tcPr>
            <w:tcW w:w="113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Ngày hội các bà các mẹ</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pP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I. LĨNH VỰC GIÁO DỤC PHÁT TRIỂN THỂ CHẤT</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80"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98"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A. Phát triển vận động</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80"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98"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43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1. Thực hiện các động tác phát triển các nhóm cơ và hô hấp (Thể dục sáng)</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80"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098"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1134" w:type="dxa"/>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227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w:t>
            </w:r>
          </w:p>
        </w:tc>
        <w:tc>
          <w:tcPr>
            <w:tcW w:w="223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Thực hiện đủ các bước của động tác hô hấp trong bài tập thể dục theo hướng dẫn</w:t>
            </w:r>
          </w:p>
        </w:tc>
        <w:tc>
          <w:tcPr>
            <w:tcW w:w="1426"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Tập kết hợp 5 động tác cơ bản trong bài tập thể dục</w:t>
            </w:r>
          </w:p>
        </w:tc>
        <w:tc>
          <w:tcPr>
            <w:tcW w:w="3167"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Bài 8:</w:t>
            </w:r>
          </w:p>
          <w:p w:rsidR="008C5D0B" w:rsidRDefault="006D340C">
            <w:pPr>
              <w:spacing w:after="0" w:line="240" w:lineRule="auto"/>
              <w:jc w:val="center"/>
              <w:rPr>
                <w:color w:val="000000"/>
              </w:rPr>
            </w:pPr>
            <w:r>
              <w:rPr>
                <w:color w:val="000000"/>
              </w:rPr>
              <w:t xml:space="preserve"> ĐT1:Thổi nơ ,ĐT2:Hai tay đưa ngang lên cao . ĐT3: Đứng cúi người về phía trước tay chạm chân  ĐT4: Ngồi xổm đứng lên liên tục  ĐT5: Bật liên tục về phía trước</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Khối</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Sân trường</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TDS</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TDS</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TDS</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TDS</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6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2. Thể hiện kỹ năng vận động cơ bản và các tố chất trong vận động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Vận động: đi</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Vận động: chạy</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w:t>
            </w:r>
          </w:p>
        </w:tc>
        <w:tc>
          <w:tcPr>
            <w:tcW w:w="223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Kiểm soát được vận động chạy thay đổi tốc độ theo đúng hiệu lệnh</w:t>
            </w:r>
          </w:p>
        </w:tc>
        <w:tc>
          <w:tcPr>
            <w:tcW w:w="2430" w:type="dxa"/>
            <w:gridSpan w:val="7"/>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Chạy thay đổi tốc độ theo hiệu lệnh</w:t>
            </w:r>
          </w:p>
        </w:tc>
        <w:tc>
          <w:tcPr>
            <w:tcW w:w="2163"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HĐH: Chạy thay đổi tốc độ theo hiệu lệnh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16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Vận động: bò, trườn, trèo</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87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3</w:t>
            </w:r>
          </w:p>
        </w:tc>
        <w:tc>
          <w:tcPr>
            <w:tcW w:w="2597"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Bò theo đường zíc zắc (rộng 50cm, có 3-4 điểm zic zắc, mỗi điểm cách nhau 2,5m) không chệch ra ngoài</w:t>
            </w:r>
          </w:p>
        </w:tc>
        <w:tc>
          <w:tcPr>
            <w:tcW w:w="2070"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Bò theo đường zíc zắc (rộng 50cm, có 3-4 điểm zic zắc, mỗi điểm cách nhau 2,5m)</w:t>
            </w:r>
          </w:p>
        </w:tc>
        <w:tc>
          <w:tcPr>
            <w:tcW w:w="2163"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HĐH: Bò theo đường zíc zắc </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jc w:val="center"/>
              <w:rPr>
                <w:color w:val="000000"/>
              </w:rPr>
            </w:pPr>
            <w:r>
              <w:rPr>
                <w:color w:val="000000"/>
              </w:rPr>
              <w:t> </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HĐH+HĐNT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4667" w:type="dxa"/>
            <w:gridSpan w:val="8"/>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Vận động: tung, ném, bắt</w:t>
            </w:r>
          </w:p>
        </w:tc>
        <w:tc>
          <w:tcPr>
            <w:tcW w:w="2163"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 </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4667" w:type="dxa"/>
            <w:gridSpan w:val="8"/>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Vận động: bật, nhảy</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 </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3. Thực hiện và phối hợp được các cử động của bàn tay, ngón tay, phối hợp tay - mắt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08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4</w:t>
            </w:r>
          </w:p>
        </w:tc>
        <w:tc>
          <w:tcPr>
            <w:tcW w:w="2597" w:type="dxa"/>
            <w:gridSpan w:val="3"/>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Xếp chồng được 8-10 khối không đổ</w:t>
            </w:r>
          </w:p>
        </w:tc>
        <w:tc>
          <w:tcPr>
            <w:tcW w:w="2070" w:type="dxa"/>
            <w:gridSpan w:val="5"/>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Xếp chồng các hình khối khác nhau</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Xếp chồng các hình khối tạo thành ngôi nhà các con vật</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76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5</w:t>
            </w:r>
          </w:p>
        </w:tc>
        <w:tc>
          <w:tcPr>
            <w:tcW w:w="2597" w:type="dxa"/>
            <w:gridSpan w:val="3"/>
            <w:tcBorders>
              <w:top w:val="nil"/>
              <w:left w:val="nil"/>
              <w:bottom w:val="single" w:sz="4" w:space="0" w:color="000000"/>
              <w:right w:val="single" w:sz="4" w:space="0" w:color="000000"/>
            </w:tcBorders>
            <w:shd w:val="clear" w:color="auto" w:fill="FFFFFF"/>
            <w:vAlign w:val="bottom"/>
          </w:tcPr>
          <w:p w:rsidR="008C5D0B" w:rsidRDefault="006D340C">
            <w:pPr>
              <w:spacing w:after="0" w:line="240" w:lineRule="auto"/>
              <w:rPr>
                <w:color w:val="000000"/>
              </w:rPr>
            </w:pPr>
            <w:r>
              <w:rPr>
                <w:color w:val="000000"/>
              </w:rPr>
              <w:t>Cài cởi cúc to</w:t>
            </w:r>
          </w:p>
        </w:tc>
        <w:tc>
          <w:tcPr>
            <w:tcW w:w="2070" w:type="dxa"/>
            <w:gridSpan w:val="5"/>
            <w:tcBorders>
              <w:top w:val="nil"/>
              <w:left w:val="nil"/>
              <w:bottom w:val="single" w:sz="4" w:space="0" w:color="000000"/>
              <w:right w:val="single" w:sz="4" w:space="0" w:color="000000"/>
            </w:tcBorders>
            <w:shd w:val="clear" w:color="auto" w:fill="FFFFFF"/>
            <w:vAlign w:val="bottom"/>
          </w:tcPr>
          <w:p w:rsidR="008C5D0B" w:rsidRDefault="006D340C">
            <w:pPr>
              <w:spacing w:after="0" w:line="240" w:lineRule="auto"/>
              <w:rPr>
                <w:color w:val="000000"/>
              </w:rPr>
            </w:pPr>
            <w:r>
              <w:rPr>
                <w:color w:val="000000"/>
              </w:rPr>
              <w:t>Cài cởi cúc to</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Sử dụng các ngón tay và bàn tay để cài, cởi cúc áo</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25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B. Giáo dục dinh dưỡng và sức khỏe</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7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1. Nhận biết một số món ăn, thực phẩm thông thường và ích lợi của chúng đối với sức khỏe</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216"/>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2. Tập làm một số việc tự phục vụ trong sinh hoạt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6</w:t>
            </w:r>
          </w:p>
        </w:tc>
        <w:tc>
          <w:tcPr>
            <w:tcW w:w="2597"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Biết tự xúc ăn và sử dụng bát, thìa, cốc đúng cách.</w:t>
            </w:r>
          </w:p>
        </w:tc>
        <w:tc>
          <w:tcPr>
            <w:tcW w:w="2070"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Cách sử dụng bát, thìa, cốc</w:t>
            </w:r>
          </w:p>
        </w:tc>
        <w:tc>
          <w:tcPr>
            <w:tcW w:w="2163"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Sử dụng dụng cụ ăn , uống hợp lý</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18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7746" w:type="dxa"/>
            <w:gridSpan w:val="12"/>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 Hành vi và thói quen tốt trong sinh hoạt, giữ gìn sức khỏe</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4. Nhận biết một số nguy cơ không an toàn và phòng tránh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88"/>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713" w:type="dxa"/>
            <w:gridSpan w:val="1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II. LĨNH VỰC GIÁO DỤC PHÁT TRIỂN NHẬN THỨC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36"/>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A. Khám phá khoa học</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1. Các bộ phận cơ thể con người</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3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2. Đồ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 Đồ dùng, đồ chơi</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Phương tiện giao thông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3. Động vật và thực vật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45"/>
        </w:trPr>
        <w:tc>
          <w:tcPr>
            <w:tcW w:w="643" w:type="dxa"/>
            <w:vMerge w:val="restart"/>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7</w:t>
            </w:r>
          </w:p>
        </w:tc>
        <w:tc>
          <w:tcPr>
            <w:tcW w:w="2597" w:type="dxa"/>
            <w:gridSpan w:val="3"/>
            <w:vMerge w:val="restart"/>
            <w:tcBorders>
              <w:top w:val="nil"/>
              <w:left w:val="single" w:sz="4" w:space="0" w:color="000000"/>
              <w:bottom w:val="single" w:sz="4" w:space="0" w:color="000000"/>
              <w:right w:val="nil"/>
            </w:tcBorders>
            <w:shd w:val="clear" w:color="auto" w:fill="FFFFFF"/>
            <w:vAlign w:val="center"/>
          </w:tcPr>
          <w:p w:rsidR="008C5D0B" w:rsidRDefault="006D340C">
            <w:pPr>
              <w:spacing w:after="0" w:line="240" w:lineRule="auto"/>
              <w:jc w:val="center"/>
            </w:pPr>
            <w:r>
              <w:t>Biết đặc điểm nổi bật và ích lợi của con vật, quen thuộc</w:t>
            </w:r>
          </w:p>
        </w:tc>
        <w:tc>
          <w:tcPr>
            <w:tcW w:w="2070" w:type="dxa"/>
            <w:gridSpan w:val="5"/>
            <w:vMerge w:val="restart"/>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Đặc điểm nổi bật và ích lợi của con vật, quen thuộc</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color w:val="000000"/>
              </w:rPr>
            </w:pPr>
            <w:r>
              <w:rPr>
                <w:color w:val="000000"/>
              </w:rPr>
              <w:t>Tìm hiểu con mèo</w:t>
            </w:r>
          </w:p>
        </w:tc>
        <w:tc>
          <w:tcPr>
            <w:tcW w:w="916" w:type="dxa"/>
            <w:tcBorders>
              <w:top w:val="nil"/>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nil"/>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HĐH+HĐC+HĐNT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50"/>
        </w:trPr>
        <w:tc>
          <w:tcPr>
            <w:tcW w:w="643" w:type="dxa"/>
            <w:vMerge/>
            <w:tcBorders>
              <w:top w:val="nil"/>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597" w:type="dxa"/>
            <w:gridSpan w:val="3"/>
            <w:vMerge/>
            <w:tcBorders>
              <w:top w:val="nil"/>
              <w:left w:val="single" w:sz="4" w:space="0" w:color="000000"/>
              <w:bottom w:val="single" w:sz="4" w:space="0" w:color="000000"/>
              <w:right w:val="nil"/>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070" w:type="dxa"/>
            <w:gridSpan w:val="5"/>
            <w:vMerge/>
            <w:tcBorders>
              <w:top w:val="nil"/>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color w:val="000000"/>
              </w:rPr>
            </w:pPr>
            <w:r>
              <w:rPr>
                <w:color w:val="000000"/>
              </w:rPr>
              <w:t>Tìm hiểu con cá</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HĐH+HĐC+HĐNT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03"/>
        </w:trPr>
        <w:tc>
          <w:tcPr>
            <w:tcW w:w="643" w:type="dxa"/>
            <w:vMerge/>
            <w:tcBorders>
              <w:top w:val="nil"/>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597" w:type="dxa"/>
            <w:gridSpan w:val="3"/>
            <w:vMerge/>
            <w:tcBorders>
              <w:top w:val="nil"/>
              <w:left w:val="single" w:sz="4" w:space="0" w:color="000000"/>
              <w:bottom w:val="single" w:sz="4" w:space="0" w:color="000000"/>
              <w:right w:val="nil"/>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070" w:type="dxa"/>
            <w:gridSpan w:val="5"/>
            <w:vMerge/>
            <w:tcBorders>
              <w:top w:val="nil"/>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b/>
                <w:color w:val="FF0000"/>
              </w:rPr>
            </w:pP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Tìm hiểu con chim</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HĐH+HĐC+HĐNT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12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8</w:t>
            </w:r>
          </w:p>
        </w:tc>
        <w:tc>
          <w:tcPr>
            <w:tcW w:w="2597"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Biết được mối liên hệ đơn giản giữa con vật quen thuộc với môi trường sống. Cách chăm sóc bảo vệ chúng</w:t>
            </w:r>
          </w:p>
        </w:tc>
        <w:tc>
          <w:tcPr>
            <w:tcW w:w="2070" w:type="dxa"/>
            <w:gridSpan w:val="5"/>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Mối liên hệ đơn giản giữa con vật với môi trường sống và cách chăm sóc bảo vệ</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Con người bảo vệ các con vật</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57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4. Một số hiện tượng tự nhiên</w:t>
            </w:r>
            <w:r>
              <w:rPr>
                <w:b/>
                <w:color w:val="FF0000"/>
              </w:rPr>
              <w:br/>
              <w:t>* Thời tiết, mùa:</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Thời tiết, mùa</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28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Ngày và đêm, mặt trời, mặt trăng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*Nước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Không khí, ánh sáng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 Đất, đá, cát, sỏi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5. Công nghệ</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B. Làm quen với một số khái niệm sơ đẳng về toán</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1. Nhận biết tập hợp, số lượng, số thứ tự, đếm</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9</w:t>
            </w:r>
          </w:p>
        </w:tc>
        <w:tc>
          <w:tcPr>
            <w:tcW w:w="2327"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Nhận biết, phân biệt được 1 và nhiều</w:t>
            </w:r>
          </w:p>
        </w:tc>
        <w:tc>
          <w:tcPr>
            <w:tcW w:w="2340"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1 và nhiều</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1 và nhiều</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9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10</w:t>
            </w:r>
          </w:p>
        </w:tc>
        <w:tc>
          <w:tcPr>
            <w:tcW w:w="2327" w:type="dxa"/>
            <w:gridSpan w:val="2"/>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Biết gộp, tách và đếm hai nhóm đối tượng cùng loại có tổng trong phạm vi 4. </w:t>
            </w:r>
          </w:p>
        </w:tc>
        <w:tc>
          <w:tcPr>
            <w:tcW w:w="2340" w:type="dxa"/>
            <w:gridSpan w:val="6"/>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Gộp, tách và đếm hai nhóm đối tượng cùng loại có tổng trong phạm vi 4. </w:t>
            </w:r>
          </w:p>
        </w:tc>
        <w:tc>
          <w:tcPr>
            <w:tcW w:w="2163" w:type="dxa"/>
            <w:gridSpan w:val="3"/>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Gộp, tách và đếm hai nhóm đối tượng cùng loại có tổng trong phạm vi 4. </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HĐH+HĐG</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rPr>
                <w:color w:val="000000"/>
              </w:rPr>
            </w:pPr>
            <w:r>
              <w:rPr>
                <w:color w:val="00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2. Xếp tương ứng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46"/>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3. Sắp xếp theo quy tắc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4. So sánh , đo lường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7"/>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5. Hình dạng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3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11</w:t>
            </w:r>
          </w:p>
        </w:tc>
        <w:tc>
          <w:tcPr>
            <w:tcW w:w="2327"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Có khả năng sử dụng các hình hình học để chắp ghép</w:t>
            </w:r>
          </w:p>
        </w:tc>
        <w:tc>
          <w:tcPr>
            <w:tcW w:w="2340"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Sử dụng các hình hình học để chắp ghép</w:t>
            </w:r>
          </w:p>
        </w:tc>
        <w:tc>
          <w:tcPr>
            <w:tcW w:w="2163" w:type="dxa"/>
            <w:gridSpan w:val="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Sử dụng các hình hình học để chắp ghép các con vật</w:t>
            </w:r>
          </w:p>
        </w:tc>
        <w:tc>
          <w:tcPr>
            <w:tcW w:w="916"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nil"/>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7746" w:type="dxa"/>
            <w:gridSpan w:val="12"/>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6. Nhận biết vị trí trong không gian và định hướng thời gian</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C. Khám phá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1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1. Nhận biết bản thân, gia đình, trường lớp mầm non và cộng đồng</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2. Nhận biết một số nghề phổ biến và nghề truyền thống ở địa phương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3. Nhận biết một số lễ hội và danh lam, thắng cảnh</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7746" w:type="dxa"/>
            <w:gridSpan w:val="12"/>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III. LĨNH VỰC GIÁO DỤC PHÁT TRIỂN NGÔN NGỮ</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A. Nghe hiểu lời nói</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12</w:t>
            </w:r>
          </w:p>
        </w:tc>
        <w:tc>
          <w:tcPr>
            <w:tcW w:w="2867"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Có khả năng nghe hiểu và làm theo yêu cầu đơn giản</w:t>
            </w:r>
          </w:p>
        </w:tc>
        <w:tc>
          <w:tcPr>
            <w:tcW w:w="2250"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Nghe hiểu và làm theo yêu cầu đơn giản</w:t>
            </w:r>
          </w:p>
        </w:tc>
        <w:tc>
          <w:tcPr>
            <w:tcW w:w="1713"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Hiểu lời nói của mọi người xung quanh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ĐTT+HĐNT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ĐTT+HĐNT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ĐTT+HĐNT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ĐTT+HĐNT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193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13</w:t>
            </w:r>
          </w:p>
        </w:tc>
        <w:tc>
          <w:tcPr>
            <w:tcW w:w="2867"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Có khả năng nghe hiểu nội dung truyện kể, truyện đọc phù hợp với độ tuổi và chủ đề thực hiện</w:t>
            </w:r>
          </w:p>
        </w:tc>
        <w:tc>
          <w:tcPr>
            <w:tcW w:w="2250"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Nghe hiểu nội dung truyện kể, truyện đọc phù hợp với độ tuổi và chủ đề thực hiện</w:t>
            </w:r>
          </w:p>
        </w:tc>
        <w:tc>
          <w:tcPr>
            <w:tcW w:w="1713"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Truyện: Chú cá vàng</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00000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HĐH+ĐTT+HĐG  </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FF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24"/>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 </w:t>
            </w:r>
          </w:p>
        </w:tc>
        <w:tc>
          <w:tcPr>
            <w:tcW w:w="6830" w:type="dxa"/>
            <w:gridSpan w:val="11"/>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B. Sử dụng lời nói trong cuộc sống hằng ngày</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02"/>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14</w:t>
            </w:r>
          </w:p>
        </w:tc>
        <w:tc>
          <w:tcPr>
            <w:tcW w:w="286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Có khả năng đọc thuộc bài thơ, ca dao, đồng dao phù hợp độ tuổi và chủ đề thực hiện. Có khả năng đọc biểu cảm bài thơ, ca dao, đồng dao phù hợp độ tuổi</w:t>
            </w:r>
          </w:p>
        </w:tc>
        <w:tc>
          <w:tcPr>
            <w:tcW w:w="2250"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 xml:space="preserve">Đọc bài thơ, ca dao, đồng dao phù hợp độ tuổi và chủ đề </w:t>
            </w:r>
          </w:p>
        </w:tc>
        <w:tc>
          <w:tcPr>
            <w:tcW w:w="1713"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Thơ : Đàn gà con</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FF0000"/>
              </w:rPr>
              <w:t>HĐH+ĐTT+HĐG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711"/>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86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2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1713"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Thơ: Quà 8/3</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HĐH+ĐTT+HĐNT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88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86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250"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1713"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Thơ:  ong và bướm</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FF0000"/>
              </w:rPr>
            </w:pP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HĐH+ĐTT+HĐG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C. Làm quen với việc đọc - viết</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55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15</w:t>
            </w:r>
          </w:p>
        </w:tc>
        <w:tc>
          <w:tcPr>
            <w:tcW w:w="2867" w:type="dxa"/>
            <w:gridSpan w:val="5"/>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Biết giữ gìn sách</w:t>
            </w:r>
          </w:p>
        </w:tc>
        <w:tc>
          <w:tcPr>
            <w:tcW w:w="2250" w:type="dxa"/>
            <w:gridSpan w:val="5"/>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Giữ gìn sách</w:t>
            </w:r>
          </w:p>
        </w:tc>
        <w:tc>
          <w:tcPr>
            <w:tcW w:w="1713"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Giữ gìn sách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Thư viện</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IV. LĨNH VỰC TÌNH CẢM - KỸ NĂNG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A. Phát triển tình cảm</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1. Thể hiện ý thức về bản thân</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2. Thể hiện sự tự tin, tự lực</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050"/>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16</w:t>
            </w:r>
          </w:p>
        </w:tc>
        <w:tc>
          <w:tcPr>
            <w:tcW w:w="2784"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Mạnh dạn tham gia vào các hoạt động, mạnh dạn khi trả lời câu hỏi</w:t>
            </w:r>
          </w:p>
        </w:tc>
        <w:tc>
          <w:tcPr>
            <w:tcW w:w="2333"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Kể về bản thân thông qua những câu hỏi gợi mở của cô</w:t>
            </w:r>
          </w:p>
        </w:tc>
        <w:tc>
          <w:tcPr>
            <w:tcW w:w="1713"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Bày tỏ cảm xúc về ngày 8/3</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FF0000"/>
              </w:rPr>
              <w:t>HĐH+ĐTT+HĐNT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17</w:t>
            </w:r>
          </w:p>
        </w:tc>
        <w:tc>
          <w:tcPr>
            <w:tcW w:w="278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Cố gắng thực hiện công việc đơn giản được giao</w:t>
            </w:r>
          </w:p>
        </w:tc>
        <w:tc>
          <w:tcPr>
            <w:tcW w:w="233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Bóc trứng chim cút</w:t>
            </w:r>
          </w:p>
        </w:tc>
        <w:tc>
          <w:tcPr>
            <w:tcW w:w="17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Bóc trứng chim cút</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VS-AN</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75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3. Nhận biết và thể hiện cảm xúc, tình cảm với con người, sự vật, hiện tượng xung quanh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B. Phát triển kỹ năng xã hội</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1. Hành vi và quy tắc ứng xử xã hội</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2. Quan tâm đến môi trường</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76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18</w:t>
            </w:r>
          </w:p>
        </w:tc>
        <w:tc>
          <w:tcPr>
            <w:tcW w:w="2784"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Thích chăm sóc con vật</w:t>
            </w:r>
          </w:p>
        </w:tc>
        <w:tc>
          <w:tcPr>
            <w:tcW w:w="2333"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Bảo vệ, chăm sóc con vật</w:t>
            </w:r>
          </w:p>
        </w:tc>
        <w:tc>
          <w:tcPr>
            <w:tcW w:w="1713"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Chú mèo đáng yêu</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Cá nhân</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Sân trường</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39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V. LĨNH VỰC GIÁO DỤC PHÁT TRIỂN THẨM MỸ</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645"/>
        </w:trPr>
        <w:tc>
          <w:tcPr>
            <w:tcW w:w="643"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A. Cảm nhận và thể hiện cảm xúc trước vẻ đẹp của thiên nhiên, cuộc sống và các tác phẩm nghệ thuật</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306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19</w:t>
            </w:r>
          </w:p>
        </w:tc>
        <w:tc>
          <w:tcPr>
            <w:tcW w:w="2784"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333" w:type="dxa"/>
            <w:gridSpan w:val="6"/>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Nghe bài hát,</w:t>
            </w:r>
            <w:r>
              <w:t xml:space="preserve"> bản nhạc; thơ, đồng dao, ca dao, tục ngữ; kể chuyện phù hợp với độ tuổi và chủ đề thực hiện</w:t>
            </w:r>
          </w:p>
        </w:tc>
        <w:tc>
          <w:tcPr>
            <w:tcW w:w="1713"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r>
              <w:t>Nghe bài hát, bản nhạc; thơ, đồng dao, ca dao, tục ngữ; kể chuyện phù hợp với độ tuổi và chủ đề thực hiện</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Nhóm</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ĐTT+HĐC</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4D730D" w:rsidTr="004D730D">
        <w:trPr>
          <w:trHeight w:val="19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730D" w:rsidRDefault="004D730D">
            <w:pPr>
              <w:spacing w:after="0" w:line="240" w:lineRule="auto"/>
              <w:jc w:val="center"/>
              <w:rPr>
                <w:color w:val="000000"/>
              </w:rPr>
            </w:pPr>
            <w:r>
              <w:rPr>
                <w:color w:val="000000"/>
              </w:rPr>
              <w:t> </w:t>
            </w:r>
          </w:p>
        </w:tc>
        <w:tc>
          <w:tcPr>
            <w:tcW w:w="9707" w:type="dxa"/>
            <w:gridSpan w:val="14"/>
            <w:tcBorders>
              <w:top w:val="nil"/>
              <w:left w:val="nil"/>
              <w:bottom w:val="single" w:sz="4" w:space="0" w:color="000000"/>
              <w:right w:val="single" w:sz="4" w:space="0" w:color="000000"/>
            </w:tcBorders>
            <w:shd w:val="clear" w:color="auto" w:fill="FFFFFF"/>
            <w:vAlign w:val="center"/>
          </w:tcPr>
          <w:p w:rsidR="004D730D" w:rsidRDefault="004D730D" w:rsidP="004D730D">
            <w:pPr>
              <w:spacing w:after="0" w:line="240" w:lineRule="auto"/>
              <w:rPr>
                <w:b/>
                <w:color w:val="FF0000"/>
              </w:rPr>
            </w:pPr>
            <w:r>
              <w:rPr>
                <w:b/>
                <w:color w:val="FF0000"/>
              </w:rPr>
              <w:t>B. Một số kĩ năng trong hoạt động âm nhạc và hoạt động tạo hình</w:t>
            </w:r>
          </w:p>
        </w:tc>
        <w:tc>
          <w:tcPr>
            <w:tcW w:w="1080" w:type="dxa"/>
            <w:tcBorders>
              <w:top w:val="nil"/>
              <w:left w:val="nil"/>
              <w:bottom w:val="single" w:sz="4" w:space="0" w:color="000000"/>
              <w:right w:val="single" w:sz="4" w:space="0" w:color="000000"/>
            </w:tcBorders>
            <w:shd w:val="clear" w:color="auto" w:fill="FFFFFF"/>
            <w:vAlign w:val="center"/>
          </w:tcPr>
          <w:p w:rsidR="004D730D" w:rsidRDefault="004D730D">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4D730D" w:rsidRDefault="004D730D">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4D730D" w:rsidRDefault="004D730D">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D730D" w:rsidRDefault="004D730D">
            <w:pPr>
              <w:spacing w:after="0" w:line="240" w:lineRule="auto"/>
              <w:jc w:val="center"/>
              <w:rPr>
                <w:b/>
                <w:color w:val="FF0000"/>
              </w:rPr>
            </w:pPr>
            <w:r>
              <w:rPr>
                <w:b/>
                <w:color w:val="FF0000"/>
              </w:rPr>
              <w:t> </w:t>
            </w:r>
          </w:p>
        </w:tc>
      </w:tr>
      <w:tr w:rsidR="008C5D0B">
        <w:trPr>
          <w:trHeight w:val="795"/>
        </w:trPr>
        <w:tc>
          <w:tcPr>
            <w:tcW w:w="64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20</w:t>
            </w:r>
          </w:p>
        </w:tc>
        <w:tc>
          <w:tcPr>
            <w:tcW w:w="2867"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Biết hát tự nhiên, hát được theo giai điệu bài hát quen thuộc</w:t>
            </w:r>
          </w:p>
        </w:tc>
        <w:tc>
          <w:tcPr>
            <w:tcW w:w="2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 xml:space="preserve">Hát đúng giai điệu, lời ca bài hát </w:t>
            </w:r>
            <w:r>
              <w:br/>
              <w:t>(theo các chủ đề trọng tâm)</w:t>
            </w: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Đàn gà con</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Nhóm</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795"/>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86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Ngày vui 8/3</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Nhóm</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HĐH+ĐTT+HĐG</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600"/>
        </w:trPr>
        <w:tc>
          <w:tcPr>
            <w:tcW w:w="64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867"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2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widowControl w:val="0"/>
              <w:pBdr>
                <w:top w:val="nil"/>
                <w:left w:val="nil"/>
                <w:bottom w:val="nil"/>
                <w:right w:val="nil"/>
                <w:between w:val="nil"/>
              </w:pBdr>
              <w:spacing w:after="0"/>
              <w:rPr>
                <w:color w:val="000000"/>
              </w:rPr>
            </w:pP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 </w:t>
            </w:r>
            <w:r>
              <w:rPr>
                <w:color w:val="000000"/>
              </w:rPr>
              <w:t>Con bướm xinh</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FF0000"/>
              </w:rPr>
            </w:pP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HĐH+ĐTT+HĐG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49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21</w:t>
            </w:r>
          </w:p>
        </w:tc>
        <w:tc>
          <w:tcPr>
            <w:tcW w:w="2867"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 xml:space="preserve">Có khả năng vận động theo nhịp điệu bài hát, bản nhạc (vỗ tay theo </w:t>
            </w:r>
            <w:r>
              <w:lastRenderedPageBreak/>
              <w:t>phách, nhịp, vận động minh họa)</w:t>
            </w:r>
          </w:p>
        </w:tc>
        <w:tc>
          <w:tcPr>
            <w:tcW w:w="218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lastRenderedPageBreak/>
              <w:t xml:space="preserve">Vận động đơn giản theo nhịp điệu của các bài </w:t>
            </w:r>
            <w:r>
              <w:lastRenderedPageBreak/>
              <w:t>hát, bản nhạc / Sử dụng các dụng cụ gõ đệm theo phách</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 xml:space="preserve">Múa: </w:t>
            </w:r>
            <w:r>
              <w:t>Cá vàng bơi</w:t>
            </w:r>
            <w:r>
              <w:rPr>
                <w:color w:val="00000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r>
              <w:rPr>
                <w:color w:val="FF0000"/>
              </w:rPr>
              <w:t>HĐH+ĐTT+HĐG</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1080"/>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lastRenderedPageBreak/>
              <w:t>22</w:t>
            </w:r>
          </w:p>
        </w:tc>
        <w:tc>
          <w:tcPr>
            <w:tcW w:w="2867"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Biết sử dụng các nguyên vật liệu tạo hình để tạo ra sản phẩm theo sự gợi ý</w:t>
            </w:r>
          </w:p>
        </w:tc>
        <w:tc>
          <w:tcPr>
            <w:tcW w:w="2185" w:type="dxa"/>
            <w:gridSpan w:val="4"/>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Sử dụng các nguyên vật liệu tạo hình để tạo ra các sản phẩm</w:t>
            </w:r>
          </w:p>
        </w:tc>
        <w:tc>
          <w:tcPr>
            <w:tcW w:w="1778" w:type="dxa"/>
            <w:gridSpan w:val="2"/>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pPr>
            <w:bookmarkStart w:id="0" w:name="_heading=h.gjdgxs" w:colFirst="0" w:colLast="0"/>
            <w:bookmarkEnd w:id="0"/>
            <w:r>
              <w:t>Dán hoa tặng mẹ, tặng cô</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9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6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23</w:t>
            </w:r>
          </w:p>
        </w:tc>
        <w:tc>
          <w:tcPr>
            <w:tcW w:w="2867" w:type="dxa"/>
            <w:gridSpan w:val="5"/>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Biết vẽ các nét thẳng, xiên, ngang để tạo thành bức tranh đơn giản</w:t>
            </w:r>
          </w:p>
        </w:tc>
        <w:tc>
          <w:tcPr>
            <w:tcW w:w="2185" w:type="dxa"/>
            <w:gridSpan w:val="4"/>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 xml:space="preserve">Sử dụng một số kỹ năng vẽ nét thẳng, xiên, ngang để tạo thành bức tranh đơn giản </w:t>
            </w: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Vẽ đàn gà</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HĐH+HĐG+HĐNT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8C5D0B">
            <w:pPr>
              <w:spacing w:after="0" w:line="240" w:lineRule="auto"/>
              <w:jc w:val="center"/>
              <w:rPr>
                <w:color w:val="FF0000"/>
              </w:rPr>
            </w:pP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61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24</w:t>
            </w:r>
          </w:p>
        </w:tc>
        <w:tc>
          <w:tcPr>
            <w:tcW w:w="2867" w:type="dxa"/>
            <w:gridSpan w:val="5"/>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Biết xé theo dải, xé vụn và dán thành sản phẩm đơn giản</w:t>
            </w:r>
          </w:p>
          <w:p w:rsidR="008C5D0B" w:rsidRDefault="008C5D0B">
            <w:pPr>
              <w:spacing w:after="0" w:line="240" w:lineRule="auto"/>
              <w:jc w:val="center"/>
            </w:pPr>
          </w:p>
        </w:tc>
        <w:tc>
          <w:tcPr>
            <w:tcW w:w="2185"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 xml:space="preserve">Xé theo dải, xé vụn và dán thành sản phẩm đơn giản </w:t>
            </w: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 xml:space="preserve">Xé con cá </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HĐH+HĐG</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841"/>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25</w:t>
            </w:r>
          </w:p>
        </w:tc>
        <w:tc>
          <w:tcPr>
            <w:tcW w:w="2867" w:type="dxa"/>
            <w:gridSpan w:val="5"/>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Biết lăn dọc, xoay tròn, ấn dẹt đất nặn để tạo thành các sản phẩm có 1 khối hoặc 2 khối</w:t>
            </w:r>
          </w:p>
        </w:tc>
        <w:tc>
          <w:tcPr>
            <w:tcW w:w="2185" w:type="dxa"/>
            <w:gridSpan w:val="4"/>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pPr>
            <w:r>
              <w:t xml:space="preserve"> Lăn dọc, xoay tròn, ấn dẹt đất nặn để tạo thành các sản phẩm có 1 khối hoặc 2 khối</w:t>
            </w: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Nặn con bướm xinh</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Cả lớp</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HĐH+HĐG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485"/>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6830" w:type="dxa"/>
            <w:gridSpan w:val="11"/>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rPr>
                <w:b/>
                <w:color w:val="FF0000"/>
              </w:rPr>
            </w:pPr>
            <w:r>
              <w:rPr>
                <w:b/>
                <w:color w:val="FF0000"/>
              </w:rPr>
              <w:t>C. Thể hiện sự sáng tạo khi tham gia các hoạt động nghệ thuật (âm nhạc, tạo hình)</w:t>
            </w:r>
          </w:p>
        </w:tc>
        <w:tc>
          <w:tcPr>
            <w:tcW w:w="916"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822"/>
        </w:trPr>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26</w:t>
            </w:r>
          </w:p>
        </w:tc>
        <w:tc>
          <w:tcPr>
            <w:tcW w:w="295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pPr>
            <w:r>
              <w:t>Có khả năng tạo ra các sản phẩm tạo hình theo ý thích</w:t>
            </w:r>
          </w:p>
        </w:tc>
        <w:tc>
          <w:tcPr>
            <w:tcW w:w="20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pPr>
            <w:r>
              <w:t>Làm đồ chơi</w:t>
            </w:r>
          </w:p>
        </w:tc>
        <w:tc>
          <w:tcPr>
            <w:tcW w:w="1778" w:type="dxa"/>
            <w:gridSpan w:val="2"/>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pPr>
            <w:r>
              <w:t>Làm con thú đồ chơi</w:t>
            </w:r>
          </w:p>
        </w:tc>
        <w:tc>
          <w:tcPr>
            <w:tcW w:w="916"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Nhóm</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Lớp học</w:t>
            </w:r>
          </w:p>
        </w:tc>
        <w:tc>
          <w:tcPr>
            <w:tcW w:w="99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ĐTT+HĐG</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231"/>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7746" w:type="dxa"/>
            <w:gridSpan w:val="12"/>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CỘNG TỔNG SỐ NỘI DUNG PHÂN BỔ THEO CHỦ ĐỀ</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17</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i/>
                <w:color w:val="FF0000"/>
              </w:rPr>
            </w:pPr>
            <w:r>
              <w:rPr>
                <w:b/>
                <w:i/>
                <w:color w:val="FF0000"/>
              </w:rPr>
              <w:t> </w:t>
            </w:r>
          </w:p>
        </w:tc>
      </w:tr>
      <w:tr w:rsidR="008C5D0B">
        <w:trPr>
          <w:trHeight w:val="193"/>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xml:space="preserve">Trong đó: - Lĩnh vực thể chất </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4</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4</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i/>
                <w:color w:val="FF0000"/>
              </w:rPr>
            </w:pPr>
            <w:r>
              <w:rPr>
                <w:b/>
                <w:i/>
                <w:color w:val="FF0000"/>
              </w:rPr>
              <w:t> </w:t>
            </w:r>
          </w:p>
        </w:tc>
      </w:tr>
      <w:tr w:rsidR="008C5D0B">
        <w:trPr>
          <w:trHeight w:val="142"/>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xml:space="preserve"> - Lĩnh vực nhận thức</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i/>
                <w:color w:val="FF0000"/>
              </w:rPr>
            </w:pPr>
            <w:r>
              <w:rPr>
                <w:b/>
                <w:i/>
                <w:color w:val="FF0000"/>
              </w:rPr>
              <w:t> </w:t>
            </w:r>
          </w:p>
        </w:tc>
      </w:tr>
      <w:tr w:rsidR="008C5D0B">
        <w:trPr>
          <w:trHeight w:val="28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xml:space="preserve"> - Lĩnh vực ngôn ngữ</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i/>
                <w:color w:val="FF0000"/>
              </w:rPr>
            </w:pPr>
            <w:r>
              <w:rPr>
                <w:b/>
                <w:i/>
                <w:color w:val="FF0000"/>
              </w:rPr>
              <w:t> </w:t>
            </w:r>
          </w:p>
        </w:tc>
      </w:tr>
      <w:tr w:rsidR="008C5D0B">
        <w:trPr>
          <w:trHeight w:val="361"/>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lastRenderedPageBreak/>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xml:space="preserve"> - Lĩnh vực tình cảm kỹ năng xã hội </w:t>
            </w:r>
          </w:p>
        </w:tc>
        <w:tc>
          <w:tcPr>
            <w:tcW w:w="9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2</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w:t>
            </w:r>
          </w:p>
        </w:tc>
        <w:tc>
          <w:tcPr>
            <w:tcW w:w="1098"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i/>
                <w:color w:val="FF0000"/>
              </w:rPr>
            </w:pPr>
            <w:r>
              <w:rPr>
                <w:b/>
                <w:i/>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683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000000"/>
              </w:rPr>
            </w:pPr>
            <w:r>
              <w:rPr>
                <w:b/>
                <w:color w:val="FF0000"/>
              </w:rPr>
              <w:t xml:space="preserve"> - Lĩnh vực thẩm mỹ</w:t>
            </w:r>
          </w:p>
        </w:tc>
        <w:tc>
          <w:tcPr>
            <w:tcW w:w="916"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4</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3</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4</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r w:rsidR="008C5D0B">
        <w:trPr>
          <w:trHeight w:val="273"/>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8713" w:type="dxa"/>
            <w:gridSpan w:val="13"/>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Chia theo hoạt động trong chế độ sinh hoạt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17</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15</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Đón - trả trẻ</w:t>
            </w:r>
          </w:p>
        </w:tc>
        <w:tc>
          <w:tcPr>
            <w:tcW w:w="2070" w:type="dxa"/>
            <w:gridSpan w:val="5"/>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12</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9</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9</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Thể dục sáng</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916" w:type="dxa"/>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967" w:type="dxa"/>
            <w:tcBorders>
              <w:top w:val="nil"/>
              <w:left w:val="nil"/>
              <w:bottom w:val="single" w:sz="4" w:space="0" w:color="000000"/>
              <w:right w:val="single" w:sz="4" w:space="0" w:color="000000"/>
            </w:tcBorders>
            <w:shd w:val="clear" w:color="auto" w:fill="FFFFFF"/>
            <w:vAlign w:val="center"/>
          </w:tcPr>
          <w:p w:rsidR="008C5D0B" w:rsidRDefault="008C5D0B">
            <w:pPr>
              <w:spacing w:after="0" w:line="240" w:lineRule="auto"/>
              <w:rPr>
                <w:color w:val="FF0000"/>
              </w:rPr>
            </w:pP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Hoạt động góc</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8</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7</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6</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7</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375"/>
        </w:trPr>
        <w:tc>
          <w:tcPr>
            <w:tcW w:w="6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8713" w:type="dxa"/>
            <w:gridSpan w:val="13"/>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rPr>
                <w:color w:val="FF0000"/>
              </w:rPr>
            </w:pPr>
            <w:r>
              <w:rPr>
                <w:color w:val="FF0000"/>
              </w:rPr>
              <w:t>Hoạt động ngoài trời</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3</w:t>
            </w:r>
          </w:p>
        </w:tc>
        <w:tc>
          <w:tcPr>
            <w:tcW w:w="10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375"/>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Vệ sinh – ăn ngủ</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Hoạt động chiều</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4</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4</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4</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3</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375"/>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Tham quan dã ngoại</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109"/>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Lễ hội</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r>
      <w:tr w:rsidR="008C5D0B">
        <w:trPr>
          <w:trHeight w:val="104"/>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b/>
                <w:color w:val="FF0000"/>
              </w:rPr>
            </w:pPr>
            <w:r>
              <w:rPr>
                <w:b/>
                <w:color w:val="FF0000"/>
              </w:rPr>
              <w:t>Hoạt động học</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b/>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b/>
                <w:color w:val="FF0000"/>
              </w:rPr>
            </w:pPr>
            <w:r>
              <w:rPr>
                <w:b/>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5</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b/>
                <w:color w:val="FF0000"/>
              </w:rPr>
            </w:pPr>
            <w:r>
              <w:rPr>
                <w:b/>
                <w:color w:val="FF0000"/>
              </w:rPr>
              <w:t> </w:t>
            </w:r>
          </w:p>
        </w:tc>
      </w:tr>
      <w:tr w:rsidR="008C5D0B">
        <w:trPr>
          <w:trHeight w:val="150"/>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Giờ thể chất</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i/>
                <w:color w:val="FF0000"/>
              </w:rPr>
            </w:pPr>
            <w:r>
              <w:rPr>
                <w:i/>
                <w:color w:val="FF0000"/>
              </w:rPr>
              <w:t> </w:t>
            </w:r>
          </w:p>
        </w:tc>
      </w:tr>
      <w:tr w:rsidR="008C5D0B">
        <w:trPr>
          <w:trHeight w:val="150"/>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Giờ nhận thức</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i/>
                <w:color w:val="FF0000"/>
              </w:rPr>
            </w:pPr>
            <w:r>
              <w:rPr>
                <w:i/>
                <w:color w:val="FF0000"/>
              </w:rPr>
              <w:t> </w:t>
            </w:r>
          </w:p>
        </w:tc>
      </w:tr>
      <w:tr w:rsidR="008C5D0B">
        <w:trPr>
          <w:trHeight w:val="97"/>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Giờ ngôn ngữ</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i/>
                <w:color w:val="FF0000"/>
              </w:rPr>
            </w:pPr>
            <w:r>
              <w:rPr>
                <w:i/>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Giờ TCKNXH</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0</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i/>
                <w:color w:val="FF0000"/>
              </w:rPr>
            </w:pPr>
            <w:r>
              <w:rPr>
                <w:i/>
                <w:color w:val="FF0000"/>
              </w:rPr>
              <w:t> </w:t>
            </w:r>
          </w:p>
        </w:tc>
      </w:tr>
      <w:tr w:rsidR="008C5D0B">
        <w:trPr>
          <w:trHeight w:val="13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Giờ thẩm mỹ</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2</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i/>
                <w:color w:val="FF0000"/>
              </w:rPr>
            </w:pPr>
            <w:r>
              <w:rPr>
                <w:i/>
                <w:color w:val="FF0000"/>
              </w:rPr>
              <w:t> </w:t>
            </w:r>
          </w:p>
        </w:tc>
      </w:tr>
      <w:tr w:rsidR="008C5D0B">
        <w:trPr>
          <w:trHeight w:val="96"/>
        </w:trPr>
        <w:tc>
          <w:tcPr>
            <w:tcW w:w="643" w:type="dxa"/>
            <w:tcBorders>
              <w:top w:val="nil"/>
              <w:left w:val="single" w:sz="4" w:space="0" w:color="000000"/>
              <w:bottom w:val="single" w:sz="4" w:space="0" w:color="000000"/>
              <w:right w:val="single" w:sz="4" w:space="0" w:color="000000"/>
            </w:tcBorders>
            <w:shd w:val="clear" w:color="auto" w:fill="auto"/>
            <w:vAlign w:val="center"/>
          </w:tcPr>
          <w:p w:rsidR="008C5D0B" w:rsidRDefault="006D340C">
            <w:pPr>
              <w:spacing w:after="0" w:line="240" w:lineRule="auto"/>
              <w:jc w:val="center"/>
              <w:rPr>
                <w:color w:val="000000"/>
              </w:rPr>
            </w:pPr>
            <w:r>
              <w:rPr>
                <w:color w:val="000000"/>
              </w:rPr>
              <w:t> </w:t>
            </w:r>
          </w:p>
        </w:tc>
        <w:tc>
          <w:tcPr>
            <w:tcW w:w="2597"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rPr>
                <w:color w:val="FF0000"/>
              </w:rPr>
            </w:pPr>
            <w:r>
              <w:rPr>
                <w:color w:val="FF0000"/>
              </w:rPr>
              <w:t>Hoạt động kép</w:t>
            </w:r>
          </w:p>
        </w:tc>
        <w:tc>
          <w:tcPr>
            <w:tcW w:w="2070" w:type="dxa"/>
            <w:gridSpan w:val="5"/>
            <w:tcBorders>
              <w:top w:val="nil"/>
              <w:left w:val="nil"/>
              <w:bottom w:val="single" w:sz="4" w:space="0" w:color="000000"/>
              <w:right w:val="nil"/>
            </w:tcBorders>
            <w:shd w:val="clear" w:color="auto" w:fill="FFFFFF"/>
            <w:vAlign w:val="center"/>
          </w:tcPr>
          <w:p w:rsidR="008C5D0B" w:rsidRDefault="008C5D0B">
            <w:pPr>
              <w:spacing w:after="0" w:line="240" w:lineRule="auto"/>
              <w:rPr>
                <w:color w:val="FF0000"/>
              </w:rPr>
            </w:pPr>
          </w:p>
        </w:tc>
        <w:tc>
          <w:tcPr>
            <w:tcW w:w="2163" w:type="dxa"/>
            <w:gridSpan w:val="3"/>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16" w:type="dxa"/>
            <w:tcBorders>
              <w:top w:val="nil"/>
              <w:left w:val="nil"/>
              <w:bottom w:val="single" w:sz="4" w:space="0" w:color="000000"/>
              <w:right w:val="nil"/>
            </w:tcBorders>
            <w:shd w:val="clear" w:color="auto" w:fill="FFFFFF"/>
            <w:vAlign w:val="center"/>
          </w:tcPr>
          <w:p w:rsidR="008C5D0B" w:rsidRDefault="006D340C">
            <w:pPr>
              <w:spacing w:after="0" w:line="240" w:lineRule="auto"/>
              <w:jc w:val="center"/>
              <w:rPr>
                <w:color w:val="FF0000"/>
              </w:rPr>
            </w:pPr>
            <w:r>
              <w:rPr>
                <w:color w:val="FF0000"/>
              </w:rPr>
              <w:t> </w:t>
            </w:r>
          </w:p>
        </w:tc>
        <w:tc>
          <w:tcPr>
            <w:tcW w:w="967"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 </w:t>
            </w: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13</w:t>
            </w:r>
          </w:p>
        </w:tc>
        <w:tc>
          <w:tcPr>
            <w:tcW w:w="1080"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11</w:t>
            </w:r>
          </w:p>
        </w:tc>
        <w:tc>
          <w:tcPr>
            <w:tcW w:w="1098"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11</w:t>
            </w:r>
          </w:p>
        </w:tc>
        <w:tc>
          <w:tcPr>
            <w:tcW w:w="1134" w:type="dxa"/>
            <w:tcBorders>
              <w:top w:val="nil"/>
              <w:left w:val="nil"/>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FF0000"/>
              </w:rPr>
            </w:pPr>
            <w:r>
              <w:rPr>
                <w:color w:val="FF0000"/>
              </w:rPr>
              <w:t>11</w:t>
            </w:r>
          </w:p>
        </w:tc>
        <w:tc>
          <w:tcPr>
            <w:tcW w:w="850" w:type="dxa"/>
            <w:tcBorders>
              <w:top w:val="nil"/>
              <w:left w:val="single" w:sz="4" w:space="0" w:color="000000"/>
              <w:bottom w:val="single" w:sz="4" w:space="0" w:color="000000"/>
              <w:right w:val="single" w:sz="4" w:space="0" w:color="000000"/>
            </w:tcBorders>
            <w:shd w:val="clear" w:color="auto" w:fill="FFFFFF"/>
            <w:vAlign w:val="center"/>
          </w:tcPr>
          <w:p w:rsidR="008C5D0B" w:rsidRDefault="006D340C">
            <w:pPr>
              <w:spacing w:after="0" w:line="240" w:lineRule="auto"/>
              <w:jc w:val="center"/>
              <w:rPr>
                <w:color w:val="000000"/>
              </w:rPr>
            </w:pPr>
            <w:r>
              <w:rPr>
                <w:color w:val="000000"/>
              </w:rPr>
              <w:t> </w:t>
            </w:r>
          </w:p>
        </w:tc>
      </w:tr>
    </w:tbl>
    <w:p w:rsidR="008C5D0B" w:rsidRDefault="006D340C">
      <w:pPr>
        <w:tabs>
          <w:tab w:val="left" w:pos="12511"/>
        </w:tabs>
        <w:spacing w:after="0"/>
      </w:pPr>
      <w:r>
        <w:t xml:space="preserve">     </w:t>
      </w:r>
    </w:p>
    <w:tbl>
      <w:tblPr>
        <w:tblStyle w:val="a0"/>
        <w:tblW w:w="14706" w:type="dxa"/>
        <w:tblInd w:w="-223" w:type="dxa"/>
        <w:tblBorders>
          <w:top w:val="nil"/>
          <w:left w:val="nil"/>
          <w:bottom w:val="nil"/>
          <w:right w:val="nil"/>
          <w:insideH w:val="nil"/>
          <w:insideV w:val="nil"/>
        </w:tblBorders>
        <w:tblLayout w:type="fixed"/>
        <w:tblLook w:val="0400" w:firstRow="0" w:lastRow="0" w:firstColumn="0" w:lastColumn="0" w:noHBand="0" w:noVBand="1"/>
      </w:tblPr>
      <w:tblGrid>
        <w:gridCol w:w="5508"/>
        <w:gridCol w:w="4811"/>
        <w:gridCol w:w="4387"/>
      </w:tblGrid>
      <w:tr w:rsidR="008C5D0B">
        <w:tc>
          <w:tcPr>
            <w:tcW w:w="5508" w:type="dxa"/>
          </w:tcPr>
          <w:p w:rsidR="008C5D0B" w:rsidRDefault="006D340C">
            <w:pPr>
              <w:jc w:val="center"/>
              <w:rPr>
                <w:b/>
              </w:rPr>
            </w:pPr>
            <w:r>
              <w:rPr>
                <w:b/>
              </w:rPr>
              <w:t>TM. NHÀ TRƯỜNG</w:t>
            </w:r>
          </w:p>
          <w:p w:rsidR="008C5D0B" w:rsidRDefault="006D340C">
            <w:pPr>
              <w:jc w:val="center"/>
              <w:rPr>
                <w:b/>
              </w:rPr>
            </w:pPr>
            <w:r>
              <w:rPr>
                <w:b/>
              </w:rPr>
              <w:t>PHÓ HIỆU TRƯỞNG</w:t>
            </w:r>
          </w:p>
          <w:p w:rsidR="008C5D0B" w:rsidRDefault="008C5D0B">
            <w:pPr>
              <w:rPr>
                <w:b/>
              </w:rPr>
            </w:pPr>
          </w:p>
          <w:p w:rsidR="008C5D0B" w:rsidRDefault="008C5D0B">
            <w:pPr>
              <w:jc w:val="center"/>
              <w:rPr>
                <w:b/>
              </w:rPr>
            </w:pPr>
          </w:p>
          <w:p w:rsidR="008C5D0B" w:rsidRDefault="008C5D0B">
            <w:pPr>
              <w:rPr>
                <w:b/>
              </w:rPr>
            </w:pPr>
          </w:p>
          <w:p w:rsidR="008C5D0B" w:rsidRDefault="006D340C">
            <w:pPr>
              <w:jc w:val="center"/>
              <w:rPr>
                <w:b/>
              </w:rPr>
            </w:pPr>
            <w:r>
              <w:rPr>
                <w:b/>
              </w:rPr>
              <w:t>Lê Thị Thanh Chị</w:t>
            </w:r>
          </w:p>
        </w:tc>
        <w:tc>
          <w:tcPr>
            <w:tcW w:w="4811" w:type="dxa"/>
          </w:tcPr>
          <w:p w:rsidR="008C5D0B" w:rsidRDefault="006D340C">
            <w:pPr>
              <w:jc w:val="center"/>
              <w:rPr>
                <w:b/>
              </w:rPr>
            </w:pPr>
            <w:r>
              <w:rPr>
                <w:b/>
              </w:rPr>
              <w:t>XÁC NHẬN CỦA TTCM</w:t>
            </w:r>
          </w:p>
          <w:p w:rsidR="008C5D0B" w:rsidRDefault="008C5D0B">
            <w:pPr>
              <w:jc w:val="center"/>
              <w:rPr>
                <w:b/>
              </w:rPr>
            </w:pPr>
          </w:p>
          <w:p w:rsidR="008C5D0B" w:rsidRDefault="008C5D0B">
            <w:pPr>
              <w:jc w:val="center"/>
              <w:rPr>
                <w:b/>
              </w:rPr>
            </w:pPr>
          </w:p>
          <w:p w:rsidR="008C5D0B" w:rsidRDefault="008C5D0B">
            <w:pPr>
              <w:jc w:val="center"/>
              <w:rPr>
                <w:b/>
              </w:rPr>
            </w:pPr>
          </w:p>
          <w:p w:rsidR="008C5D0B" w:rsidRDefault="008C5D0B">
            <w:pPr>
              <w:rPr>
                <w:b/>
              </w:rPr>
            </w:pPr>
          </w:p>
          <w:p w:rsidR="008C5D0B" w:rsidRDefault="006D340C">
            <w:pPr>
              <w:jc w:val="center"/>
              <w:rPr>
                <w:b/>
              </w:rPr>
            </w:pPr>
            <w:r>
              <w:rPr>
                <w:b/>
              </w:rPr>
              <w:t>Ngô Thị Thắm</w:t>
            </w:r>
          </w:p>
        </w:tc>
        <w:tc>
          <w:tcPr>
            <w:tcW w:w="4387" w:type="dxa"/>
          </w:tcPr>
          <w:p w:rsidR="008C5D0B" w:rsidRDefault="006D340C" w:rsidP="006D340C">
            <w:pPr>
              <w:jc w:val="center"/>
              <w:rPr>
                <w:b/>
              </w:rPr>
            </w:pPr>
            <w:bookmarkStart w:id="1" w:name="_GoBack"/>
            <w:bookmarkEnd w:id="1"/>
            <w:r>
              <w:rPr>
                <w:b/>
              </w:rPr>
              <w:t>GIÁO VIÊN</w:t>
            </w:r>
          </w:p>
          <w:p w:rsidR="008C5D0B" w:rsidRDefault="006D340C">
            <w:pPr>
              <w:tabs>
                <w:tab w:val="left" w:pos="12511"/>
              </w:tabs>
              <w:spacing w:after="0"/>
              <w:jc w:val="center"/>
              <w:rPr>
                <w:b/>
              </w:rPr>
            </w:pPr>
            <w:r>
              <w:rPr>
                <w:b/>
                <w:noProof/>
              </w:rPr>
              <w:drawing>
                <wp:inline distT="114300" distB="114300" distL="114300" distR="114300">
                  <wp:extent cx="1320848" cy="87686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20848" cy="876866"/>
                          </a:xfrm>
                          <a:prstGeom prst="rect">
                            <a:avLst/>
                          </a:prstGeom>
                          <a:ln/>
                        </pic:spPr>
                      </pic:pic>
                    </a:graphicData>
                  </a:graphic>
                </wp:inline>
              </w:drawing>
            </w:r>
          </w:p>
          <w:p w:rsidR="008C5D0B" w:rsidRDefault="008C5D0B">
            <w:pPr>
              <w:rPr>
                <w:b/>
              </w:rPr>
            </w:pPr>
          </w:p>
          <w:p w:rsidR="008C5D0B" w:rsidRDefault="006D340C">
            <w:pPr>
              <w:jc w:val="center"/>
              <w:rPr>
                <w:b/>
              </w:rPr>
            </w:pPr>
            <w:r>
              <w:rPr>
                <w:b/>
              </w:rPr>
              <w:t>Phạm Thúy Hạnh</w:t>
            </w:r>
          </w:p>
        </w:tc>
      </w:tr>
    </w:tbl>
    <w:p w:rsidR="008C5D0B" w:rsidRDefault="006D340C">
      <w:pPr>
        <w:tabs>
          <w:tab w:val="left" w:pos="12511"/>
        </w:tabs>
        <w:spacing w:after="0"/>
      </w:pPr>
      <w:r>
        <w:t xml:space="preserve">                                           </w:t>
      </w:r>
    </w:p>
    <w:sectPr w:rsidR="008C5D0B">
      <w:footerReference w:type="default" r:id="rId9"/>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D340C">
      <w:pPr>
        <w:spacing w:after="0" w:line="240" w:lineRule="auto"/>
      </w:pPr>
      <w:r>
        <w:separator/>
      </w:r>
    </w:p>
  </w:endnote>
  <w:endnote w:type="continuationSeparator" w:id="0">
    <w:p w:rsidR="00000000" w:rsidRDefault="006D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D0B" w:rsidRDefault="006D340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E47671">
      <w:rPr>
        <w:color w:val="000000"/>
      </w:rPr>
      <w:fldChar w:fldCharType="separate"/>
    </w:r>
    <w:r>
      <w:rPr>
        <w:noProof/>
        <w:color w:val="000000"/>
      </w:rPr>
      <w:t>8</w:t>
    </w:r>
    <w:r>
      <w:rPr>
        <w:color w:val="000000"/>
      </w:rPr>
      <w:fldChar w:fldCharType="end"/>
    </w:r>
  </w:p>
  <w:p w:rsidR="008C5D0B" w:rsidRDefault="008C5D0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D340C">
      <w:pPr>
        <w:spacing w:after="0" w:line="240" w:lineRule="auto"/>
      </w:pPr>
      <w:r>
        <w:separator/>
      </w:r>
    </w:p>
  </w:footnote>
  <w:footnote w:type="continuationSeparator" w:id="0">
    <w:p w:rsidR="00000000" w:rsidRDefault="006D3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77BF"/>
    <w:multiLevelType w:val="multilevel"/>
    <w:tmpl w:val="49A4AA7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0B"/>
    <w:rsid w:val="004D730D"/>
    <w:rsid w:val="006D340C"/>
    <w:rsid w:val="008C5D0B"/>
    <w:rsid w:val="00E47671"/>
    <w:rsid w:val="00EF5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F049C"/>
  <w15:docId w15:val="{0775E050-446A-4291-9009-9A23E90C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9857A7"/>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0500E"/>
    <w:pPr>
      <w:spacing w:after="120"/>
      <w:outlineLvl w:val="1"/>
    </w:pPr>
  </w:style>
  <w:style w:type="character" w:customStyle="1" w:styleId="MclnChar">
    <w:name w:val="Mục lớn Char"/>
    <w:basedOn w:val="DefaultParagraphFont"/>
    <w:link w:val="Mcln"/>
    <w:rsid w:val="009857A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0500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b/>
      <w:bCs/>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2">
    <w:name w:val="xl462"/>
    <w:basedOn w:val="Normal"/>
    <w:rsid w:val="00315E15"/>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63">
    <w:name w:val="xl463"/>
    <w:basedOn w:val="Normal"/>
    <w:rsid w:val="00315E15"/>
    <w:pPr>
      <w:pBdr>
        <w:top w:val="single" w:sz="4" w:space="0" w:color="auto"/>
        <w:left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464">
    <w:name w:val="xl46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5">
    <w:name w:val="xl465"/>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66">
    <w:name w:val="xl466"/>
    <w:basedOn w:val="Normal"/>
    <w:rsid w:val="00315E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67">
    <w:name w:val="xl467"/>
    <w:basedOn w:val="Normal"/>
    <w:rsid w:val="00315E15"/>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68">
    <w:name w:val="xl468"/>
    <w:basedOn w:val="Normal"/>
    <w:rsid w:val="00315E15"/>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69">
    <w:name w:val="xl469"/>
    <w:basedOn w:val="Normal"/>
    <w:rsid w:val="00315E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70">
    <w:name w:val="xl470"/>
    <w:basedOn w:val="Normal"/>
    <w:rsid w:val="00315E15"/>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1">
    <w:name w:val="xl471"/>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2">
    <w:name w:val="xl472"/>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3">
    <w:name w:val="xl473"/>
    <w:basedOn w:val="Normal"/>
    <w:rsid w:val="00315E15"/>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474">
    <w:name w:val="xl474"/>
    <w:basedOn w:val="Normal"/>
    <w:rsid w:val="00315E15"/>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475">
    <w:name w:val="xl475"/>
    <w:basedOn w:val="Normal"/>
    <w:rsid w:val="00315E15"/>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77">
    <w:name w:val="xl477"/>
    <w:basedOn w:val="Normal"/>
    <w:rsid w:val="00315E15"/>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8">
    <w:name w:val="xl478"/>
    <w:basedOn w:val="Normal"/>
    <w:rsid w:val="00315E15"/>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79">
    <w:name w:val="xl479"/>
    <w:basedOn w:val="Normal"/>
    <w:rsid w:val="00315E15"/>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0">
    <w:name w:val="xl480"/>
    <w:basedOn w:val="Normal"/>
    <w:rsid w:val="00315E15"/>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1">
    <w:name w:val="xl481"/>
    <w:basedOn w:val="Normal"/>
    <w:rsid w:val="00315E15"/>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82">
    <w:name w:val="xl482"/>
    <w:basedOn w:val="Normal"/>
    <w:rsid w:val="00315E15"/>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83">
    <w:name w:val="xl483"/>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484">
    <w:name w:val="xl484"/>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5">
    <w:name w:val="xl485"/>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86">
    <w:name w:val="xl486"/>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7">
    <w:name w:val="xl487"/>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8">
    <w:name w:val="xl488"/>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9">
    <w:name w:val="xl489"/>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0">
    <w:name w:val="xl490"/>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1">
    <w:name w:val="xl491"/>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color w:val="FF0000"/>
    </w:rPr>
  </w:style>
  <w:style w:type="paragraph" w:customStyle="1" w:styleId="xl492">
    <w:name w:val="xl492"/>
    <w:basedOn w:val="Normal"/>
    <w:rsid w:val="00315E15"/>
    <w:pPr>
      <w:pBdr>
        <w:top w:val="single" w:sz="4" w:space="0" w:color="auto"/>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3">
    <w:name w:val="xl493"/>
    <w:basedOn w:val="Normal"/>
    <w:rsid w:val="00315E15"/>
    <w:pPr>
      <w:pBdr>
        <w:left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4">
    <w:name w:val="xl494"/>
    <w:basedOn w:val="Normal"/>
    <w:rsid w:val="00315E15"/>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495">
    <w:name w:val="xl495"/>
    <w:basedOn w:val="Normal"/>
    <w:rsid w:val="00315E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6">
    <w:name w:val="xl496"/>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7">
    <w:name w:val="xl497"/>
    <w:basedOn w:val="Normal"/>
    <w:rsid w:val="00315E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98">
    <w:name w:val="xl498"/>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315E1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1">
    <w:name w:val="xl501"/>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2">
    <w:name w:val="xl502"/>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3">
    <w:name w:val="xl503"/>
    <w:basedOn w:val="Normal"/>
    <w:rsid w:val="00315E1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04">
    <w:name w:val="xl504"/>
    <w:basedOn w:val="Normal"/>
    <w:rsid w:val="00315E1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5">
    <w:name w:val="xl505"/>
    <w:basedOn w:val="Normal"/>
    <w:rsid w:val="00315E1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style>
  <w:style w:type="paragraph" w:customStyle="1" w:styleId="xl506">
    <w:name w:val="xl506"/>
    <w:basedOn w:val="Normal"/>
    <w:rsid w:val="00315E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07">
    <w:name w:val="xl507"/>
    <w:basedOn w:val="Normal"/>
    <w:rsid w:val="00315E1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8">
    <w:name w:val="xl508"/>
    <w:basedOn w:val="Normal"/>
    <w:rsid w:val="00315E1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9">
    <w:name w:val="xl509"/>
    <w:basedOn w:val="Normal"/>
    <w:rsid w:val="00315E1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315E15"/>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1">
    <w:name w:val="xl511"/>
    <w:basedOn w:val="Normal"/>
    <w:rsid w:val="00315E15"/>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12">
    <w:name w:val="xl512"/>
    <w:basedOn w:val="Normal"/>
    <w:rsid w:val="00315E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3">
    <w:name w:val="xl513"/>
    <w:basedOn w:val="Normal"/>
    <w:rsid w:val="00315E15"/>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4">
    <w:name w:val="xl514"/>
    <w:basedOn w:val="Normal"/>
    <w:rsid w:val="00315E15"/>
    <w:pPr>
      <w:shd w:val="clear" w:color="000000" w:fill="FFFFFF"/>
      <w:spacing w:before="100" w:beforeAutospacing="1" w:after="100" w:afterAutospacing="1" w:line="240" w:lineRule="auto"/>
      <w:jc w:val="center"/>
      <w:textAlignment w:val="center"/>
    </w:pPr>
    <w:rPr>
      <w:b/>
      <w:bCs/>
      <w:color w:val="FF0000"/>
    </w:rPr>
  </w:style>
  <w:style w:type="paragraph" w:customStyle="1" w:styleId="xl515">
    <w:name w:val="xl515"/>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516">
    <w:name w:val="xl516"/>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7">
    <w:name w:val="xl517"/>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18">
    <w:name w:val="xl518"/>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19">
    <w:name w:val="xl519"/>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0">
    <w:name w:val="xl520"/>
    <w:basedOn w:val="Normal"/>
    <w:rsid w:val="00315E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521">
    <w:name w:val="xl521"/>
    <w:basedOn w:val="Normal"/>
    <w:rsid w:val="00A14A9C"/>
    <w:pPr>
      <w:pBdr>
        <w:left w:val="single" w:sz="4" w:space="0" w:color="auto"/>
      </w:pBdr>
      <w:shd w:val="clear" w:color="000000" w:fill="FFFFFF"/>
      <w:spacing w:before="100" w:beforeAutospacing="1" w:after="100" w:afterAutospacing="1" w:line="240" w:lineRule="auto"/>
      <w:jc w:val="center"/>
      <w:textAlignment w:val="center"/>
    </w:pPr>
    <w:rPr>
      <w:color w:val="000000"/>
    </w:rPr>
  </w:style>
  <w:style w:type="table" w:customStyle="1" w:styleId="TableGrid5">
    <w:name w:val="Table Grid5"/>
    <w:basedOn w:val="TableNormal"/>
    <w:next w:val="TableGrid"/>
    <w:uiPriority w:val="59"/>
    <w:qFormat/>
    <w:rsid w:val="0032154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RUUOct7RwA/bUY17AwC8mMweFA==">CgMxLjAyCGguZ2pkZ3hzOAByITF2NEE5Qm1JRV9lTnVVak5UaGlPQlZqY25VVXBXSmt4Sg==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2025-01-23T01:10:00Z</dcterms:created>
  <dcterms:modified xsi:type="dcterms:W3CDTF">2025-01-23T01:13:00Z</dcterms:modified>
</cp:coreProperties>
</file>