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40005</wp:posOffset>
                </wp:positionV>
                <wp:extent cx="8218170" cy="6239510"/>
                <wp:effectExtent l="28575" t="28575" r="33655" b="311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8394" cy="62395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2.45pt;margin-top:3.15pt;height:491.3pt;width:647.1pt;mso-position-horizontal-relative:margin;z-index:251660288;mso-width-relative:page;mso-height-relative:page;" filled="f" stroked="t" coordsize="21600,21600" o:gfxdata="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lyCZI1wAAAAgBAAAPAAAAAAAAAAEAIAAAACIAAABkcnMvZG93bnJldi54bWxQ&#10;SwECFAAUAAAACACHTuJACiL72DECAABcBAAADgAAAAAAAAABACAAAAAmAQAAZHJzL2Uyb0RvYy54&#10;bWxQSwUGAAAAAAYABgBZAQAAy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 xml:space="preserve">ỦY BAN NHÂN DÂN </w:t>
      </w:r>
      <w:r>
        <w:rPr>
          <w:b/>
          <w:lang w:val="vi-VN"/>
        </w:rPr>
        <w:t>PHƯỜNG</w:t>
      </w:r>
      <w:r>
        <w:rPr>
          <w:b/>
        </w:rPr>
        <w:t xml:space="preserve"> LÊ CHÂN</w:t>
      </w: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>TRƯỜNG MẦM NON DƯ HÀNG KÊNH</w:t>
      </w:r>
    </w:p>
    <w:p w:rsidR="00425E9B" w:rsidRDefault="003206E1">
      <w:pPr>
        <w:spacing w:after="0" w:line="312" w:lineRule="auto"/>
        <w:jc w:val="center"/>
        <w:rPr>
          <w:color w:val="00000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8935655" y="3796510"/>
                          <a:ext cx="1406525" cy="69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9pt;margin-top:0pt;height:1pt;width:1pt;rotation:11796480f;z-index:251659264;mso-width-relative:page;mso-height-relative:page;" fillcolor="#FFFFFF" filled="t" stroked="t" coordsize="21600,21600" o:gfxdata="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Tp17tIAAAAEAQAADwAAAAAAAAAB&#10;ACAAAAAiAAAAZHJzL2Rvd25yZXYueG1sUEsBAhQAFAAAAAgAh07iQAjnpmAWAgAAUgQAAA4AAAAA&#10;AAAAAQAgAAAAIQEAAGRycy9lMm9Eb2MueG1sUEsFBgAAAAAGAAYAWQEAAKkFAAAAAA==&#10;">
                <v:fill on="t" focussize="0,0"/>
                <v:stroke weight="1pt" color="#000000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:rsidR="00425E9B" w:rsidRDefault="00425E9B">
      <w:pPr>
        <w:spacing w:after="0" w:line="312" w:lineRule="auto"/>
        <w:jc w:val="both"/>
        <w:rPr>
          <w:b/>
          <w:color w:val="000000"/>
        </w:rPr>
      </w:pPr>
    </w:p>
    <w:p w:rsidR="00425E9B" w:rsidRDefault="00425E9B">
      <w:pPr>
        <w:spacing w:after="0" w:line="312" w:lineRule="auto"/>
        <w:jc w:val="center"/>
        <w:rPr>
          <w:b/>
          <w:color w:val="000000"/>
        </w:rPr>
      </w:pPr>
    </w:p>
    <w:p w:rsidR="00425E9B" w:rsidRDefault="003206E1">
      <w:pPr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KẾ HOẠCH CHĂM SÓC GIÁO DỤC TRẺ</w:t>
      </w: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>ĐỘ TUỔI: 24- 36 THÁNG</w:t>
      </w:r>
    </w:p>
    <w:p w:rsidR="00425E9B" w:rsidRDefault="00425E9B">
      <w:pPr>
        <w:spacing w:after="0" w:line="312" w:lineRule="auto"/>
        <w:jc w:val="center"/>
        <w:rPr>
          <w:b/>
        </w:rPr>
      </w:pP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>CHỦ ĐỀ: “</w:t>
      </w:r>
      <w:r>
        <w:rPr>
          <w:b/>
        </w:rPr>
        <w:t xml:space="preserve"> NH</w:t>
      </w:r>
      <w:r>
        <w:rPr>
          <w:b/>
          <w:lang w:val="vi-VN"/>
        </w:rPr>
        <w:t xml:space="preserve">ỮNG </w:t>
      </w:r>
      <w:r>
        <w:rPr>
          <w:b/>
        </w:rPr>
        <w:t>CON VẬT NGỘ NGHĨNH”</w:t>
      </w: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>THỜI GIAN THỰC HIỆN: 4 TUẦN (TỪ 2</w:t>
      </w:r>
      <w:r>
        <w:rPr>
          <w:b/>
          <w:lang w:val="vi-VN"/>
        </w:rPr>
        <w:t>9</w:t>
      </w:r>
      <w:r>
        <w:rPr>
          <w:b/>
        </w:rPr>
        <w:t>/1</w:t>
      </w:r>
      <w:r>
        <w:rPr>
          <w:b/>
          <w:lang w:val="vi-VN"/>
        </w:rPr>
        <w:t>2</w:t>
      </w:r>
      <w:r>
        <w:rPr>
          <w:b/>
        </w:rPr>
        <w:t>- 2</w:t>
      </w:r>
      <w:r>
        <w:rPr>
          <w:b/>
          <w:lang w:val="vi-VN"/>
        </w:rPr>
        <w:t xml:space="preserve">3 </w:t>
      </w:r>
      <w:r>
        <w:rPr>
          <w:b/>
        </w:rPr>
        <w:t>/1/202</w:t>
      </w:r>
      <w:r>
        <w:rPr>
          <w:b/>
          <w:lang w:val="vi-VN"/>
        </w:rPr>
        <w:t>6</w:t>
      </w:r>
      <w:r>
        <w:rPr>
          <w:b/>
        </w:rPr>
        <w:t>)</w:t>
      </w:r>
    </w:p>
    <w:p w:rsidR="00425E9B" w:rsidRDefault="00425E9B">
      <w:pPr>
        <w:spacing w:after="0" w:line="312" w:lineRule="auto"/>
        <w:jc w:val="center"/>
        <w:rPr>
          <w:b/>
        </w:rPr>
      </w:pP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t xml:space="preserve">CÁC CHỦ ĐỀ NHÁNH: - CON </w:t>
      </w:r>
      <w:r>
        <w:rPr>
          <w:b/>
          <w:lang w:val="vi-VN"/>
        </w:rPr>
        <w:t>VẬT NUÔI</w:t>
      </w:r>
      <w:r>
        <w:rPr>
          <w:b/>
        </w:rPr>
        <w:t xml:space="preserve"> TRONG GIA ĐÌNH</w:t>
      </w: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  <w:lang w:val="vi-VN"/>
        </w:rPr>
        <w:t xml:space="preserve">                                </w:t>
      </w:r>
      <w:r>
        <w:rPr>
          <w:b/>
        </w:rPr>
        <w:t>- CON</w:t>
      </w:r>
      <w:r>
        <w:rPr>
          <w:b/>
          <w:lang w:val="vi-VN"/>
        </w:rPr>
        <w:t xml:space="preserve"> VẬT</w:t>
      </w:r>
      <w:r>
        <w:rPr>
          <w:b/>
        </w:rPr>
        <w:t xml:space="preserve"> SỐNG DƯỚI NƯỚC</w:t>
      </w:r>
    </w:p>
    <w:p w:rsidR="00425E9B" w:rsidRDefault="00425E9B">
      <w:pPr>
        <w:spacing w:after="0" w:line="312" w:lineRule="auto"/>
        <w:jc w:val="center"/>
        <w:rPr>
          <w:b/>
          <w:color w:val="000000"/>
        </w:rPr>
      </w:pPr>
    </w:p>
    <w:p w:rsidR="00425E9B" w:rsidRDefault="003206E1">
      <w:pPr>
        <w:spacing w:after="0" w:line="312" w:lineRule="auto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Giáo viên: Vũ T</w:t>
      </w:r>
      <w:r>
        <w:rPr>
          <w:bCs/>
          <w:sz w:val="36"/>
          <w:szCs w:val="36"/>
          <w:lang w:val="vi-VN"/>
        </w:rPr>
        <w:t xml:space="preserve">ú Quyên </w:t>
      </w:r>
      <w:r>
        <w:rPr>
          <w:bCs/>
          <w:sz w:val="36"/>
          <w:szCs w:val="36"/>
        </w:rPr>
        <w:t>+ Lê Thị Thúy Hòa</w:t>
      </w:r>
    </w:p>
    <w:p w:rsidR="00425E9B" w:rsidRDefault="00425E9B">
      <w:pPr>
        <w:spacing w:after="0" w:line="312" w:lineRule="auto"/>
        <w:jc w:val="center"/>
        <w:rPr>
          <w:b/>
          <w:i/>
        </w:rPr>
      </w:pPr>
    </w:p>
    <w:p w:rsidR="00425E9B" w:rsidRDefault="00425E9B">
      <w:pPr>
        <w:spacing w:after="0" w:line="312" w:lineRule="auto"/>
        <w:jc w:val="center"/>
        <w:rPr>
          <w:b/>
          <w:i/>
        </w:rPr>
      </w:pPr>
    </w:p>
    <w:p w:rsidR="00425E9B" w:rsidRDefault="00425E9B">
      <w:pPr>
        <w:spacing w:after="0" w:line="312" w:lineRule="auto"/>
        <w:jc w:val="center"/>
        <w:rPr>
          <w:b/>
          <w:i/>
        </w:rPr>
      </w:pPr>
    </w:p>
    <w:p w:rsidR="00425E9B" w:rsidRDefault="00425E9B">
      <w:pPr>
        <w:spacing w:after="0" w:line="312" w:lineRule="auto"/>
        <w:jc w:val="center"/>
        <w:rPr>
          <w:b/>
          <w:i/>
        </w:rPr>
      </w:pPr>
    </w:p>
    <w:p w:rsidR="00425E9B" w:rsidRDefault="00425E9B">
      <w:pPr>
        <w:spacing w:after="0" w:line="312" w:lineRule="auto"/>
        <w:jc w:val="center"/>
        <w:rPr>
          <w:b/>
          <w:i/>
        </w:rPr>
      </w:pPr>
    </w:p>
    <w:p w:rsidR="00425E9B" w:rsidRDefault="003206E1">
      <w:pPr>
        <w:spacing w:after="0" w:line="312" w:lineRule="auto"/>
        <w:jc w:val="center"/>
        <w:rPr>
          <w:b/>
          <w:i/>
          <w:lang w:val="vi-VN"/>
        </w:rPr>
      </w:pPr>
      <w:r>
        <w:rPr>
          <w:b/>
          <w:i/>
          <w:lang w:val="vi-VN"/>
        </w:rPr>
        <w:t>Phường</w:t>
      </w:r>
      <w:r>
        <w:rPr>
          <w:b/>
          <w:i/>
        </w:rPr>
        <w:t xml:space="preserve"> Lê Chân, tháng 1</w:t>
      </w:r>
      <w:r>
        <w:rPr>
          <w:b/>
          <w:i/>
          <w:lang w:val="vi-VN"/>
        </w:rPr>
        <w:t xml:space="preserve"> </w:t>
      </w:r>
      <w:r>
        <w:rPr>
          <w:b/>
          <w:i/>
        </w:rPr>
        <w:t>năm 202</w:t>
      </w:r>
      <w:r>
        <w:rPr>
          <w:b/>
          <w:i/>
          <w:lang w:val="vi-VN"/>
        </w:rPr>
        <w:t>6</w:t>
      </w:r>
    </w:p>
    <w:p w:rsidR="00425E9B" w:rsidRDefault="00425E9B">
      <w:pPr>
        <w:spacing w:after="0" w:line="312" w:lineRule="auto"/>
        <w:rPr>
          <w:b/>
          <w:i/>
        </w:rPr>
        <w:sectPr w:rsidR="00425E9B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</w:sectPr>
      </w:pPr>
    </w:p>
    <w:p w:rsidR="00425E9B" w:rsidRDefault="003206E1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 xml:space="preserve">KẾ HOẠCH CHỦ ĐỀ:  </w:t>
      </w:r>
      <w:r>
        <w:rPr>
          <w:b/>
        </w:rPr>
        <w:t>“NHỮNG CON VẬT NGỘ NGHĨNH”</w:t>
      </w:r>
    </w:p>
    <w:p w:rsidR="00425E9B" w:rsidRDefault="003206E1">
      <w:pPr>
        <w:spacing w:after="0"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 MỤC TIÊU – NỘI DUNG – HOẠT ĐỘNG  CHỦ Đ</w:t>
      </w:r>
      <w:r>
        <w:rPr>
          <w:b/>
          <w:bCs/>
          <w:color w:val="000000"/>
          <w:lang w:val="vi-VN"/>
        </w:rPr>
        <w:t>Ề</w:t>
      </w:r>
    </w:p>
    <w:tbl>
      <w:tblPr>
        <w:tblW w:w="129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90"/>
        <w:gridCol w:w="2060"/>
        <w:gridCol w:w="10"/>
        <w:gridCol w:w="2110"/>
        <w:gridCol w:w="1990"/>
        <w:gridCol w:w="890"/>
        <w:gridCol w:w="880"/>
        <w:gridCol w:w="10"/>
        <w:gridCol w:w="890"/>
        <w:gridCol w:w="30"/>
        <w:gridCol w:w="860"/>
        <w:gridCol w:w="890"/>
        <w:gridCol w:w="10"/>
        <w:gridCol w:w="880"/>
        <w:gridCol w:w="890"/>
      </w:tblGrid>
      <w:tr w:rsidR="00425E9B">
        <w:trPr>
          <w:trHeight w:val="570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TT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M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c tiêu năm</w:t>
            </w:r>
          </w:p>
        </w:tc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i dung năm</w:t>
            </w:r>
          </w:p>
        </w:tc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Ho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>t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 năm</w:t>
            </w:r>
          </w:p>
        </w:tc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Ph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>m vi th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>c hi</w:t>
            </w:r>
            <w:r>
              <w:rPr>
                <w:rFonts w:eastAsia="SimSun"/>
                <w:color w:val="000000"/>
                <w:lang w:eastAsia="zh-CN" w:bidi="ar"/>
              </w:rPr>
              <w:t>ẹ</w:t>
            </w:r>
            <w:r>
              <w:rPr>
                <w:rFonts w:eastAsia="SimSun"/>
                <w:color w:val="000000"/>
                <w:lang w:eastAsia="zh-CN" w:bidi="ar"/>
              </w:rPr>
              <w:t>n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lang w:eastAsia="zh-CN" w:bidi="ar"/>
              </w:rPr>
              <w:t>a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m t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3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Những con vật ngộ nghĩnh</w:t>
            </w:r>
          </w:p>
        </w:tc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Ghi chú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đi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>u ch</w:t>
            </w:r>
            <w:r>
              <w:rPr>
                <w:rFonts w:eastAsia="SimSun"/>
                <w:color w:val="000000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lang w:eastAsia="zh-CN" w:bidi="ar"/>
              </w:rPr>
              <w:t>nh khác</w:t>
            </w:r>
          </w:p>
        </w:tc>
      </w:tr>
      <w:tr w:rsidR="00425E9B">
        <w:trPr>
          <w:trHeight w:val="1300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1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Nhánh 1: Con</w:t>
            </w:r>
            <w:r>
              <w:rPr>
                <w:lang w:val="vi-VN"/>
              </w:rPr>
              <w:t xml:space="preserve"> vật</w:t>
            </w:r>
            <w:r>
              <w:t xml:space="preserve"> sống trong gia đình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Nhánh</w:t>
            </w:r>
            <w:r>
              <w:rPr>
                <w:lang w:val="vi-VN"/>
              </w:rPr>
              <w:t xml:space="preserve"> </w:t>
            </w:r>
            <w:r>
              <w:t xml:space="preserve">2: Con </w:t>
            </w:r>
            <w:r>
              <w:rPr>
                <w:lang w:val="vi-VN"/>
              </w:rPr>
              <w:t xml:space="preserve">vật </w:t>
            </w:r>
            <w:r>
              <w:t>sống dưới nước</w:t>
            </w:r>
          </w:p>
        </w:tc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947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Tuần 1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Tuần 2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Tuần 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Tuần 4</w:t>
            </w:r>
          </w:p>
        </w:tc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I. LĨNH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GIÁO D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CH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7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A.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74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3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1.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các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tác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các nhóm cơ và hô 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p (Th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d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sáng)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35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 xml:space="preserve"> 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các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tác trong bài t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p th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d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c: hô h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p, tay, lưng/b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ng/lư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 và chân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Thực hiện các động tác trong bài tập thể dục: hít thở, tay giơ cao/đưa ra phía trước/, lưng /đưa sang ngang/ đưa ra sau/lắc bàn tay; cúi về phía trước, nghiêng/vặn người </w:t>
            </w:r>
            <w:r>
              <w:rPr>
                <w:color w:val="000000"/>
              </w:rPr>
              <w:t>sang 2 bên, ngồi xuống, đứng lên, co duỗi từng chân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Bài 5: T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p làm con gà , con cá….</w:t>
            </w:r>
            <w:r>
              <w:rPr>
                <w:rFonts w:eastAsia="SimSun"/>
                <w:color w:val="000000"/>
                <w:lang w:eastAsia="zh-CN" w:bidi="ar"/>
              </w:rPr>
              <w:br/>
              <w:t>- Hô h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p: Làm gà gáy</w:t>
            </w:r>
            <w:r>
              <w:rPr>
                <w:rFonts w:eastAsia="SimSun"/>
                <w:color w:val="000000"/>
                <w:lang w:eastAsia="zh-CN" w:bidi="ar"/>
              </w:rPr>
              <w:br/>
              <w:t>- Tay: 2 tay ra sau  đưa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trư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br/>
              <w:t>- B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ng, lư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n: 2 tay ch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hông xoay ngư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i sang 2 bên</w:t>
            </w:r>
            <w:r>
              <w:rPr>
                <w:rFonts w:eastAsia="SimSun"/>
                <w:color w:val="000000"/>
                <w:lang w:eastAsia="zh-CN" w:bidi="ar"/>
              </w:rPr>
              <w:br/>
              <w:t>- Chân: 2 tay đ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đùi xoay đùi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TDS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TDS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TDS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TDS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7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6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2.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cơ b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và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ch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trong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ban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ầ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u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38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7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ng: bò, trư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ờ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9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2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bò đ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và 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 qua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(cao 10-15cm, r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20-25cm) bò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2m, 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y đi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ỗ</w:t>
            </w:r>
            <w:r>
              <w:rPr>
                <w:rFonts w:eastAsia="SimSun"/>
                <w:color w:val="000000"/>
                <w:lang w:eastAsia="zh-CN" w:bidi="ar"/>
              </w:rPr>
              <w:t xml:space="preserve">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l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y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chơi</w:t>
            </w:r>
          </w:p>
        </w:tc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Bò 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 qua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(cao 10-15cm, r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20-25cm) bò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2m, 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y đi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ỗ</w:t>
            </w:r>
            <w:r>
              <w:rPr>
                <w:rFonts w:eastAsia="SimSun"/>
                <w:color w:val="000000"/>
                <w:lang w:eastAsia="zh-CN" w:bidi="ar"/>
              </w:rPr>
              <w:t xml:space="preserve">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l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y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chơi.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  <w:lang w:val="vi-VN"/>
              </w:rPr>
            </w:pPr>
            <w:r>
              <w:rPr>
                <w:rFonts w:eastAsia="SimSun"/>
                <w:color w:val="000000"/>
                <w:lang w:eastAsia="zh-CN" w:bidi="ar"/>
              </w:rPr>
              <w:t>Bò 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 qua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(cao 10-15cm, r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20-25cm) bò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2m, 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y đi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ỗ</w:t>
            </w:r>
            <w:r>
              <w:rPr>
                <w:rFonts w:eastAsia="SimSun"/>
                <w:color w:val="000000"/>
                <w:lang w:eastAsia="zh-CN" w:bidi="ar"/>
              </w:rPr>
              <w:t xml:space="preserve">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l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y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chơi</w:t>
            </w:r>
            <w:r>
              <w:rPr>
                <w:rFonts w:eastAsia="SimSun"/>
                <w:color w:val="000000"/>
                <w:lang w:val="vi-VN" w:eastAsia="zh-CN" w:bidi="ar"/>
              </w:rPr>
              <w:t>(T1)</w:t>
            </w:r>
          </w:p>
        </w:tc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HĐH+HĐNT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9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rFonts w:eastAsia="SimSun"/>
                <w:color w:val="000000"/>
                <w:lang w:val="vi-VN"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Bò trư</w:t>
            </w:r>
            <w:r>
              <w:rPr>
                <w:rFonts w:eastAsia="SimSun"/>
                <w:color w:val="000000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lang w:eastAsia="zh-CN" w:bidi="ar"/>
              </w:rPr>
              <w:t>n qua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(cao 10-15cm, r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20-25cm) bò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2m, 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y đi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ỗ</w:t>
            </w:r>
            <w:r>
              <w:rPr>
                <w:rFonts w:eastAsia="SimSun"/>
                <w:color w:val="000000"/>
                <w:lang w:eastAsia="zh-CN" w:bidi="ar"/>
              </w:rPr>
              <w:t xml:space="preserve">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l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y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chơi</w:t>
            </w:r>
            <w:r>
              <w:rPr>
                <w:rFonts w:eastAsia="SimSun"/>
                <w:color w:val="000000"/>
                <w:lang w:val="vi-VN" w:eastAsia="zh-CN" w:bidi="ar"/>
              </w:rPr>
              <w:t xml:space="preserve"> (T2)</w:t>
            </w:r>
          </w:p>
        </w:tc>
        <w:tc>
          <w:tcPr>
            <w:tcW w:w="8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HĐH+HĐNT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58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14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ng: đi, ch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y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20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ng: bư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c, nhún, b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5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3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gi</w:t>
            </w:r>
            <w:r>
              <w:rPr>
                <w:rFonts w:eastAsia="SimSun"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lang w:eastAsia="zh-CN" w:bidi="ar"/>
              </w:rPr>
              <w:t xml:space="preserve"> thăng b</w:t>
            </w:r>
            <w:r>
              <w:rPr>
                <w:rFonts w:eastAsia="SimSun"/>
                <w:color w:val="000000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lang w:eastAsia="zh-CN" w:bidi="ar"/>
              </w:rPr>
              <w:t>ng cơ th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</w:t>
            </w:r>
            <w:r>
              <w:rPr>
                <w:rFonts w:eastAsia="SimSun"/>
                <w:color w:val="000000"/>
                <w:lang w:eastAsia="zh-CN" w:bidi="ar"/>
              </w:rPr>
              <w:t xml:space="preserve"> co 1 chân (t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thi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cách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10-12cm), gi</w:t>
            </w:r>
            <w:r>
              <w:rPr>
                <w:rFonts w:eastAsia="SimSun"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lang w:eastAsia="zh-CN" w:bidi="ar"/>
              </w:rPr>
              <w:t xml:space="preserve">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2-3s sau đó đ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chân</w:t>
            </w:r>
          </w:p>
        </w:tc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co 1 chân (t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thi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cách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10-12cm, gi</w:t>
            </w:r>
            <w:r>
              <w:rPr>
                <w:rFonts w:eastAsia="SimSun"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lang w:eastAsia="zh-CN" w:bidi="ar"/>
              </w:rPr>
              <w:t xml:space="preserve">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2-3s sau đó đ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chân)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  <w:lang w:val="vi-VN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co 1 chân (t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thi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cách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10-12cm, gi</w:t>
            </w:r>
            <w:r>
              <w:rPr>
                <w:rFonts w:eastAsia="SimSun"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lang w:eastAsia="zh-CN" w:bidi="ar"/>
              </w:rPr>
              <w:t xml:space="preserve">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2-3s sau đó đ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chân</w:t>
            </w:r>
            <w:r>
              <w:rPr>
                <w:rFonts w:eastAsia="SimSun"/>
                <w:color w:val="000000"/>
                <w:lang w:val="vi-VN" w:eastAsia="zh-CN" w:bidi="ar"/>
              </w:rPr>
              <w:t xml:space="preserve"> ( T1)</w:t>
            </w:r>
          </w:p>
        </w:tc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HĐH+HĐNT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5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lang w:eastAsia="zh-CN" w:bidi="ar"/>
              </w:rPr>
              <w:t>ng co 1 chân (t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thi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cách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10-12cm, gi</w:t>
            </w:r>
            <w:r>
              <w:rPr>
                <w:rFonts w:eastAsia="SimSun"/>
                <w:color w:val="000000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lang w:eastAsia="zh-CN" w:bidi="ar"/>
              </w:rPr>
              <w:t xml:space="preserve"> kho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ng 2-3s sau đó đ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chân</w:t>
            </w:r>
            <w:r>
              <w:rPr>
                <w:rFonts w:eastAsia="SimSun"/>
                <w:color w:val="000000"/>
                <w:lang w:val="vi-VN" w:eastAsia="zh-CN" w:bidi="ar"/>
              </w:rPr>
              <w:t xml:space="preserve"> ( T</w:t>
            </w:r>
            <w:r>
              <w:rPr>
                <w:rFonts w:eastAsia="SimSun"/>
                <w:color w:val="000000"/>
                <w:lang w:val="vi-VN" w:eastAsia="zh-CN" w:bidi="ar"/>
              </w:rPr>
              <w:t>2</w:t>
            </w:r>
            <w:r>
              <w:rPr>
                <w:rFonts w:eastAsia="SimSun"/>
                <w:color w:val="000000"/>
                <w:lang w:val="vi-VN" w:eastAsia="zh-CN" w:bidi="ar"/>
              </w:rPr>
              <w:t>)</w:t>
            </w:r>
          </w:p>
        </w:tc>
        <w:tc>
          <w:tcPr>
            <w:tcW w:w="8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HĐH+HĐNT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204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Ph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h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p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c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bàn tay, ngón tay và ph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h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p tay - m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t trong các ho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>t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ng: nhào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n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n; v</w:t>
            </w:r>
            <w:r>
              <w:rPr>
                <w:rFonts w:eastAsia="SimSun"/>
                <w:color w:val="000000"/>
                <w:lang w:eastAsia="zh-CN" w:bidi="ar"/>
              </w:rPr>
              <w:t>ẽ</w:t>
            </w:r>
            <w:r>
              <w:rPr>
                <w:rFonts w:eastAsia="SimSun"/>
                <w:color w:val="000000"/>
                <w:lang w:eastAsia="zh-CN" w:bidi="ar"/>
              </w:rPr>
              <w:t xml:space="preserve"> t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 xml:space="preserve"> chim.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>c 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 xml:space="preserve">n </w:t>
            </w:r>
            <w:r>
              <w:rPr>
                <w:rFonts w:eastAsia="SimSun"/>
                <w:color w:val="000000"/>
                <w:lang w:eastAsia="zh-CN" w:bidi="ar"/>
              </w:rPr>
              <w:t>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nhào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n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n; v</w:t>
            </w:r>
            <w:r>
              <w:rPr>
                <w:rFonts w:eastAsia="SimSun"/>
                <w:color w:val="000000"/>
                <w:lang w:eastAsia="zh-CN" w:bidi="ar"/>
              </w:rPr>
              <w:t>ẽ</w:t>
            </w:r>
            <w:r>
              <w:rPr>
                <w:rFonts w:eastAsia="SimSun"/>
                <w:color w:val="000000"/>
                <w:lang w:eastAsia="zh-CN" w:bidi="ar"/>
              </w:rPr>
              <w:t xml:space="preserve"> t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 xml:space="preserve"> chim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Th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>c 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nhào đ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t n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n; v</w:t>
            </w:r>
            <w:r>
              <w:rPr>
                <w:rFonts w:eastAsia="SimSun"/>
                <w:color w:val="000000"/>
                <w:lang w:eastAsia="zh-CN" w:bidi="ar"/>
              </w:rPr>
              <w:t>ẽ</w:t>
            </w:r>
            <w:r>
              <w:rPr>
                <w:rFonts w:eastAsia="SimSun"/>
                <w:color w:val="000000"/>
                <w:lang w:eastAsia="zh-CN" w:bidi="ar"/>
              </w:rPr>
              <w:t xml:space="preserve"> t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 xml:space="preserve"> chim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Cá nhân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HĐG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HĐG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HĐG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24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>ng, x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6 - 8 kh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 không đ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>ng, x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6 - 8 kh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>ng, x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 6 - 8 kh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Cá nhân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ĐTT+HĐG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ĐTT+HĐG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ĐTT+HĐG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ĐTT+HĐG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55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58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1. Có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n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ề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n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p, thói quen t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trong sinh ho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3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66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2.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vi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t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ph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, gi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gìn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kh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ỏ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e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5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 đ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u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thao tác đơn gi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trong r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>a tay, lau m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t dư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 xml:space="preserve"> hư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ng d</w:t>
            </w:r>
            <w:r>
              <w:rPr>
                <w:rFonts w:eastAsia="SimSun"/>
                <w:color w:val="000000"/>
                <w:lang w:eastAsia="zh-CN" w:bidi="ar"/>
              </w:rPr>
              <w:t>ẫ</w:t>
            </w:r>
            <w:r>
              <w:rPr>
                <w:rFonts w:eastAsia="SimSun"/>
                <w:color w:val="000000"/>
                <w:lang w:eastAsia="zh-CN" w:bidi="ar"/>
              </w:rPr>
              <w:t>n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cô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p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thao tác đơn gi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trong r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 xml:space="preserve">a </w:t>
            </w:r>
            <w:r>
              <w:rPr>
                <w:rFonts w:eastAsia="SimSun"/>
                <w:color w:val="000000"/>
                <w:lang w:eastAsia="zh-CN" w:bidi="ar"/>
              </w:rPr>
              <w:t>tay, lau m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t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p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thao tác đơn gi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trong r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>a tay, lau m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Cá nhân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VS-AN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VS-AN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VS-AN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VS-AN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56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81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3. 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bi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và tránh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nguy cơ không an toàn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77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4. Chăm sóc s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c kh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ỏ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e, dinh dư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ỡ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ng, phòng tránh tai n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n thương tích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98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84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II.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LĨNH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GIÁO D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Ứ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3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85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1. Khám phá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gi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xung quanh b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các giác quan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6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7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Có kh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năng nghe và 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âm thanh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kêu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Nghe và 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âm thanh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kêu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 xml:space="preserve">t </w:t>
            </w:r>
            <w:r>
              <w:rPr>
                <w:rFonts w:eastAsia="SimSun"/>
                <w:color w:val="000000"/>
                <w:lang w:eastAsia="zh-CN" w:bidi="ar"/>
              </w:rPr>
              <w:t>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Nghe và 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âm thanh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kêu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trong gia đình ( chó, mèo, l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n, gà...)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HĐC+HĐNT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HĐC+HĐNT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HĐC+HĐNT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HĐC+HĐNT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5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94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2.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u bi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ề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các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t,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g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ầ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gũi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104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bi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con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quen thu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98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8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Nói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tên và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vài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m n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b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theo 1 vài d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u 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u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trưng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màu s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c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hình d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>ng khi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yêu c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u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Tên và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m n</w:t>
            </w:r>
            <w:r>
              <w:rPr>
                <w:rFonts w:eastAsia="SimSun"/>
                <w:color w:val="000000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lang w:eastAsia="zh-CN" w:bidi="ar"/>
              </w:rPr>
              <w:t>i b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Tr</w:t>
            </w:r>
            <w:r>
              <w:rPr>
                <w:rFonts w:eastAsia="SimSun"/>
                <w:color w:val="000000"/>
                <w:lang w:eastAsia="zh-CN" w:bidi="ar"/>
              </w:rPr>
              <w:t>ẻ</w:t>
            </w:r>
            <w:r>
              <w:rPr>
                <w:rFonts w:eastAsia="SimSun"/>
                <w:color w:val="000000"/>
                <w:lang w:eastAsia="zh-CN" w:bidi="ar"/>
              </w:rPr>
              <w:t xml:space="preserve"> 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 xml:space="preserve">n </w:t>
            </w: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trong gia đình,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ng dư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nư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4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110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bi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màu cơ b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n, kích thư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c, hình d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ng,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lư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96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9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Ch</w:t>
            </w:r>
            <w:r>
              <w:rPr>
                <w:rFonts w:eastAsia="SimSun"/>
                <w:color w:val="000000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lang w:eastAsia="zh-CN" w:bidi="ar"/>
              </w:rPr>
              <w:t xml:space="preserve"> ho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l</w:t>
            </w:r>
            <w:r>
              <w:rPr>
                <w:rFonts w:eastAsia="SimSun"/>
                <w:color w:val="000000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lang w:eastAsia="zh-CN" w:bidi="ar"/>
              </w:rPr>
              <w:t>y đúng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 xml:space="preserve"> chơi có kích thư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 to / nh</w:t>
            </w:r>
            <w:r>
              <w:rPr>
                <w:rFonts w:eastAsia="SimSun"/>
                <w:color w:val="000000"/>
                <w:lang w:eastAsia="zh-CN" w:bidi="ar"/>
              </w:rPr>
              <w:t>ỏ</w:t>
            </w:r>
            <w:r>
              <w:rPr>
                <w:rFonts w:eastAsia="SimSun"/>
                <w:color w:val="000000"/>
                <w:lang w:eastAsia="zh-CN" w:bidi="ar"/>
              </w:rPr>
              <w:t xml:space="preserve"> theo yêu c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u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Kích thư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 to - nh</w:t>
            </w:r>
            <w:r>
              <w:rPr>
                <w:rFonts w:eastAsia="SimSun"/>
                <w:color w:val="000000"/>
                <w:lang w:eastAsia="zh-CN" w:bidi="ar"/>
              </w:rPr>
              <w:t>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Nh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n 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</w:t>
            </w:r>
            <w:r>
              <w:rPr>
                <w:rFonts w:eastAsia="SimSun"/>
                <w:color w:val="000000"/>
                <w:lang w:eastAsia="zh-CN" w:bidi="ar"/>
              </w:rPr>
              <w:t xml:space="preserve"> phân bi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t to - nh</w:t>
            </w:r>
            <w:r>
              <w:rPr>
                <w:rFonts w:eastAsia="SimSun"/>
                <w:color w:val="000000"/>
                <w:lang w:eastAsia="zh-CN" w:bidi="ar"/>
              </w:rPr>
              <w:t>ỏ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HĐH+HĐG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56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125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III. LĨNH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GIÁO D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Ụ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NGÔN NG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Ữ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38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126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1. Nghe hi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u l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ờ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nói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66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10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Nghe hiểu được các bài thơ, đồng dao, ca dao, hò vè, câu đố, bài hát và nội dung truyện ngắn đơn </w:t>
            </w:r>
            <w:r>
              <w:rPr>
                <w:color w:val="000000"/>
              </w:rPr>
              <w:t>giản, trả lời được các câu hỏi về tên truyện, tên và hành động của các nhân vật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Nghe các bài hát, bài thơ,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>ng dao, ca dao, truy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k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đơn gi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"đ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t"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Nghe cô k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 truy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"Cá và chim, con cáo"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HĐH+HĐC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39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136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2. Nghe, 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ắ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l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các âm, các ti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và các câu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20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</w:t>
            </w:r>
            <w:r>
              <w:rPr>
                <w:rFonts w:eastAsia="SimSun"/>
                <w:b/>
                <w:bCs/>
                <w:color w:val="000000"/>
                <w:lang w:val="vi-VN" w:eastAsia="zh-CN" w:bidi="ar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 xml:space="preserve"> d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ng các t</w:t>
            </w:r>
            <w:r>
              <w:rPr>
                <w:rFonts w:eastAsia="SimSun"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t,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m, hành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trong giao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S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 xml:space="preserve"> d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ng các t</w:t>
            </w:r>
            <w:r>
              <w:rPr>
                <w:rFonts w:eastAsia="SimSun"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t,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m, hành 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trong giao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Tr</w:t>
            </w:r>
            <w:r>
              <w:rPr>
                <w:rFonts w:eastAsia="SimSun"/>
                <w:color w:val="000000"/>
                <w:lang w:eastAsia="zh-CN" w:bidi="ar"/>
              </w:rPr>
              <w:t>ẻ</w:t>
            </w:r>
            <w:r>
              <w:rPr>
                <w:rFonts w:eastAsia="SimSun"/>
                <w:color w:val="000000"/>
                <w:lang w:eastAsia="zh-CN" w:bidi="ar"/>
              </w:rPr>
              <w:t xml:space="preserve"> s</w:t>
            </w:r>
            <w:r>
              <w:rPr>
                <w:rFonts w:eastAsia="SimSun"/>
                <w:color w:val="000000"/>
                <w:lang w:eastAsia="zh-CN" w:bidi="ar"/>
              </w:rPr>
              <w:t>ử</w:t>
            </w:r>
            <w:r>
              <w:rPr>
                <w:rFonts w:eastAsia="SimSun"/>
                <w:color w:val="000000"/>
                <w:lang w:eastAsia="zh-CN" w:bidi="ar"/>
              </w:rPr>
              <w:t xml:space="preserve"> d</w:t>
            </w:r>
            <w:r>
              <w:rPr>
                <w:rFonts w:eastAsia="SimSun"/>
                <w:color w:val="000000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lang w:eastAsia="zh-CN" w:bidi="ar"/>
              </w:rPr>
              <w:t>ng các t</w:t>
            </w:r>
            <w:r>
              <w:rPr>
                <w:rFonts w:eastAsia="SimSun"/>
                <w:color w:val="000000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t, đ</w:t>
            </w:r>
            <w:r>
              <w:rPr>
                <w:rFonts w:eastAsia="SimSun"/>
                <w:color w:val="000000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lang w:eastAsia="zh-CN" w:bidi="ar"/>
              </w:rPr>
              <w:t>c đi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 xml:space="preserve">m, hành </w:t>
            </w: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trong giao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Cá nhân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20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12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 đư</w:t>
            </w:r>
            <w:r>
              <w:rPr>
                <w:rFonts w:eastAsia="SimSun"/>
                <w:color w:val="000000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lang w:eastAsia="zh-CN" w:bidi="ar"/>
              </w:rPr>
              <w:t>c bài thơ, ca dao, đ</w:t>
            </w:r>
            <w:r>
              <w:rPr>
                <w:rFonts w:eastAsia="SimSun"/>
                <w:color w:val="000000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lang w:eastAsia="zh-CN" w:bidi="ar"/>
              </w:rPr>
              <w:t>ng dao v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 xml:space="preserve"> giúp đ</w:t>
            </w:r>
            <w:r>
              <w:rPr>
                <w:rFonts w:eastAsia="SimSun"/>
                <w:color w:val="000000"/>
                <w:lang w:eastAsia="zh-CN" w:bidi="ar"/>
              </w:rPr>
              <w:t>ỡ</w:t>
            </w:r>
            <w:r>
              <w:rPr>
                <w:rFonts w:eastAsia="SimSun"/>
                <w:color w:val="000000"/>
                <w:lang w:eastAsia="zh-CN" w:bidi="ar"/>
              </w:rPr>
              <w:t xml:space="preserve"> c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>a cô giáo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 các đo</w:t>
            </w:r>
            <w:r>
              <w:rPr>
                <w:rFonts w:eastAsia="SimSun"/>
                <w:color w:val="000000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lang w:eastAsia="zh-CN" w:bidi="ar"/>
              </w:rPr>
              <w:t>n thơ, bài thơ ng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n có câu 3 - 4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>: "Đ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ng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 xml:space="preserve">t"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 thơ: Con cá vàng, thuy</w:t>
            </w:r>
            <w:r>
              <w:rPr>
                <w:rFonts w:eastAsia="SimSun"/>
                <w:color w:val="000000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lang w:eastAsia="zh-CN" w:bidi="ar"/>
              </w:rPr>
              <w:t>n và cá, chú gà con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  <w:p w:rsidR="00425E9B" w:rsidRDefault="00425E9B">
            <w:pPr>
              <w:jc w:val="center"/>
              <w:rPr>
                <w:color w:val="000000"/>
              </w:rPr>
            </w:pPr>
          </w:p>
          <w:p w:rsidR="00425E9B" w:rsidRDefault="00425E9B">
            <w:pPr>
              <w:jc w:val="center"/>
              <w:rPr>
                <w:color w:val="000000"/>
              </w:rPr>
            </w:pPr>
          </w:p>
          <w:p w:rsidR="00425E9B" w:rsidRDefault="00425E9B">
            <w:pPr>
              <w:jc w:val="center"/>
              <w:rPr>
                <w:color w:val="000000"/>
              </w:rPr>
            </w:pPr>
          </w:p>
          <w:p w:rsidR="00425E9B" w:rsidRDefault="00425E9B">
            <w:pPr>
              <w:jc w:val="center"/>
              <w:rPr>
                <w:color w:val="000000"/>
              </w:rPr>
            </w:pPr>
          </w:p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HĐH+HĐC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HĐH+HĐC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9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157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IV. LĨNH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TÌNH C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M, K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Ỹ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NĂNG XÃ 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VÀ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Ẩ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M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Ỹ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78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158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1.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tình c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m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4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167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2.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k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ỹ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năng xã 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55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168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quan 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ệ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tích c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ớ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con ngư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ờ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i và s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ự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 xml:space="preserve">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t g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ầ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gũi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6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lang w:eastAsia="zh-CN" w:bidi="ar"/>
              </w:rPr>
              <w:t>1</w:t>
            </w:r>
            <w:r>
              <w:rPr>
                <w:rFonts w:eastAsia="SimSun"/>
                <w:b/>
                <w:bCs/>
                <w:color w:val="000000"/>
                <w:lang w:val="vi-VN" w:eastAsia="zh-CN" w:bidi="ar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l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 xml:space="preserve"> s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 xml:space="preserve"> thân thi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/ g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n gũi: b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t chư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kêu, g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i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lang w:eastAsia="zh-CN" w:bidi="ar"/>
              </w:rPr>
              <w:t>u l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 xml:space="preserve"> s</w:t>
            </w:r>
            <w:r>
              <w:rPr>
                <w:rFonts w:eastAsia="SimSun"/>
                <w:color w:val="000000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lang w:eastAsia="zh-CN" w:bidi="ar"/>
              </w:rPr>
              <w:t xml:space="preserve"> thân thi</w:t>
            </w:r>
            <w:r>
              <w:rPr>
                <w:rFonts w:eastAsia="SimSun"/>
                <w:color w:val="000000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i m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 xml:space="preserve"> con v</w:t>
            </w:r>
            <w:r>
              <w:rPr>
                <w:rFonts w:eastAsia="SimSun"/>
                <w:color w:val="000000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lang w:eastAsia="zh-CN" w:bidi="ar"/>
              </w:rPr>
              <w:t>t quen thu</w:t>
            </w:r>
            <w:r>
              <w:rPr>
                <w:rFonts w:eastAsia="SimSun"/>
                <w:color w:val="000000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lang w:eastAsia="zh-CN" w:bidi="ar"/>
              </w:rPr>
              <w:t>c / g</w:t>
            </w:r>
            <w:r>
              <w:rPr>
                <w:rFonts w:eastAsia="SimSun"/>
                <w:color w:val="000000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lang w:eastAsia="zh-CN" w:bidi="ar"/>
              </w:rPr>
              <w:t>n gũi: b</w:t>
            </w:r>
            <w:r>
              <w:rPr>
                <w:rFonts w:eastAsia="SimSun"/>
                <w:color w:val="000000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lang w:eastAsia="zh-CN" w:bidi="ar"/>
              </w:rPr>
              <w:t>t chư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c ti</w:t>
            </w:r>
            <w:r>
              <w:rPr>
                <w:rFonts w:eastAsia="SimSun"/>
                <w:color w:val="000000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lang w:eastAsia="zh-CN" w:bidi="ar"/>
              </w:rPr>
              <w:t>ng kêu, g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i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425E9B" w:rsidRDefault="003206E1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Quan tâm chăm sóc, vu</w:t>
            </w:r>
            <w:r>
              <w:rPr>
                <w:rFonts w:eastAsia="SimSun"/>
                <w:color w:val="000000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lang w:eastAsia="zh-CN" w:bidi="ar"/>
              </w:rPr>
              <w:t>t ve, ch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>i lông, cho ăn</w:t>
            </w:r>
          </w:p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  <w:p w:rsidR="00425E9B" w:rsidRDefault="00425E9B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C</w:t>
            </w:r>
            <w:r>
              <w:rPr>
                <w:rFonts w:eastAsia="SimSun"/>
                <w:color w:val="000000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L</w:t>
            </w:r>
            <w:r>
              <w:rPr>
                <w:rFonts w:eastAsia="SimSun"/>
                <w:color w:val="000000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lang w:eastAsia="zh-CN" w:bidi="ar"/>
              </w:rPr>
              <w:t>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color w:val="000000"/>
                <w:lang w:eastAsia="zh-CN" w:bidi="ar"/>
              </w:rPr>
              <w:t>HĐNT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42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182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3. Phát tri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c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m xúc th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ẩ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m m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ỹ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3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183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Nghe hát, hát và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đ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ng đơn gi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ả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 theo nh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1535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3206E1">
            <w:pPr>
              <w:spacing w:after="0" w:line="312" w:lineRule="auto"/>
              <w:jc w:val="center"/>
            </w:pPr>
            <w:r>
              <w:t>Biết hát và vận động đơn giản theo một vài bài hát/bản nhạc quen thuộc</w:t>
            </w:r>
          </w:p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 xml:space="preserve">Nghe hát, nghe nhạc, nghe âm thanh của các loại </w:t>
            </w:r>
            <w:r>
              <w:t>dụng cụ; Hát theo vận động đơn giản theo nhạc về chủ đề "con vật"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rPr>
                <w:color w:val="000000"/>
              </w:rPr>
            </w:pPr>
            <w:r>
              <w:t>HĐCTCCĐ: Hát Chú mèo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HĐH+HĐC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730"/>
        </w:trPr>
        <w:tc>
          <w:tcPr>
            <w:tcW w:w="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widowControl w:val="0"/>
              <w:spacing w:after="0" w:line="312" w:lineRule="auto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rPr>
                <w:rFonts w:eastAsia="SimSun"/>
                <w:color w:val="000000"/>
                <w:lang w:eastAsia="zh-CN" w:bidi="ar"/>
              </w:rPr>
            </w:pPr>
            <w:r>
              <w:t>HĐCTCCĐ: VĐMH Con gà trống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HĐH+HĐC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780"/>
        </w:trPr>
        <w:tc>
          <w:tcPr>
            <w:tcW w:w="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rPr>
                <w:rFonts w:eastAsia="SimSun"/>
                <w:color w:val="000000"/>
                <w:lang w:eastAsia="zh-CN" w:bidi="ar"/>
              </w:rPr>
            </w:pPr>
            <w:r>
              <w:t>HĐCTCCĐ: Hát  : Cá vàng bơi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HĐH+HĐC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220"/>
        </w:trPr>
        <w:tc>
          <w:tcPr>
            <w:tcW w:w="5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1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</w:pPr>
            <w:r>
              <w:t>HĐCTCCĐ: VĐ  Ếch ộp</w:t>
            </w:r>
          </w:p>
          <w:p w:rsidR="00425E9B" w:rsidRDefault="00425E9B">
            <w:pPr>
              <w:spacing w:after="0" w:line="312" w:lineRule="auto"/>
            </w:pPr>
          </w:p>
          <w:p w:rsidR="00425E9B" w:rsidRDefault="00425E9B">
            <w:pPr>
              <w:spacing w:after="0" w:line="312" w:lineRule="auto"/>
            </w:pPr>
          </w:p>
          <w:p w:rsidR="00425E9B" w:rsidRDefault="00425E9B">
            <w:pPr>
              <w:spacing w:after="0" w:line="312" w:lineRule="auto"/>
            </w:pPr>
          </w:p>
          <w:p w:rsidR="00425E9B" w:rsidRDefault="00425E9B">
            <w:pPr>
              <w:spacing w:after="0" w:line="312" w:lineRule="auto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HĐH+HĐC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55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186</w:t>
            </w:r>
          </w:p>
        </w:tc>
        <w:tc>
          <w:tcPr>
            <w:tcW w:w="61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* V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ẽ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, n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ặ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n, xé dán, x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ế</w:t>
            </w: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p hình, xem tranh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00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FF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FF0000"/>
                <w:lang w:eastAsia="zh-CN" w:bidi="ar"/>
              </w:rPr>
              <w:t>#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19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3206E1">
            <w:pPr>
              <w:spacing w:after="0" w:line="312" w:lineRule="auto"/>
              <w:jc w:val="center"/>
            </w:pPr>
            <w:r>
              <w:t>Thích cầm bút di màu, vẽ nguệch ngoặc</w:t>
            </w:r>
          </w:p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KQMĐ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Trẻ tô,màu tạo sản phẩm về chủ đề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HĐCTCCĐ: Tô màu con mèo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HĐH+HĐG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5E9B">
        <w:trPr>
          <w:trHeight w:val="1185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b/>
                <w:bCs/>
                <w:color w:val="000000"/>
                <w:lang w:val="vi-VN" w:eastAsia="zh-CN" w:bidi="ar"/>
              </w:rPr>
            </w:pP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3206E1">
            <w:pPr>
              <w:spacing w:after="0" w:line="312" w:lineRule="auto"/>
              <w:jc w:val="center"/>
            </w:pPr>
            <w:r>
              <w:t>Có khả năng xé vụn giấy, vo, vò, dán trang trí hình</w:t>
            </w:r>
          </w:p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110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Xé vụn, vo, vò, dán trang trí hình chủ đề: "Động vật"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HĐCTCCĐ: Dán trang trí  con cá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HĐH+HĐG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5E9B">
        <w:trPr>
          <w:trHeight w:val="19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b/>
                <w:bCs/>
                <w:color w:val="000000"/>
                <w:lang w:val="vi-VN" w:eastAsia="zh-CN" w:bidi="ar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110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425E9B">
            <w:pPr>
              <w:widowControl w:val="0"/>
              <w:spacing w:after="0" w:line="312" w:lineRule="auto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HĐCTCCĐ: Vo giấy làm thức ăn cho cá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HĐH+HĐG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425E9B">
        <w:trPr>
          <w:trHeight w:val="191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b/>
                <w:bCs/>
                <w:color w:val="000000"/>
                <w:lang w:val="vi-VN" w:eastAsia="zh-CN" w:bidi="ar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jc w:val="center"/>
            </w:pPr>
          </w:p>
          <w:p w:rsidR="00425E9B" w:rsidRDefault="003206E1">
            <w:pPr>
              <w:spacing w:after="0" w:line="312" w:lineRule="auto"/>
              <w:jc w:val="center"/>
            </w:pPr>
            <w:r>
              <w:t>Thích chơi với</w:t>
            </w:r>
            <w:r>
              <w:t xml:space="preserve"> đất nặn tạo ra sản phẩm đơn giản theo sự hướng dẫn của cô</w:t>
            </w:r>
          </w:p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both"/>
              <w:rPr>
                <w:rFonts w:eastAsia="SimSun"/>
                <w:color w:val="000000"/>
                <w:lang w:eastAsia="zh-CN" w:bidi="ar"/>
              </w:rPr>
            </w:pPr>
            <w:r>
              <w:t>Nặn sản phẩm đơn giản về chủ đề " động vật"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HĐCTCCĐ: Nặn thức ăn cho gà vịt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Cả lớp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  <w:r>
              <w:t>Lớp học</w:t>
            </w:r>
          </w:p>
        </w:tc>
        <w:tc>
          <w:tcPr>
            <w:tcW w:w="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color w:val="000000"/>
              </w:rPr>
            </w:pPr>
            <w:r>
              <w:t>HĐH+HĐG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center"/>
              <w:rPr>
                <w:rFonts w:eastAsia="SimSun"/>
                <w:color w:val="000000"/>
                <w:lang w:eastAsia="zh-CN" w:bidi="ar"/>
              </w:rPr>
            </w:pP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5E9B" w:rsidRDefault="00425E9B">
            <w:pPr>
              <w:spacing w:after="0" w:line="312" w:lineRule="auto"/>
              <w:jc w:val="both"/>
              <w:rPr>
                <w:color w:val="000000"/>
              </w:rPr>
            </w:pPr>
          </w:p>
        </w:tc>
      </w:tr>
      <w:tr w:rsidR="00425E9B">
        <w:trPr>
          <w:trHeight w:val="620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rPr>
                <w:color w:val="000000" w:themeColor="text1"/>
              </w:rPr>
            </w:pPr>
          </w:p>
        </w:tc>
        <w:tc>
          <w:tcPr>
            <w:tcW w:w="12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Cộng tổng số nội dung phân bổ vào chủ đề</w:t>
            </w:r>
          </w:p>
        </w:tc>
      </w:tr>
      <w:tr w:rsidR="00425E9B">
        <w:trPr>
          <w:trHeight w:val="53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ind w:firstLineChars="150" w:firstLine="420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ind w:firstLineChars="150" w:firstLine="420"/>
              <w:rPr>
                <w:color w:val="000000"/>
              </w:rPr>
            </w:pPr>
          </w:p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Chia theo lĩnh vực</w:t>
            </w:r>
          </w:p>
          <w:p w:rsidR="00425E9B" w:rsidRDefault="00425E9B">
            <w:pPr>
              <w:spacing w:after="0" w:line="312" w:lineRule="auto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Tổng số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24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widowControl w:val="0"/>
              <w:spacing w:after="0" w:line="312" w:lineRule="auto"/>
              <w:rPr>
                <w:color w:val="000000" w:themeColor="text1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widowControl w:val="0"/>
              <w:spacing w:after="0" w:line="312" w:lineRule="auto"/>
              <w:rPr>
                <w:color w:val="000000" w:themeColor="text1"/>
              </w:rPr>
            </w:pPr>
            <w:r>
              <w:rPr>
                <w:color w:val="000000"/>
              </w:rPr>
              <w:t xml:space="preserve">Lĩnh </w:t>
            </w:r>
            <w:r>
              <w:rPr>
                <w:color w:val="000000"/>
              </w:rPr>
              <w:t>vực thể chất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24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widowControl w:val="0"/>
              <w:spacing w:after="0" w:line="312" w:lineRule="auto"/>
              <w:rPr>
                <w:color w:val="000000" w:themeColor="text1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widowControl w:val="0"/>
              <w:spacing w:after="0" w:line="312" w:lineRule="auto"/>
              <w:rPr>
                <w:color w:val="000000" w:themeColor="text1"/>
              </w:rPr>
            </w:pPr>
            <w:r>
              <w:rPr>
                <w:color w:val="000000"/>
              </w:rPr>
              <w:t>Lĩnh vực nhận thức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24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widowControl w:val="0"/>
              <w:spacing w:after="0" w:line="312" w:lineRule="auto"/>
              <w:rPr>
                <w:color w:val="000000" w:themeColor="text1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widowControl w:val="0"/>
              <w:spacing w:after="0" w:line="312" w:lineRule="auto"/>
              <w:rPr>
                <w:color w:val="000000" w:themeColor="text1"/>
              </w:rPr>
            </w:pPr>
            <w:r>
              <w:rPr>
                <w:color w:val="000000"/>
              </w:rPr>
              <w:t>Lĩnh vực ngôn ngữ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spacing w:after="0" w:line="312" w:lineRule="auto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Lĩnh vực TCKNXH-TM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25E9B" w:rsidRDefault="003206E1">
            <w:pPr>
              <w:spacing w:after="0" w:line="312" w:lineRule="auto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425E9B">
            <w:pPr>
              <w:spacing w:after="0" w:line="312" w:lineRule="auto"/>
              <w:rPr>
                <w:color w:val="000000"/>
              </w:rPr>
            </w:pPr>
          </w:p>
          <w:p w:rsidR="00425E9B" w:rsidRDefault="003206E1">
            <w:pPr>
              <w:spacing w:after="0" w:line="312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</w:rPr>
              <w:t>Chia theo hoạt động trong chế độ sinh hoạt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val="vi-VN" w:eastAsia="zh-CN" w:bidi="ar"/>
              </w:rPr>
              <w:t>Trong đó: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- Đón tr</w:t>
            </w:r>
            <w:r>
              <w:rPr>
                <w:rFonts w:eastAsia="SimSun"/>
                <w:color w:val="000000" w:themeColor="text1"/>
                <w:lang w:eastAsia="zh-CN" w:bidi="ar"/>
              </w:rPr>
              <w:t>ả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tr</w:t>
            </w:r>
            <w:r>
              <w:rPr>
                <w:rFonts w:eastAsia="SimSun"/>
                <w:color w:val="000000" w:themeColor="text1"/>
                <w:lang w:eastAsia="zh-CN" w:bidi="ar"/>
              </w:rPr>
              <w:t>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9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Th</w:t>
            </w:r>
            <w:r>
              <w:rPr>
                <w:rFonts w:eastAsia="SimSun"/>
                <w:color w:val="000000" w:themeColor="text1"/>
                <w:lang w:eastAsia="zh-CN" w:bidi="ar"/>
              </w:rPr>
              <w:t>ể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d</w:t>
            </w:r>
            <w:r>
              <w:rPr>
                <w:rFonts w:eastAsia="SimSun"/>
                <w:color w:val="000000" w:themeColor="text1"/>
                <w:lang w:eastAsia="zh-CN" w:bidi="ar"/>
              </w:rPr>
              <w:t>ụ</w:t>
            </w:r>
            <w:r>
              <w:rPr>
                <w:rFonts w:eastAsia="SimSun"/>
                <w:color w:val="000000" w:themeColor="text1"/>
                <w:lang w:eastAsia="zh-CN" w:bidi="ar"/>
              </w:rPr>
              <w:t>c sáng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 Ho</w:t>
            </w:r>
            <w:r>
              <w:rPr>
                <w:rFonts w:eastAsia="SimSun"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color w:val="000000" w:themeColor="text1"/>
                <w:lang w:eastAsia="zh-CN" w:bidi="ar"/>
              </w:rPr>
              <w:t>t đ</w:t>
            </w:r>
            <w:r>
              <w:rPr>
                <w:rFonts w:eastAsia="SimSun"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color w:val="000000" w:themeColor="text1"/>
                <w:lang w:eastAsia="zh-CN" w:bidi="ar"/>
              </w:rPr>
              <w:t>ng góc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Ho</w:t>
            </w:r>
            <w:r>
              <w:rPr>
                <w:rFonts w:eastAsia="SimSun"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color w:val="000000" w:themeColor="text1"/>
                <w:lang w:eastAsia="zh-CN" w:bidi="ar"/>
              </w:rPr>
              <w:t>t đ</w:t>
            </w:r>
            <w:r>
              <w:rPr>
                <w:rFonts w:eastAsia="SimSun"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color w:val="000000" w:themeColor="text1"/>
                <w:lang w:eastAsia="zh-CN" w:bidi="ar"/>
              </w:rPr>
              <w:t>ng ngoài tr</w:t>
            </w:r>
            <w:r>
              <w:rPr>
                <w:rFonts w:eastAsia="SimSun"/>
                <w:color w:val="000000" w:themeColor="text1"/>
                <w:lang w:eastAsia="zh-CN" w:bidi="ar"/>
              </w:rPr>
              <w:t>ờ</w:t>
            </w:r>
            <w:r>
              <w:rPr>
                <w:rFonts w:eastAsia="SimSun"/>
                <w:color w:val="000000" w:themeColor="text1"/>
                <w:lang w:eastAsia="zh-CN" w:bidi="ar"/>
              </w:rPr>
              <w:t>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V</w:t>
            </w:r>
            <w:r>
              <w:rPr>
                <w:rFonts w:eastAsia="SimSun"/>
                <w:color w:val="000000" w:themeColor="text1"/>
                <w:lang w:eastAsia="zh-CN" w:bidi="ar"/>
              </w:rPr>
              <w:t>ệ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sinh - ăn ng</w:t>
            </w:r>
            <w:r>
              <w:rPr>
                <w:rFonts w:eastAsia="SimSun"/>
                <w:color w:val="000000" w:themeColor="text1"/>
                <w:lang w:eastAsia="zh-CN" w:bidi="ar"/>
              </w:rPr>
              <w:t>ủ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Ho</w:t>
            </w:r>
            <w:r>
              <w:rPr>
                <w:rFonts w:eastAsia="SimSun"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color w:val="000000" w:themeColor="text1"/>
                <w:lang w:eastAsia="zh-CN" w:bidi="ar"/>
              </w:rPr>
              <w:t>t đ</w:t>
            </w:r>
            <w:r>
              <w:rPr>
                <w:rFonts w:eastAsia="SimSun"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color w:val="000000" w:themeColor="text1"/>
                <w:lang w:eastAsia="zh-CN" w:bidi="ar"/>
              </w:rPr>
              <w:t>ng chi</w:t>
            </w:r>
            <w:r>
              <w:rPr>
                <w:rFonts w:eastAsia="SimSun"/>
                <w:color w:val="000000" w:themeColor="text1"/>
                <w:lang w:eastAsia="zh-CN" w:bidi="ar"/>
              </w:rPr>
              <w:t>ề</w:t>
            </w:r>
            <w:r>
              <w:rPr>
                <w:rFonts w:eastAsia="SimSun"/>
                <w:color w:val="000000" w:themeColor="text1"/>
                <w:lang w:eastAsia="zh-CN" w:bidi="ar"/>
              </w:rPr>
              <w:t>u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47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Thăm quan dã ngo</w:t>
            </w:r>
            <w:r>
              <w:rPr>
                <w:rFonts w:eastAsia="SimSun"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color w:val="000000" w:themeColor="text1"/>
                <w:lang w:eastAsia="zh-CN" w:bidi="ar"/>
              </w:rPr>
              <w:t>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spacing w:after="0" w:line="312" w:lineRule="auto"/>
              <w:rPr>
                <w:b/>
                <w:bCs/>
                <w:color w:val="FF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- L</w:t>
            </w:r>
            <w:r>
              <w:rPr>
                <w:rFonts w:eastAsia="SimSun"/>
                <w:color w:val="000000" w:themeColor="text1"/>
                <w:lang w:eastAsia="zh-CN" w:bidi="ar"/>
              </w:rPr>
              <w:t>ễ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h</w:t>
            </w:r>
            <w:r>
              <w:rPr>
                <w:rFonts w:eastAsia="SimSun"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color w:val="000000" w:themeColor="text1"/>
                <w:lang w:eastAsia="zh-CN" w:bidi="ar"/>
              </w:rPr>
              <w:t>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b/>
                <w:bCs/>
                <w:color w:val="FF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b/>
                <w:bCs/>
                <w:color w:val="000000" w:themeColor="text1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Ho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t đ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ng chơi t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p có ch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ủ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 xml:space="preserve"> đích: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>Chia ra: + Gi</w:t>
            </w:r>
            <w:r>
              <w:rPr>
                <w:rFonts w:eastAsia="SimSun"/>
                <w:color w:val="000000" w:themeColor="text1"/>
                <w:lang w:eastAsia="zh-CN" w:bidi="ar"/>
              </w:rPr>
              <w:t>ờ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 w:themeColor="text1"/>
                <w:lang w:eastAsia="zh-CN" w:bidi="ar"/>
              </w:rPr>
              <w:t>ể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ch</w:t>
            </w:r>
            <w:r>
              <w:rPr>
                <w:rFonts w:eastAsia="SimSun"/>
                <w:color w:val="000000" w:themeColor="text1"/>
                <w:lang w:eastAsia="zh-CN" w:bidi="ar"/>
              </w:rPr>
              <w:t>ấ</w:t>
            </w:r>
            <w:r>
              <w:rPr>
                <w:rFonts w:eastAsia="SimSun"/>
                <w:color w:val="000000" w:themeColor="text1"/>
                <w:lang w:eastAsia="zh-CN" w:bidi="ar"/>
              </w:rPr>
              <w:t>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 xml:space="preserve">                 +  Gi</w:t>
            </w:r>
            <w:r>
              <w:rPr>
                <w:rFonts w:eastAsia="SimSun"/>
                <w:color w:val="000000" w:themeColor="text1"/>
                <w:lang w:eastAsia="zh-CN" w:bidi="ar"/>
              </w:rPr>
              <w:t>ờ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nh</w:t>
            </w:r>
            <w:r>
              <w:rPr>
                <w:rFonts w:eastAsia="SimSun"/>
                <w:color w:val="000000" w:themeColor="text1"/>
                <w:lang w:eastAsia="zh-CN" w:bidi="ar"/>
              </w:rPr>
              <w:t>ậ</w:t>
            </w:r>
            <w:r>
              <w:rPr>
                <w:rFonts w:eastAsia="SimSun"/>
                <w:color w:val="000000" w:themeColor="text1"/>
                <w:lang w:eastAsia="zh-CN" w:bidi="ar"/>
              </w:rPr>
              <w:t>n th</w:t>
            </w:r>
            <w:r>
              <w:rPr>
                <w:rFonts w:eastAsia="SimSun"/>
                <w:color w:val="000000" w:themeColor="text1"/>
                <w:lang w:eastAsia="zh-CN" w:bidi="ar"/>
              </w:rPr>
              <w:t>ứ</w:t>
            </w:r>
            <w:r>
              <w:rPr>
                <w:rFonts w:eastAsia="SimSun"/>
                <w:color w:val="000000" w:themeColor="text1"/>
                <w:lang w:eastAsia="zh-CN" w:bidi="ar"/>
              </w:rPr>
              <w:t>c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 xml:space="preserve">               + Gi</w:t>
            </w:r>
            <w:r>
              <w:rPr>
                <w:rFonts w:eastAsia="SimSun"/>
                <w:color w:val="000000" w:themeColor="text1"/>
                <w:lang w:eastAsia="zh-CN" w:bidi="ar"/>
              </w:rPr>
              <w:t>ờ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ngôn ng</w:t>
            </w:r>
            <w:r>
              <w:rPr>
                <w:rFonts w:eastAsia="SimSun"/>
                <w:color w:val="000000" w:themeColor="text1"/>
                <w:lang w:eastAsia="zh-CN" w:bidi="ar"/>
              </w:rPr>
              <w:t>ữ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 w:themeColor="text1"/>
                <w:lang w:eastAsia="zh-CN" w:bidi="ar"/>
              </w:rPr>
              <w:t xml:space="preserve">   + Gi</w:t>
            </w:r>
            <w:r>
              <w:rPr>
                <w:rFonts w:eastAsia="SimSun"/>
                <w:color w:val="000000" w:themeColor="text1"/>
                <w:lang w:eastAsia="zh-CN" w:bidi="ar"/>
              </w:rPr>
              <w:t>ờ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 w:themeColor="text1"/>
                <w:lang w:eastAsia="zh-CN" w:bidi="ar"/>
              </w:rPr>
              <w:t>ẩ</w:t>
            </w:r>
            <w:r>
              <w:rPr>
                <w:rFonts w:eastAsia="SimSun"/>
                <w:color w:val="000000" w:themeColor="text1"/>
                <w:lang w:eastAsia="zh-CN" w:bidi="ar"/>
              </w:rPr>
              <w:t>m m</w:t>
            </w:r>
            <w:r>
              <w:rPr>
                <w:rFonts w:eastAsia="SimSun"/>
                <w:color w:val="000000" w:themeColor="text1"/>
                <w:lang w:eastAsia="zh-CN" w:bidi="ar"/>
              </w:rPr>
              <w:t>ỹ</w:t>
            </w:r>
            <w:r>
              <w:rPr>
                <w:rFonts w:eastAsia="SimSun"/>
                <w:color w:val="000000" w:themeColor="text1"/>
                <w:lang w:eastAsia="zh-CN" w:bidi="ar"/>
              </w:rPr>
              <w:t xml:space="preserve"> - TCKNXH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  <w:tr w:rsidR="00425E9B">
        <w:trPr>
          <w:trHeight w:val="669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425E9B" w:rsidRDefault="003206E1">
            <w:pPr>
              <w:jc w:val="center"/>
              <w:rPr>
                <w:color w:val="000000"/>
              </w:rPr>
            </w:pP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Ho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ạ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t đ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ộ</w:t>
            </w:r>
            <w:r>
              <w:rPr>
                <w:rFonts w:eastAsia="SimSun"/>
                <w:b/>
                <w:bCs/>
                <w:color w:val="000000" w:themeColor="text1"/>
                <w:lang w:eastAsia="zh-CN" w:bidi="ar"/>
              </w:rPr>
              <w:t>ng kép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3206E1">
            <w:pPr>
              <w:jc w:val="center"/>
              <w:textAlignment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25E9B" w:rsidRDefault="00425E9B">
            <w:pPr>
              <w:jc w:val="center"/>
              <w:rPr>
                <w:color w:val="000000"/>
              </w:rPr>
            </w:pPr>
          </w:p>
        </w:tc>
      </w:tr>
    </w:tbl>
    <w:p w:rsidR="00425E9B" w:rsidRDefault="00425E9B" w:rsidP="00320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12" w:lineRule="auto"/>
        <w:jc w:val="center"/>
        <w:rPr>
          <w:color w:val="000000"/>
        </w:rPr>
      </w:pPr>
    </w:p>
    <w:p w:rsidR="00425E9B" w:rsidRDefault="00425E9B" w:rsidP="003206E1">
      <w:pPr>
        <w:spacing w:after="0" w:line="312" w:lineRule="auto"/>
        <w:jc w:val="right"/>
        <w:rPr>
          <w:color w:val="000000"/>
        </w:rPr>
      </w:pPr>
    </w:p>
    <w:p w:rsidR="003206E1" w:rsidRDefault="003206E1" w:rsidP="003206E1">
      <w:pPr>
        <w:spacing w:after="0" w:line="312" w:lineRule="auto"/>
        <w:jc w:val="right"/>
        <w:rPr>
          <w:color w:val="000000"/>
        </w:rPr>
      </w:pPr>
    </w:p>
    <w:p w:rsidR="003206E1" w:rsidRDefault="003206E1" w:rsidP="003206E1">
      <w:pPr>
        <w:spacing w:after="0" w:line="312" w:lineRule="auto"/>
        <w:jc w:val="right"/>
        <w:rPr>
          <w:color w:val="000000"/>
        </w:rPr>
      </w:pPr>
    </w:p>
    <w:p w:rsidR="003206E1" w:rsidRPr="003206E1" w:rsidRDefault="003206E1" w:rsidP="003206E1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</w:t>
      </w:r>
      <w:bookmarkStart w:id="0" w:name="_GoBack"/>
      <w:bookmarkEnd w:id="0"/>
      <w:r w:rsidRPr="003206E1">
        <w:rPr>
          <w:rFonts w:eastAsia="Calibri"/>
          <w:b/>
        </w:rPr>
        <w:t>XÁC NHẬN CỦA TTCM</w:t>
      </w:r>
    </w:p>
    <w:p w:rsidR="003206E1" w:rsidRPr="003206E1" w:rsidRDefault="003206E1" w:rsidP="003206E1">
      <w:pPr>
        <w:tabs>
          <w:tab w:val="right" w:pos="14400"/>
        </w:tabs>
        <w:spacing w:after="20"/>
        <w:jc w:val="center"/>
        <w:rPr>
          <w:rFonts w:eastAsia="Calibri"/>
          <w:b/>
        </w:rPr>
      </w:pPr>
      <w:r w:rsidRPr="003206E1">
        <w:rPr>
          <w:rFonts w:eastAsia="Calibri"/>
          <w:b/>
        </w:rPr>
        <w:t xml:space="preserve">                                                                </w:t>
      </w:r>
      <w:r w:rsidRPr="003206E1">
        <w:rPr>
          <w:rFonts w:eastAsia="Calibri"/>
          <w:b/>
          <w:noProof/>
        </w:rPr>
        <w:drawing>
          <wp:inline distT="114300" distB="114300" distL="114300" distR="114300" wp14:anchorId="4E7AD597" wp14:editId="5960D8FF">
            <wp:extent cx="1838325" cy="1103243"/>
            <wp:effectExtent l="0" t="0" r="0" b="1905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542" cy="1177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06E1" w:rsidRPr="003206E1" w:rsidRDefault="003206E1" w:rsidP="003206E1">
      <w:pPr>
        <w:spacing w:after="160" w:line="259" w:lineRule="auto"/>
        <w:jc w:val="center"/>
        <w:rPr>
          <w:rFonts w:eastAsia="Calibri"/>
        </w:rPr>
      </w:pPr>
      <w:r w:rsidRPr="003206E1">
        <w:rPr>
          <w:rFonts w:eastAsia="Calibri"/>
          <w:b/>
        </w:rPr>
        <w:t xml:space="preserve">                                                               Ngô Thị Thắm</w:t>
      </w:r>
    </w:p>
    <w:p w:rsidR="003206E1" w:rsidRPr="003206E1" w:rsidRDefault="003206E1" w:rsidP="003206E1">
      <w:pPr>
        <w:spacing w:after="160" w:line="259" w:lineRule="auto"/>
        <w:jc w:val="center"/>
        <w:rPr>
          <w:rFonts w:eastAsia="Calibri"/>
        </w:rPr>
      </w:pPr>
    </w:p>
    <w:p w:rsidR="003206E1" w:rsidRPr="003206E1" w:rsidRDefault="003206E1" w:rsidP="003206E1">
      <w:pPr>
        <w:tabs>
          <w:tab w:val="left" w:pos="8550"/>
        </w:tabs>
        <w:spacing w:after="0"/>
        <w:outlineLvl w:val="1"/>
        <w:rPr>
          <w:rFonts w:eastAsia="Calibri"/>
          <w:b/>
          <w:lang w:val="pt-BR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spacing w:after="0" w:line="312" w:lineRule="auto"/>
        <w:jc w:val="center"/>
        <w:rPr>
          <w:color w:val="000000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5E9B" w:rsidRDefault="00425E9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sectPr w:rsidR="00425E9B">
      <w:footerReference w:type="default" r:id="rId10"/>
      <w:pgSz w:w="15840" w:h="12240" w:orient="landscape"/>
      <w:pgMar w:top="1134" w:right="1134" w:bottom="1134" w:left="1701" w:header="58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9B" w:rsidRDefault="003206E1">
      <w:pPr>
        <w:spacing w:line="240" w:lineRule="auto"/>
      </w:pPr>
      <w:r>
        <w:separator/>
      </w:r>
    </w:p>
  </w:endnote>
  <w:endnote w:type="continuationSeparator" w:id="0">
    <w:p w:rsidR="00425E9B" w:rsidRDefault="00320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9B" w:rsidRDefault="00425E9B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425E9B" w:rsidRDefault="00425E9B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E9B" w:rsidRDefault="003206E1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</w:p>
  <w:p w:rsidR="00425E9B" w:rsidRDefault="00425E9B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9B" w:rsidRDefault="003206E1">
      <w:pPr>
        <w:spacing w:after="0"/>
      </w:pPr>
      <w:r>
        <w:separator/>
      </w:r>
    </w:p>
  </w:footnote>
  <w:footnote w:type="continuationSeparator" w:id="0">
    <w:p w:rsidR="00425E9B" w:rsidRDefault="003206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0"/>
    <w:rsid w:val="000067D9"/>
    <w:rsid w:val="00022017"/>
    <w:rsid w:val="00045BB4"/>
    <w:rsid w:val="00092E1C"/>
    <w:rsid w:val="000A60A7"/>
    <w:rsid w:val="00105840"/>
    <w:rsid w:val="00105E10"/>
    <w:rsid w:val="00167DE4"/>
    <w:rsid w:val="0018407E"/>
    <w:rsid w:val="00193709"/>
    <w:rsid w:val="001A7A52"/>
    <w:rsid w:val="001D47ED"/>
    <w:rsid w:val="0020617A"/>
    <w:rsid w:val="00222327"/>
    <w:rsid w:val="00244A98"/>
    <w:rsid w:val="00250211"/>
    <w:rsid w:val="002D6C75"/>
    <w:rsid w:val="002F408C"/>
    <w:rsid w:val="003206E1"/>
    <w:rsid w:val="00343275"/>
    <w:rsid w:val="003741E4"/>
    <w:rsid w:val="003A7C35"/>
    <w:rsid w:val="003C2CA5"/>
    <w:rsid w:val="0041696C"/>
    <w:rsid w:val="00425E9B"/>
    <w:rsid w:val="00434683"/>
    <w:rsid w:val="00467BC8"/>
    <w:rsid w:val="00470562"/>
    <w:rsid w:val="004E5E63"/>
    <w:rsid w:val="004F17F8"/>
    <w:rsid w:val="00526602"/>
    <w:rsid w:val="005E78FE"/>
    <w:rsid w:val="00652F14"/>
    <w:rsid w:val="00663616"/>
    <w:rsid w:val="006A2575"/>
    <w:rsid w:val="006C27BE"/>
    <w:rsid w:val="006F07FA"/>
    <w:rsid w:val="00700DCA"/>
    <w:rsid w:val="00765690"/>
    <w:rsid w:val="007755C4"/>
    <w:rsid w:val="007D4044"/>
    <w:rsid w:val="008502D9"/>
    <w:rsid w:val="0085261C"/>
    <w:rsid w:val="0087210E"/>
    <w:rsid w:val="008A4FE6"/>
    <w:rsid w:val="008C47C1"/>
    <w:rsid w:val="008D3338"/>
    <w:rsid w:val="008E6790"/>
    <w:rsid w:val="00965FD9"/>
    <w:rsid w:val="009D0BAC"/>
    <w:rsid w:val="00AD0162"/>
    <w:rsid w:val="00AE4C8D"/>
    <w:rsid w:val="00B66760"/>
    <w:rsid w:val="00C61130"/>
    <w:rsid w:val="00CA5CB9"/>
    <w:rsid w:val="00CC7190"/>
    <w:rsid w:val="00D0772C"/>
    <w:rsid w:val="00D22753"/>
    <w:rsid w:val="00DD421F"/>
    <w:rsid w:val="00E453B9"/>
    <w:rsid w:val="00E618FA"/>
    <w:rsid w:val="00EC1CA7"/>
    <w:rsid w:val="00F35796"/>
    <w:rsid w:val="00F6677C"/>
    <w:rsid w:val="01F30842"/>
    <w:rsid w:val="02857EFF"/>
    <w:rsid w:val="04166CB0"/>
    <w:rsid w:val="05700779"/>
    <w:rsid w:val="0BFC159F"/>
    <w:rsid w:val="0D151A88"/>
    <w:rsid w:val="0DD25EA4"/>
    <w:rsid w:val="0E321257"/>
    <w:rsid w:val="0E79524F"/>
    <w:rsid w:val="1AE25A13"/>
    <w:rsid w:val="1CF10D17"/>
    <w:rsid w:val="220855E6"/>
    <w:rsid w:val="23E620D2"/>
    <w:rsid w:val="261F01B9"/>
    <w:rsid w:val="2A457487"/>
    <w:rsid w:val="334A0D71"/>
    <w:rsid w:val="36BC7A11"/>
    <w:rsid w:val="36DD3259"/>
    <w:rsid w:val="39D91C75"/>
    <w:rsid w:val="3ABE36F1"/>
    <w:rsid w:val="3DFD3B43"/>
    <w:rsid w:val="3F0069AC"/>
    <w:rsid w:val="3F33033C"/>
    <w:rsid w:val="41692B8E"/>
    <w:rsid w:val="431B6745"/>
    <w:rsid w:val="432A48E9"/>
    <w:rsid w:val="440129CE"/>
    <w:rsid w:val="493A6F33"/>
    <w:rsid w:val="4A1D2879"/>
    <w:rsid w:val="4AD54756"/>
    <w:rsid w:val="4F91787F"/>
    <w:rsid w:val="4FB8672C"/>
    <w:rsid w:val="59A70027"/>
    <w:rsid w:val="59B6197F"/>
    <w:rsid w:val="5A7E3E82"/>
    <w:rsid w:val="5BD42B40"/>
    <w:rsid w:val="5C473AA5"/>
    <w:rsid w:val="61770BF8"/>
    <w:rsid w:val="67C2339D"/>
    <w:rsid w:val="6D2379BF"/>
    <w:rsid w:val="70CA0E2A"/>
    <w:rsid w:val="750343C0"/>
    <w:rsid w:val="78AC208A"/>
    <w:rsid w:val="79AF14FB"/>
    <w:rsid w:val="7AA51E44"/>
    <w:rsid w:val="7AB0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ED2E39A"/>
  <w15:docId w15:val="{2C3C0C4D-7810-4161-8934-6B329F8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eastAsia="Times New Roman"/>
      <w:sz w:val="28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FF0000"/>
      <w:u w:val="none"/>
    </w:rPr>
  </w:style>
  <w:style w:type="character" w:customStyle="1" w:styleId="font161">
    <w:name w:val="font16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Mcln">
    <w:name w:val="Mục lớn"/>
    <w:basedOn w:val="Normal"/>
    <w:autoRedefine/>
    <w:qFormat/>
    <w:pPr>
      <w:spacing w:after="0" w:line="240" w:lineRule="auto"/>
      <w:jc w:val="center"/>
      <w:outlineLvl w:val="0"/>
    </w:pPr>
    <w:rPr>
      <w:b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QJFPWrGc4TJoJIOLbgCh+VZJqQ==">CgMxLjAyCGguZ2pkZ3hzOAByITFCZFMxWHdvOHotQ1VHSTM0NTM1ZDBNaDREYllwTjFkMw==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2025-12-24T00:18:00Z</dcterms:created>
  <dcterms:modified xsi:type="dcterms:W3CDTF">2025-12-24T00:20:00Z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684155156E484BB78097407B4F4E278A_12</vt:lpwstr>
  </property>
</Properties>
</file>