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CHỦ ĐỀ NHÁNH </w:t>
      </w:r>
      <w:r w:rsidR="004B05C3">
        <w:rPr>
          <w:b/>
        </w:rPr>
        <w:t>1</w:t>
      </w:r>
      <w:r w:rsidR="00CF23EC">
        <w:rPr>
          <w:b/>
        </w:rPr>
        <w:t xml:space="preserve"> </w:t>
      </w:r>
      <w:r w:rsidR="004B05C3">
        <w:rPr>
          <w:b/>
        </w:rPr>
        <w:t>“</w:t>
      </w:r>
      <w:r w:rsidR="00E17F41">
        <w:rPr>
          <w:b/>
        </w:rPr>
        <w:t>MÙA HÈ CỦA BÉ”</w:t>
      </w:r>
      <w:r w:rsidR="00207B6C">
        <w:rPr>
          <w:b/>
        </w:rPr>
        <w:t xml:space="preserve"> TUẦN </w:t>
      </w:r>
      <w:r w:rsidR="004B05C3">
        <w:rPr>
          <w:b/>
        </w:rPr>
        <w:t xml:space="preserve">1 </w:t>
      </w:r>
      <w:r w:rsidRPr="00B63987">
        <w:rPr>
          <w:b/>
        </w:rPr>
        <w:t xml:space="preserve">NH 24-25 </w:t>
      </w:r>
    </w:p>
    <w:p w:rsidR="0033685C" w:rsidRPr="00483C87" w:rsidRDefault="00B63987" w:rsidP="007D0C31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24</w:t>
            </w:r>
            <w:r>
              <w:t>/03/25</w:t>
            </w:r>
          </w:p>
        </w:tc>
        <w:tc>
          <w:tcPr>
            <w:tcW w:w="271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25</w:t>
            </w:r>
            <w:r>
              <w:t>/03/25</w:t>
            </w:r>
          </w:p>
        </w:tc>
        <w:tc>
          <w:tcPr>
            <w:tcW w:w="2623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26</w:t>
            </w:r>
            <w:r>
              <w:t>/03/25</w:t>
            </w:r>
          </w:p>
        </w:tc>
        <w:tc>
          <w:tcPr>
            <w:tcW w:w="276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27</w:t>
            </w:r>
            <w:r>
              <w:t>/03/25</w:t>
            </w:r>
          </w:p>
        </w:tc>
        <w:tc>
          <w:tcPr>
            <w:tcW w:w="269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28/</w:t>
            </w:r>
            <w:r>
              <w:t>03/25</w:t>
            </w:r>
          </w:p>
        </w:tc>
      </w:tr>
      <w:tr w:rsidR="00E17F41" w:rsidTr="00E17F41">
        <w:trPr>
          <w:trHeight w:val="1238"/>
          <w:jc w:val="center"/>
        </w:trPr>
        <w:tc>
          <w:tcPr>
            <w:tcW w:w="850" w:type="dxa"/>
            <w:vMerge w:val="restart"/>
          </w:tcPr>
          <w:p w:rsidR="00E17F41" w:rsidRDefault="00E17F41" w:rsidP="00E17F41">
            <w:pPr>
              <w:spacing w:after="0" w:line="360" w:lineRule="auto"/>
              <w:rPr>
                <w:b/>
              </w:rPr>
            </w:pPr>
          </w:p>
          <w:p w:rsidR="00E17F41" w:rsidRPr="0033685C" w:rsidRDefault="00E17F41" w:rsidP="00E17F4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E17F41" w:rsidRPr="00E17F41" w:rsidRDefault="00E17F41" w:rsidP="00E17F41">
            <w:pPr>
              <w:spacing w:line="312" w:lineRule="auto"/>
              <w:rPr>
                <w:i/>
              </w:rPr>
            </w:pPr>
            <w:r>
              <w:rPr>
                <w:b/>
              </w:rPr>
              <w:t>Phát triển TCXH-</w:t>
            </w:r>
            <w:r>
              <w:t xml:space="preserve"> </w:t>
            </w:r>
            <w:r>
              <w:t>Dạy KNCH bài: “</w:t>
            </w:r>
            <w:r>
              <w:rPr>
                <w:i/>
              </w:rPr>
              <w:t>Mùa hè đến”</w:t>
            </w:r>
          </w:p>
        </w:tc>
        <w:tc>
          <w:tcPr>
            <w:tcW w:w="2714" w:type="dxa"/>
          </w:tcPr>
          <w:p w:rsidR="00E17F41" w:rsidRDefault="00E17F41" w:rsidP="00E17F4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E17F41" w:rsidRDefault="00E17F41" w:rsidP="00E17F41">
            <w:pPr>
              <w:spacing w:line="312" w:lineRule="auto"/>
              <w:jc w:val="center"/>
            </w:pPr>
            <w:r>
              <w:t xml:space="preserve">Khám phá mùa hè </w:t>
            </w:r>
          </w:p>
        </w:tc>
        <w:tc>
          <w:tcPr>
            <w:tcW w:w="2623" w:type="dxa"/>
          </w:tcPr>
          <w:p w:rsidR="00E17F41" w:rsidRDefault="00E17F41" w:rsidP="00E17F4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E17F41" w:rsidRDefault="00E17F41" w:rsidP="00E17F41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VĐCB:Ném trúng đích thẳng đứng</w:t>
            </w:r>
          </w:p>
        </w:tc>
        <w:tc>
          <w:tcPr>
            <w:tcW w:w="2764" w:type="dxa"/>
          </w:tcPr>
          <w:p w:rsidR="00E17F41" w:rsidRDefault="00E17F41" w:rsidP="00E17F4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TC- TM</w:t>
            </w:r>
          </w:p>
          <w:p w:rsidR="00E17F41" w:rsidRDefault="00E17F41" w:rsidP="00E17F41">
            <w:pPr>
              <w:spacing w:line="312" w:lineRule="auto"/>
              <w:jc w:val="center"/>
            </w:pPr>
            <w:r>
              <w:t>Tô màu chiếc áo</w:t>
            </w:r>
          </w:p>
        </w:tc>
        <w:tc>
          <w:tcPr>
            <w:tcW w:w="2694" w:type="dxa"/>
          </w:tcPr>
          <w:p w:rsidR="00E17F41" w:rsidRDefault="00E17F41" w:rsidP="00E17F41">
            <w:pPr>
              <w:spacing w:line="312" w:lineRule="auto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E17F41" w:rsidRDefault="00E17F41" w:rsidP="00E17F41">
            <w:pPr>
              <w:spacing w:line="312" w:lineRule="auto"/>
              <w:jc w:val="center"/>
            </w:pPr>
            <w:r>
              <w:t>Truyện: Chiếc ô của thỏ trắng</w:t>
            </w:r>
          </w:p>
        </w:tc>
      </w:tr>
      <w:tr w:rsidR="00E17F41" w:rsidTr="00E17F41">
        <w:trPr>
          <w:trHeight w:val="1092"/>
          <w:jc w:val="center"/>
        </w:trPr>
        <w:tc>
          <w:tcPr>
            <w:tcW w:w="850" w:type="dxa"/>
            <w:vMerge/>
          </w:tcPr>
          <w:p w:rsidR="00E17F41" w:rsidRDefault="00E17F41" w:rsidP="00E17F41">
            <w:pPr>
              <w:spacing w:after="0" w:line="360" w:lineRule="auto"/>
              <w:rPr>
                <w:b/>
              </w:rPr>
            </w:pPr>
          </w:p>
        </w:tc>
        <w:tc>
          <w:tcPr>
            <w:tcW w:w="2668" w:type="dxa"/>
          </w:tcPr>
          <w:p w:rsidR="00E17F41" w:rsidRDefault="00E17F41" w:rsidP="00E17F41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TC- TM</w:t>
            </w:r>
          </w:p>
          <w:p w:rsidR="00E17F41" w:rsidRDefault="00E17F41" w:rsidP="00E17F41">
            <w:pPr>
              <w:spacing w:line="312" w:lineRule="auto"/>
              <w:jc w:val="center"/>
              <w:rPr>
                <w:b/>
              </w:rPr>
            </w:pPr>
            <w:r>
              <w:t>Tô màu cái váy</w:t>
            </w:r>
            <w:r>
              <w:rPr>
                <w:b/>
              </w:rPr>
              <w:t xml:space="preserve"> </w:t>
            </w:r>
          </w:p>
        </w:tc>
        <w:tc>
          <w:tcPr>
            <w:tcW w:w="2714" w:type="dxa"/>
          </w:tcPr>
          <w:p w:rsidR="00E17F41" w:rsidRDefault="00E17F41" w:rsidP="00E17F41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E17F41" w:rsidRPr="00E17F41" w:rsidRDefault="00E17F41" w:rsidP="00E17F41">
            <w:pPr>
              <w:spacing w:line="312" w:lineRule="auto"/>
              <w:jc w:val="center"/>
              <w:rPr>
                <w:i/>
              </w:rPr>
            </w:pPr>
            <w:bookmarkStart w:id="0" w:name="_heading=h.8qfsogtjilr" w:colFirst="0" w:colLast="0"/>
            <w:bookmarkEnd w:id="0"/>
            <w:r>
              <w:t>Thơ: Sáng ngày hè</w:t>
            </w:r>
          </w:p>
        </w:tc>
        <w:tc>
          <w:tcPr>
            <w:tcW w:w="2623" w:type="dxa"/>
          </w:tcPr>
          <w:p w:rsidR="00E17F41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764" w:type="dxa"/>
          </w:tcPr>
          <w:p w:rsidR="00E17F41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694" w:type="dxa"/>
          </w:tcPr>
          <w:p w:rsidR="00E17F41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</w:tr>
      <w:tr w:rsidR="00EB4045" w:rsidTr="00E17F41">
        <w:trPr>
          <w:trHeight w:val="1449"/>
          <w:jc w:val="center"/>
        </w:trPr>
        <w:tc>
          <w:tcPr>
            <w:tcW w:w="850" w:type="dxa"/>
            <w:vMerge w:val="restart"/>
            <w:vAlign w:val="center"/>
          </w:tcPr>
          <w:p w:rsidR="00EB4045" w:rsidRDefault="00EB4045" w:rsidP="00E17F41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EB4045" w:rsidRPr="0012147D" w:rsidRDefault="00EB4045" w:rsidP="00E17F41">
            <w:pPr>
              <w:spacing w:line="312" w:lineRule="auto"/>
              <w:jc w:val="center"/>
              <w:rPr>
                <w:rFonts w:eastAsia="MS Mincho"/>
              </w:rPr>
            </w:pPr>
            <w:r w:rsidRPr="0012147D">
              <w:rPr>
                <w:rFonts w:eastAsia="MS Mincho"/>
                <w:b/>
                <w:bCs/>
              </w:rPr>
              <w:t>Phát triể</w:t>
            </w:r>
            <w:r>
              <w:rPr>
                <w:rFonts w:eastAsia="MS Mincho"/>
                <w:b/>
                <w:bCs/>
              </w:rPr>
              <w:t>n TCXH+</w:t>
            </w:r>
            <w:r w:rsidRPr="0012147D">
              <w:rPr>
                <w:rFonts w:eastAsia="MS Mincho"/>
              </w:rPr>
              <w:t>Dạy kỹ năng ca hát “</w:t>
            </w:r>
            <w:r w:rsidRPr="0012147D">
              <w:rPr>
                <w:rFonts w:eastAsia="MS Mincho"/>
                <w:i/>
              </w:rPr>
              <w:t>Mùa hè đến</w:t>
            </w:r>
            <w:r w:rsidRPr="0012147D">
              <w:rPr>
                <w:rFonts w:eastAsia="MS Mincho"/>
              </w:rPr>
              <w:t>”</w:t>
            </w:r>
          </w:p>
        </w:tc>
        <w:tc>
          <w:tcPr>
            <w:tcW w:w="2714" w:type="dxa"/>
          </w:tcPr>
          <w:p w:rsidR="00EB4045" w:rsidRPr="0012147D" w:rsidRDefault="00EB4045" w:rsidP="00E17F41">
            <w:pPr>
              <w:spacing w:line="312" w:lineRule="auto"/>
              <w:jc w:val="center"/>
              <w:rPr>
                <w:rFonts w:eastAsia="MS Mincho"/>
              </w:rPr>
            </w:pPr>
            <w:r w:rsidRPr="0012147D">
              <w:rPr>
                <w:rFonts w:eastAsia="MS Mincho"/>
                <w:b/>
                <w:bCs/>
              </w:rPr>
              <w:t>Phát triển nhận thức</w:t>
            </w:r>
          </w:p>
          <w:p w:rsidR="00EB4045" w:rsidRPr="0012147D" w:rsidRDefault="00EB4045" w:rsidP="00E17F41">
            <w:pPr>
              <w:spacing w:line="312" w:lineRule="auto"/>
              <w:jc w:val="center"/>
              <w:rPr>
                <w:rFonts w:eastAsia="MS Mincho"/>
              </w:rPr>
            </w:pPr>
            <w:r w:rsidRPr="0012147D">
              <w:rPr>
                <w:rFonts w:eastAsia="MS Mincho"/>
              </w:rPr>
              <w:t>Khám phá  ông Mặt trời</w:t>
            </w:r>
          </w:p>
        </w:tc>
        <w:tc>
          <w:tcPr>
            <w:tcW w:w="2623" w:type="dxa"/>
          </w:tcPr>
          <w:p w:rsidR="00EB4045" w:rsidRPr="0012147D" w:rsidRDefault="00EB4045" w:rsidP="00E17F41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thể chất</w:t>
            </w:r>
          </w:p>
          <w:p w:rsidR="00EB4045" w:rsidRPr="0012147D" w:rsidRDefault="00EB4045" w:rsidP="00E17F41">
            <w:pPr>
              <w:spacing w:line="312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VĐCB: </w:t>
            </w:r>
            <w:r w:rsidRPr="0012147D">
              <w:rPr>
                <w:rFonts w:eastAsia="MS Mincho"/>
              </w:rPr>
              <w:t>Ném trúng đích nằm ngang( T1)</w:t>
            </w:r>
          </w:p>
        </w:tc>
        <w:tc>
          <w:tcPr>
            <w:tcW w:w="2764" w:type="dxa"/>
          </w:tcPr>
          <w:p w:rsidR="00EB4045" w:rsidRPr="0012147D" w:rsidRDefault="00EB4045" w:rsidP="00E17F41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TM</w:t>
            </w:r>
          </w:p>
          <w:p w:rsidR="00EB4045" w:rsidRPr="007D0C31" w:rsidRDefault="00EB4045" w:rsidP="007D0C31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</w:rPr>
              <w:t>Tô màu ông mặt trời</w:t>
            </w:r>
          </w:p>
        </w:tc>
        <w:tc>
          <w:tcPr>
            <w:tcW w:w="2694" w:type="dxa"/>
          </w:tcPr>
          <w:p w:rsidR="00EB4045" w:rsidRPr="0012147D" w:rsidRDefault="00EB4045" w:rsidP="00E17F41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NN</w:t>
            </w:r>
          </w:p>
          <w:p w:rsidR="00EB4045" w:rsidRPr="00E17F41" w:rsidRDefault="00EB4045" w:rsidP="00E17F41">
            <w:pPr>
              <w:spacing w:line="312" w:lineRule="auto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Cs/>
              </w:rPr>
              <w:t>Kể chuyện: “</w:t>
            </w:r>
            <w:r w:rsidRPr="0012147D">
              <w:rPr>
                <w:rFonts w:eastAsia="MS Mincho"/>
                <w:bCs/>
                <w:i/>
              </w:rPr>
              <w:t>Cóc gọi trời mưa</w:t>
            </w:r>
            <w:r w:rsidRPr="0012147D">
              <w:rPr>
                <w:rFonts w:eastAsia="MS Mincho"/>
                <w:bCs/>
              </w:rPr>
              <w:t xml:space="preserve"> “(T1)</w:t>
            </w:r>
          </w:p>
        </w:tc>
      </w:tr>
      <w:tr w:rsidR="00EB4045" w:rsidTr="00CF14B9">
        <w:trPr>
          <w:trHeight w:val="1443"/>
          <w:jc w:val="center"/>
        </w:trPr>
        <w:tc>
          <w:tcPr>
            <w:tcW w:w="850" w:type="dxa"/>
            <w:vMerge/>
            <w:vAlign w:val="center"/>
          </w:tcPr>
          <w:p w:rsidR="00EB4045" w:rsidRDefault="00EB4045" w:rsidP="00EB4045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668" w:type="dxa"/>
          </w:tcPr>
          <w:p w:rsidR="00EB4045" w:rsidRPr="0012147D" w:rsidRDefault="00EB4045" w:rsidP="00EB4045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 TM</w:t>
            </w:r>
          </w:p>
          <w:p w:rsidR="00EB4045" w:rsidRPr="00651BA7" w:rsidRDefault="00EB4045" w:rsidP="00EB4045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 xml:space="preserve">Trang trí </w:t>
            </w:r>
          </w:p>
        </w:tc>
        <w:tc>
          <w:tcPr>
            <w:tcW w:w="2714" w:type="dxa"/>
          </w:tcPr>
          <w:p w:rsidR="00EB4045" w:rsidRDefault="00EB4045" w:rsidP="00EB4045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651BA7">
              <w:rPr>
                <w:rFonts w:eastAsia="MS Mincho"/>
                <w:b/>
                <w:bCs/>
              </w:rPr>
              <w:t>Phát triển nhận thức</w:t>
            </w:r>
          </w:p>
          <w:p w:rsidR="00EB4045" w:rsidRPr="007D0C31" w:rsidRDefault="00EB4045" w:rsidP="00EB4045">
            <w:pPr>
              <w:spacing w:line="312" w:lineRule="auto"/>
              <w:rPr>
                <w:rFonts w:eastAsia="MS Mincho"/>
                <w:bCs/>
              </w:rPr>
            </w:pPr>
            <w:r w:rsidRPr="00812C8B">
              <w:rPr>
                <w:rFonts w:eastAsia="MS Mincho"/>
                <w:bCs/>
              </w:rPr>
              <w:t>NBPB: Hình tròn- hình vuông( T</w:t>
            </w:r>
            <w:r>
              <w:rPr>
                <w:rFonts w:eastAsia="MS Mincho"/>
                <w:bCs/>
              </w:rPr>
              <w:t xml:space="preserve">iết </w:t>
            </w:r>
            <w:r w:rsidRPr="00812C8B">
              <w:rPr>
                <w:rFonts w:eastAsia="MS Mincho"/>
                <w:bCs/>
              </w:rPr>
              <w:t>1)</w:t>
            </w:r>
          </w:p>
        </w:tc>
        <w:tc>
          <w:tcPr>
            <w:tcW w:w="2623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764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694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</w:tr>
      <w:tr w:rsidR="00EB4045" w:rsidTr="007D0C31">
        <w:trPr>
          <w:trHeight w:val="698"/>
          <w:jc w:val="center"/>
        </w:trPr>
        <w:tc>
          <w:tcPr>
            <w:tcW w:w="850" w:type="dxa"/>
            <w:vMerge w:val="restart"/>
            <w:vAlign w:val="center"/>
          </w:tcPr>
          <w:p w:rsidR="00EB4045" w:rsidRDefault="00EB4045" w:rsidP="00EB4045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PTTCXH-TM</w:t>
            </w:r>
          </w:p>
          <w:p w:rsidR="00EB4045" w:rsidRDefault="00EB4045" w:rsidP="00EB4045">
            <w:pPr>
              <w:shd w:val="clear" w:color="auto" w:fill="FFFFFF"/>
              <w:spacing w:after="0" w:line="312" w:lineRule="auto"/>
              <w:jc w:val="center"/>
            </w:pPr>
            <w:r>
              <w:t>Ca hát "Mùa hè đến"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EB4045" w:rsidRDefault="00EB4045" w:rsidP="00EB4045">
            <w:pPr>
              <w:shd w:val="clear" w:color="auto" w:fill="FFFFFF"/>
              <w:spacing w:after="0" w:line="312" w:lineRule="auto"/>
              <w:jc w:val="center"/>
            </w:pPr>
            <w:r>
              <w:t>Nhận biết trang phục mùa hè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045" w:rsidRDefault="00EB4045" w:rsidP="00EB4045">
            <w:pP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EB4045" w:rsidRDefault="00EB4045" w:rsidP="00EB4045">
            <w:pPr>
              <w:shd w:val="clear" w:color="auto" w:fill="FFFFFF"/>
              <w:spacing w:after="0" w:line="312" w:lineRule="auto"/>
              <w:jc w:val="center"/>
            </w:pPr>
            <w:r>
              <w:t>Thơ “Tắm gội”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EB4045" w:rsidRDefault="00EB4045" w:rsidP="00EB4045">
            <w:pPr>
              <w:shd w:val="clear" w:color="auto" w:fill="FFFFFF"/>
              <w:spacing w:after="0" w:line="312" w:lineRule="auto"/>
              <w:jc w:val="center"/>
            </w:pPr>
            <w:r>
              <w:t xml:space="preserve">Ném bóng vào đích xa ở phía trước với </w:t>
            </w:r>
            <w:r>
              <w:lastRenderedPageBreak/>
              <w:t>khoảng cách 1 - 1,2m (T1)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PTTCXH-TM</w:t>
            </w:r>
          </w:p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t>Vẽ tia nắng ông mặt trời</w:t>
            </w:r>
          </w:p>
        </w:tc>
      </w:tr>
      <w:tr w:rsidR="00EB4045" w:rsidTr="00B96E3D">
        <w:trPr>
          <w:trHeight w:val="996"/>
          <w:jc w:val="center"/>
        </w:trPr>
        <w:tc>
          <w:tcPr>
            <w:tcW w:w="850" w:type="dxa"/>
            <w:vMerge/>
            <w:vAlign w:val="center"/>
          </w:tcPr>
          <w:p w:rsidR="00EB4045" w:rsidRDefault="00EB4045" w:rsidP="00EB4045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045" w:rsidRPr="0012147D" w:rsidRDefault="00EB4045" w:rsidP="00EB4045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NN</w:t>
            </w:r>
          </w:p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 w:rsidRPr="0012147D">
              <w:rPr>
                <w:rFonts w:eastAsia="MS Mincho"/>
                <w:bCs/>
              </w:rPr>
              <w:t>Kể chuyện: “</w:t>
            </w:r>
            <w:r w:rsidRPr="0012147D">
              <w:rPr>
                <w:rFonts w:eastAsia="MS Mincho"/>
                <w:bCs/>
                <w:i/>
              </w:rPr>
              <w:t>Cóc gọi trời mưa</w:t>
            </w:r>
            <w:r w:rsidRPr="0012147D">
              <w:rPr>
                <w:rFonts w:eastAsia="MS Mincho"/>
                <w:bCs/>
              </w:rPr>
              <w:t xml:space="preserve"> “(T1)</w:t>
            </w:r>
          </w:p>
        </w:tc>
        <w:tc>
          <w:tcPr>
            <w:tcW w:w="2714" w:type="dxa"/>
          </w:tcPr>
          <w:p w:rsidR="00EB4045" w:rsidRPr="0012147D" w:rsidRDefault="00EB4045" w:rsidP="00EB4045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  <w:b/>
                <w:bCs/>
              </w:rPr>
              <w:t>Phát triển TM</w:t>
            </w:r>
          </w:p>
          <w:p w:rsidR="00EB4045" w:rsidRPr="007D0C31" w:rsidRDefault="00EB4045" w:rsidP="00EB4045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12147D">
              <w:rPr>
                <w:rFonts w:eastAsia="MS Mincho"/>
              </w:rPr>
              <w:t>Tô màu ông mặt trời</w:t>
            </w:r>
          </w:p>
        </w:tc>
        <w:tc>
          <w:tcPr>
            <w:tcW w:w="2623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764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694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</w:tr>
      <w:tr w:rsidR="00EB4045" w:rsidTr="00D576A2">
        <w:trPr>
          <w:trHeight w:val="1884"/>
          <w:jc w:val="center"/>
        </w:trPr>
        <w:tc>
          <w:tcPr>
            <w:tcW w:w="850" w:type="dxa"/>
            <w:vMerge w:val="restart"/>
            <w:vAlign w:val="center"/>
          </w:tcPr>
          <w:p w:rsidR="00EB4045" w:rsidRDefault="00EB4045" w:rsidP="00EB4045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EB4045" w:rsidRDefault="00EB4045" w:rsidP="00EB4045">
            <w:pPr>
              <w:spacing w:after="0" w:line="312" w:lineRule="auto"/>
              <w:jc w:val="center"/>
            </w:pPr>
            <w:r>
              <w:t>Dạy hát: Mùa hè đến</w:t>
            </w:r>
          </w:p>
          <w:p w:rsidR="00EB4045" w:rsidRDefault="00EB4045" w:rsidP="00EB4045">
            <w:pPr>
              <w:spacing w:after="0" w:line="312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2714" w:type="dxa"/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EB4045" w:rsidRDefault="00EB4045" w:rsidP="00EB4045">
            <w:pPr>
              <w:spacing w:after="0" w:line="312" w:lineRule="auto"/>
            </w:pPr>
            <w:r>
              <w:t xml:space="preserve">Nhận biết vị trí trong không gian ( trước - sau) so với bản thân trẻ </w:t>
            </w:r>
          </w:p>
        </w:tc>
        <w:tc>
          <w:tcPr>
            <w:tcW w:w="2623" w:type="dxa"/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EB4045" w:rsidRDefault="00EB4045" w:rsidP="00EB4045">
            <w:pPr>
              <w:spacing w:after="0" w:line="312" w:lineRule="auto"/>
              <w:jc w:val="center"/>
            </w:pPr>
            <w:r>
              <w:t>Thơ: Nắng mùa hè</w:t>
            </w:r>
            <w:r>
              <w:rPr>
                <w:b/>
              </w:rPr>
              <w:t xml:space="preserve"> </w:t>
            </w:r>
          </w:p>
          <w:p w:rsidR="00EB4045" w:rsidRDefault="00EB4045" w:rsidP="00EB4045">
            <w:pPr>
              <w:spacing w:after="0" w:line="312" w:lineRule="auto"/>
            </w:pPr>
          </w:p>
        </w:tc>
        <w:tc>
          <w:tcPr>
            <w:tcW w:w="2764" w:type="dxa"/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EB4045" w:rsidRDefault="00EB4045" w:rsidP="00EB4045">
            <w:pPr>
              <w:spacing w:after="0" w:line="312" w:lineRule="auto"/>
              <w:jc w:val="center"/>
            </w:pPr>
            <w:r>
              <w:t xml:space="preserve">Ném bóng vào đích xa ở phía trước với khoảng cách 1 - 1,2m </w:t>
            </w:r>
          </w:p>
        </w:tc>
        <w:tc>
          <w:tcPr>
            <w:tcW w:w="2694" w:type="dxa"/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EB4045" w:rsidRDefault="00EB4045" w:rsidP="00EB4045">
            <w:pPr>
              <w:spacing w:after="0" w:line="312" w:lineRule="auto"/>
              <w:ind w:left="720" w:hanging="720"/>
              <w:jc w:val="both"/>
            </w:pPr>
            <w:r>
              <w:t>Vẽ ông mặt trời</w:t>
            </w:r>
          </w:p>
        </w:tc>
      </w:tr>
      <w:tr w:rsidR="00EB4045" w:rsidTr="00100119">
        <w:trPr>
          <w:trHeight w:val="1884"/>
          <w:jc w:val="center"/>
        </w:trPr>
        <w:tc>
          <w:tcPr>
            <w:tcW w:w="850" w:type="dxa"/>
            <w:vMerge/>
            <w:vAlign w:val="center"/>
          </w:tcPr>
          <w:p w:rsidR="00EB4045" w:rsidRDefault="00EB4045" w:rsidP="00EB4045">
            <w:pPr>
              <w:spacing w:after="0" w:line="360" w:lineRule="auto"/>
              <w:jc w:val="center"/>
              <w:rPr>
                <w:b/>
              </w:rPr>
            </w:pPr>
            <w:bookmarkStart w:id="1" w:name="_GoBack" w:colFirst="3" w:colLast="3"/>
          </w:p>
        </w:tc>
        <w:tc>
          <w:tcPr>
            <w:tcW w:w="2668" w:type="dxa"/>
            <w:tcBorders>
              <w:left w:val="single" w:sz="4" w:space="0" w:color="000000"/>
            </w:tcBorders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EB4045" w:rsidRDefault="00EB4045" w:rsidP="00EB4045">
            <w:pPr>
              <w:spacing w:after="0" w:line="312" w:lineRule="auto"/>
              <w:jc w:val="center"/>
            </w:pPr>
            <w:r>
              <w:t xml:space="preserve">Dán trang trí ô </w:t>
            </w:r>
          </w:p>
        </w:tc>
        <w:tc>
          <w:tcPr>
            <w:tcW w:w="2714" w:type="dxa"/>
          </w:tcPr>
          <w:p w:rsidR="00EB4045" w:rsidRDefault="00EB4045" w:rsidP="00EB4045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Phát triển nhận thức</w:t>
            </w:r>
          </w:p>
          <w:p w:rsidR="00EB4045" w:rsidRDefault="00EB4045" w:rsidP="00EB4045">
            <w:pPr>
              <w:spacing w:after="0" w:line="312" w:lineRule="auto"/>
            </w:pPr>
            <w:r>
              <w:t>Tìm hiểu về trang phục mùa hè</w:t>
            </w:r>
          </w:p>
        </w:tc>
        <w:tc>
          <w:tcPr>
            <w:tcW w:w="2623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764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  <w:tc>
          <w:tcPr>
            <w:tcW w:w="2694" w:type="dxa"/>
          </w:tcPr>
          <w:p w:rsidR="00EB4045" w:rsidRDefault="00EB4045" w:rsidP="00EB4045">
            <w:pPr>
              <w:spacing w:line="312" w:lineRule="auto"/>
              <w:jc w:val="center"/>
              <w:rPr>
                <w:b/>
              </w:rPr>
            </w:pPr>
            <w:r w:rsidRPr="00EB4045">
              <w:rPr>
                <w:b/>
                <w:color w:val="FF0000"/>
              </w:rPr>
              <w:t>NGHỈ 30/4- 1/5</w:t>
            </w:r>
          </w:p>
        </w:tc>
      </w:tr>
      <w:bookmarkEnd w:id="1"/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712"/>
        <w:gridCol w:w="2955"/>
        <w:gridCol w:w="2966"/>
        <w:gridCol w:w="2586"/>
      </w:tblGrid>
      <w:tr w:rsidR="002E6710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1.5pt" o:ole="">
                  <v:imagedata r:id="rId4" o:title=""/>
                </v:shape>
                <o:OLEObject Type="Embed" ProgID="PBrush" ShapeID="_x0000_i1025" DrawAspect="Content" ObjectID="_1806515766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5E11252C" wp14:editId="52CBE871">
                  <wp:extent cx="1400175" cy="790575"/>
                  <wp:effectExtent l="0" t="0" r="9525" b="9525"/>
                  <wp:docPr id="2" name="Picture 2" descr="https://lh7-rt.googleusercontent.com/docsz/AD_4nXeVIhZXmcwNGQv9HQqRxSumU6JjyY7mK5zHZIRxIWtZXHzdLpHncukS1jzjoOnHSufi2AqsvdsiqvsDp8jZRnHLQOdBbaf4Yj53i6CafI1Gifw0roCp7ltyOZqyuyfTv7hor-GRyDL7yX9zDp0kz58?key=vPp2KqErYN_Pv_HwsStgig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VIhZXmcwNGQv9HQqRxSumU6JjyY7mK5zHZIRxIWtZXHzdLpHncukS1jzjoOnHSufi2AqsvdsiqvsDp8jZRnHLQOdBbaf4Yj53i6CafI1Gifw0roCp7ltyOZqyuyfTv7hor-GRyDL7yX9zDp0kz58?key=vPp2KqErYN_Pv_HwsStgig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7D0C31" w:rsidRDefault="007D0C31" w:rsidP="007D0C31">
            <w:pPr>
              <w:spacing w:after="0" w:line="360" w:lineRule="auto"/>
              <w:jc w:val="center"/>
            </w:pPr>
            <w:r>
              <w:object w:dxaOrig="4290" w:dyaOrig="2745">
                <v:shape id="_x0000_i1031" type="#_x0000_t75" style="width:114.75pt;height:61.5pt" o:ole="">
                  <v:imagedata r:id="rId4" o:title=""/>
                </v:shape>
                <o:OLEObject Type="Embed" ProgID="PBrush" ShapeID="_x0000_i1031" DrawAspect="Content" ObjectID="_1806515767" r:id="rId7"/>
              </w:object>
            </w:r>
          </w:p>
          <w:p w:rsidR="005232AD" w:rsidRDefault="007D0C31" w:rsidP="007D0C31">
            <w:pPr>
              <w:spacing w:after="0" w:line="360" w:lineRule="auto"/>
              <w:rPr>
                <w:b/>
              </w:rPr>
            </w:pPr>
            <w:r>
              <w:t xml:space="preserve">       </w:t>
            </w:r>
            <w:r w:rsidR="00CF23EC" w:rsidRPr="005B3584">
              <w:rPr>
                <w:b/>
              </w:rPr>
              <w:t>Vũ Thị Chín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noProof/>
                <w:lang w:val="en-US"/>
              </w:rPr>
              <w:drawing>
                <wp:inline distT="114300" distB="114300" distL="114300" distR="114300" wp14:anchorId="2870501D" wp14:editId="77BE2BBE">
                  <wp:extent cx="1601470" cy="923925"/>
                  <wp:effectExtent l="0" t="0" r="0" b="9525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4" cy="9241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CF23EC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30F8054" wp14:editId="74BAEA6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321945</wp:posOffset>
                  </wp:positionV>
                  <wp:extent cx="1504950" cy="6762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B3584"/>
    <w:rsid w:val="005B6F78"/>
    <w:rsid w:val="00697C5F"/>
    <w:rsid w:val="006A5256"/>
    <w:rsid w:val="006A6180"/>
    <w:rsid w:val="006C5292"/>
    <w:rsid w:val="00756E98"/>
    <w:rsid w:val="0076473B"/>
    <w:rsid w:val="007A25AE"/>
    <w:rsid w:val="007D0C31"/>
    <w:rsid w:val="007E55D8"/>
    <w:rsid w:val="008541D5"/>
    <w:rsid w:val="008971F3"/>
    <w:rsid w:val="008B071D"/>
    <w:rsid w:val="00903A4E"/>
    <w:rsid w:val="009209BE"/>
    <w:rsid w:val="009A792C"/>
    <w:rsid w:val="00A35FC3"/>
    <w:rsid w:val="00A3626A"/>
    <w:rsid w:val="00AF2851"/>
    <w:rsid w:val="00B63987"/>
    <w:rsid w:val="00B77A35"/>
    <w:rsid w:val="00C4088B"/>
    <w:rsid w:val="00C62595"/>
    <w:rsid w:val="00CB79D0"/>
    <w:rsid w:val="00CC3417"/>
    <w:rsid w:val="00CF23EC"/>
    <w:rsid w:val="00D576A2"/>
    <w:rsid w:val="00DB7D81"/>
    <w:rsid w:val="00E17F41"/>
    <w:rsid w:val="00E86BCC"/>
    <w:rsid w:val="00EB4045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934B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0C31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2024-11-08T16:07:00Z</dcterms:created>
  <dcterms:modified xsi:type="dcterms:W3CDTF">2025-04-18T14:10:00Z</dcterms:modified>
</cp:coreProperties>
</file>