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E0" w:rsidRPr="00AF2919" w:rsidRDefault="00454954" w:rsidP="00AF2919">
      <w:pPr>
        <w:spacing w:line="276" w:lineRule="auto"/>
        <w:jc w:val="center"/>
        <w:rPr>
          <w:rFonts w:cs="Times New Roman"/>
          <w:b/>
          <w:color w:val="FF0000"/>
          <w:szCs w:val="28"/>
          <w:lang w:val="nl-NL"/>
        </w:rPr>
      </w:pPr>
      <w:r w:rsidRPr="00AF2919">
        <w:rPr>
          <w:rFonts w:cs="Times New Roman"/>
          <w:b/>
          <w:color w:val="0D0D0D" w:themeColor="text1" w:themeTint="F2"/>
          <w:szCs w:val="28"/>
          <w:lang w:val="nl-NL"/>
        </w:rPr>
        <w:t xml:space="preserve">GIÁO </w:t>
      </w:r>
      <w:r w:rsidR="004D6BC2" w:rsidRPr="00AF2919">
        <w:rPr>
          <w:rFonts w:cs="Times New Roman"/>
          <w:b/>
          <w:color w:val="0D0D0D" w:themeColor="text1" w:themeTint="F2"/>
          <w:szCs w:val="28"/>
          <w:lang w:val="nl-NL"/>
        </w:rPr>
        <w:t>ÁN</w:t>
      </w:r>
    </w:p>
    <w:p w:rsidR="006E4597" w:rsidRPr="00AF2919" w:rsidRDefault="00B25EE0" w:rsidP="00AF2919">
      <w:pPr>
        <w:spacing w:line="276" w:lineRule="auto"/>
        <w:rPr>
          <w:rFonts w:cs="Times New Roman"/>
          <w:b/>
          <w:color w:val="FF0000"/>
          <w:szCs w:val="28"/>
          <w:lang w:val="nl-NL"/>
        </w:rPr>
      </w:pPr>
      <w:r w:rsidRPr="00AF2919">
        <w:rPr>
          <w:rFonts w:cs="Times New Roman"/>
          <w:b/>
          <w:color w:val="FF0000"/>
          <w:szCs w:val="28"/>
          <w:lang w:val="nl-NL"/>
        </w:rPr>
        <w:t xml:space="preserve">                              </w:t>
      </w:r>
      <w:r w:rsidR="00AA1BD8" w:rsidRPr="00AF2919">
        <w:rPr>
          <w:rFonts w:cs="Times New Roman"/>
          <w:b/>
          <w:color w:val="000000" w:themeColor="text1"/>
          <w:lang w:val="nl-NL"/>
        </w:rPr>
        <w:t xml:space="preserve">Đề tài: </w:t>
      </w:r>
      <w:r w:rsidR="00AF2919" w:rsidRPr="00AF2919">
        <w:rPr>
          <w:rFonts w:cs="Times New Roman"/>
          <w:b/>
          <w:color w:val="0D0D0D"/>
          <w:szCs w:val="28"/>
        </w:rPr>
        <w:t>Truyện tiết 1 "Hồ nước và mây"</w:t>
      </w:r>
    </w:p>
    <w:p w:rsidR="00AA1BD8" w:rsidRPr="00AF2919" w:rsidRDefault="00AA1BD8" w:rsidP="00AF2919">
      <w:pPr>
        <w:spacing w:line="276" w:lineRule="auto"/>
        <w:rPr>
          <w:rFonts w:cs="Times New Roman"/>
          <w:b/>
          <w:color w:val="000000" w:themeColor="text1"/>
          <w:lang w:val="nl-NL"/>
        </w:rPr>
      </w:pPr>
      <w:r w:rsidRPr="00AF2919">
        <w:rPr>
          <w:rFonts w:cs="Times New Roman"/>
          <w:b/>
          <w:color w:val="000000" w:themeColor="text1"/>
          <w:lang w:val="nl-NL"/>
        </w:rPr>
        <w:t xml:space="preserve">                              Chủ đề: </w:t>
      </w:r>
      <w:r w:rsidR="00AF2919" w:rsidRPr="00AF2919">
        <w:rPr>
          <w:rFonts w:cs="Times New Roman"/>
          <w:b/>
          <w:color w:val="000000" w:themeColor="text1"/>
          <w:lang w:val="nl-NL"/>
        </w:rPr>
        <w:t>Hiện tượng tự nhiên</w:t>
      </w:r>
    </w:p>
    <w:p w:rsidR="006E4597" w:rsidRPr="00AF2919" w:rsidRDefault="00AA1BD8" w:rsidP="00AF2919">
      <w:pPr>
        <w:spacing w:line="276" w:lineRule="auto"/>
        <w:rPr>
          <w:rFonts w:cs="Times New Roman"/>
          <w:b/>
          <w:color w:val="000000" w:themeColor="text1"/>
        </w:rPr>
      </w:pPr>
      <w:r w:rsidRPr="00AF2919">
        <w:rPr>
          <w:rFonts w:cs="Times New Roman"/>
          <w:b/>
          <w:color w:val="000000" w:themeColor="text1"/>
          <w:lang w:val="nl-NL"/>
        </w:rPr>
        <w:t xml:space="preserve">                              LVPT</w:t>
      </w:r>
      <w:r w:rsidR="006E4597" w:rsidRPr="00AF2919">
        <w:rPr>
          <w:rFonts w:cs="Times New Roman"/>
          <w:b/>
          <w:color w:val="000000" w:themeColor="text1"/>
          <w:lang w:val="vi-VN"/>
        </w:rPr>
        <w:t>: PT</w:t>
      </w:r>
      <w:r w:rsidR="00AF2919" w:rsidRPr="00AF2919">
        <w:rPr>
          <w:rFonts w:cs="Times New Roman"/>
          <w:b/>
          <w:color w:val="000000" w:themeColor="text1"/>
        </w:rPr>
        <w:t>NN</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Độ tuổi: 4 tuổi</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Người dạy: </w:t>
      </w:r>
      <w:r w:rsidR="00AF2919" w:rsidRPr="00AF2919">
        <w:rPr>
          <w:rFonts w:cs="Times New Roman"/>
          <w:b/>
          <w:color w:val="000000" w:themeColor="text1"/>
        </w:rPr>
        <w:t>Đào Thị Mận</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w:t>
      </w:r>
      <w:r w:rsidR="00454954" w:rsidRPr="00AF2919">
        <w:rPr>
          <w:rFonts w:cs="Times New Roman"/>
          <w:b/>
          <w:color w:val="000000" w:themeColor="text1"/>
        </w:rPr>
        <w:t xml:space="preserve"> </w:t>
      </w:r>
      <w:r w:rsidRPr="00AF2919">
        <w:rPr>
          <w:rFonts w:cs="Times New Roman"/>
          <w:b/>
          <w:color w:val="000000" w:themeColor="text1"/>
        </w:rPr>
        <w:t xml:space="preserve">Ngày dạy: </w:t>
      </w:r>
      <w:r w:rsidR="00AF2919" w:rsidRPr="00AF2919">
        <w:rPr>
          <w:rFonts w:cs="Times New Roman"/>
          <w:b/>
          <w:color w:val="000000" w:themeColor="text1"/>
        </w:rPr>
        <w:t>24/</w:t>
      </w:r>
      <w:r w:rsidR="004D6BC2" w:rsidRPr="00AF2919">
        <w:rPr>
          <w:rFonts w:cs="Times New Roman"/>
          <w:b/>
          <w:color w:val="000000" w:themeColor="text1"/>
        </w:rPr>
        <w:t>0</w:t>
      </w:r>
      <w:r w:rsidR="009836B6" w:rsidRPr="00AF2919">
        <w:rPr>
          <w:rFonts w:cs="Times New Roman"/>
          <w:b/>
          <w:color w:val="000000" w:themeColor="text1"/>
        </w:rPr>
        <w:t>4</w:t>
      </w:r>
      <w:r w:rsidRPr="00AF2919">
        <w:rPr>
          <w:rFonts w:cs="Times New Roman"/>
          <w:b/>
          <w:color w:val="000000" w:themeColor="text1"/>
        </w:rPr>
        <w:t>/202</w:t>
      </w:r>
      <w:r w:rsidR="004D6BC2" w:rsidRPr="00AF2919">
        <w:rPr>
          <w:rFonts w:cs="Times New Roman"/>
          <w:b/>
          <w:color w:val="000000" w:themeColor="text1"/>
        </w:rPr>
        <w:t>5</w:t>
      </w:r>
    </w:p>
    <w:p w:rsidR="00AA1BD8" w:rsidRPr="00AF2919" w:rsidRDefault="00AA1BD8" w:rsidP="00AF2919">
      <w:pPr>
        <w:spacing w:line="276" w:lineRule="auto"/>
        <w:jc w:val="center"/>
        <w:rPr>
          <w:rFonts w:cs="Times New Roman"/>
          <w:b/>
          <w:color w:val="000000" w:themeColor="text1"/>
        </w:rPr>
      </w:pPr>
      <w:r w:rsidRPr="00AF2919">
        <w:rPr>
          <w:rFonts w:cs="Times New Roman"/>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I. Mục đích- yêu cầu</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xml:space="preserve">- Trẻ nhớ tên truyện, nhân vật trong truyện, hiểu nội dung câu chuyện </w:t>
      </w:r>
      <w:r w:rsidRPr="00AF2919">
        <w:rPr>
          <w:rFonts w:cs="Times New Roman"/>
          <w:color w:val="0D0D0D"/>
          <w:szCs w:val="28"/>
        </w:rPr>
        <w:t>"Hồ nước và mây"</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Rèn kỹ năng ghi nhớ và phát triển ngôn ngữ cho trẻ nghe hiểu và trả lời to rõ ràng câu hỏi của cô.</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szCs w:val="28"/>
        </w:rPr>
        <w:t>- Trẻ hứng thú tham gia hoạt động trong giờ học. Thông qua câu chuyện giáo dục trẻ biết yêu quý những người xung quanh và biết ơn những người luôn yêu quý mình.</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II. Chuẩn bị</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Tranh minh họa bài thơ, máy vi tính.</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Nhạc ghi lời bài hát: “ Trời nắng, trời mưa”</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Một số đồ dùng khác bổ trợ cho tiết học.</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 xml:space="preserve">III. Tiến hành </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 Hoạt động 1: Ổn định tổ chức</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và trẻ  hát và vận động bài: “ Trời nắng, trời mưa”</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Trò chuyện về nội dung bài hát.</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Bài hát nhắc đến hiện tượng tự nhiên nào?</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Ngoài mưa và nắng các con còn biết có hiện tượng tự nhiên nào nữa?</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Các con ạ! Thiên nhiên chúng ta có bao nhiêu điều thú vị, và hôm nay cô sẽ giành tặng các con một câu chuyện kể về: “Hồ nước và mây”</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 Hoạt động 2: Kể chuyện: " Hồ nước và mây"</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kể lần 1 bằng lời</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Tóm tắt nội dung truyện: Chuyện kể về mối quan hệ gắn bó mật thiết giữa Hồ nước và mây. Nhờ mây cho mưa mà Hồ mới có nước cho cá, tôm sinh sống và cũng nhờ có Hồ nước bốc hơi mà Mây được sinh ra đấy. Câu chuyện cũng là lời nhắn nhủ mỗi chúng ta phải biết khiêm tốn, và biết ơn những người luôn giúp đỡ mình.</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kể lần 2 với tranh minh họa</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Đàm thoại</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vừa kể cho các con câu chuyện gì?</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Vào ngày cuối xuân cảnh vật xung quanh như thế nào?</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lastRenderedPageBreak/>
        <w:t>- Trời nổi gió mặt Hồ đã nói gì với mây?</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Khi mây giận dỗi thì điều gì đã sảy ra khi mùa hè đến?</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Khi nghe tiếng kêu cứu của Hồ nước thì Mây đã làm gì?</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Qua câu chuyện chúng mình đã rút ra được bài học gì cho mình?</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xml:space="preserve"> =&gt; Cô giáo dục trẻ: Qua câu chuyện chúng mình phải biết yêu quý những người xung quanh và phải biết ơn những người đã yêu quý mình.</w:t>
      </w:r>
    </w:p>
    <w:p w:rsidR="00AF2919" w:rsidRPr="00AF2919" w:rsidRDefault="00AF2919" w:rsidP="00AF2919">
      <w:pPr>
        <w:spacing w:line="276" w:lineRule="auto"/>
        <w:jc w:val="left"/>
        <w:rPr>
          <w:rFonts w:eastAsia="MS Mincho" w:cs="Times New Roman"/>
          <w:b/>
          <w:szCs w:val="28"/>
        </w:rPr>
      </w:pPr>
      <w:r w:rsidRPr="00AF2919">
        <w:rPr>
          <w:rFonts w:eastAsia="MS Mincho" w:cs="Times New Roman"/>
          <w:b/>
          <w:szCs w:val="28"/>
        </w:rPr>
        <w:t>* Hoạt động 3: “Trò chơi tình bạn nước và mây”</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hướng dẫn cách chơi: Cô chia trẻ nam, nữ thành 2 đội một đội là: “Nước” một đội là “ Mây” cho trẻ đọc theo lời bài thơ:</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 Tên tôi là nước</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Còn bạn là mây</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Nước ở dưới hồ</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Mây trên trời nhé</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Tuy là rất xa</w:t>
      </w:r>
    </w:p>
    <w:p w:rsidR="00AF2919" w:rsidRPr="00AF2919" w:rsidRDefault="00AF2919" w:rsidP="00AF2919">
      <w:pPr>
        <w:spacing w:line="276" w:lineRule="auto"/>
        <w:jc w:val="center"/>
        <w:rPr>
          <w:rFonts w:eastAsia="MS Mincho" w:cs="Times New Roman"/>
          <w:szCs w:val="28"/>
        </w:rPr>
      </w:pPr>
      <w:r w:rsidRPr="00AF2919">
        <w:rPr>
          <w:rFonts w:eastAsia="MS Mincho" w:cs="Times New Roman"/>
          <w:szCs w:val="28"/>
        </w:rPr>
        <w:t>Nhưng ta là bạn”</w:t>
      </w:r>
    </w:p>
    <w:p w:rsidR="00AF2919" w:rsidRPr="00AF2919" w:rsidRDefault="00AF2919" w:rsidP="00AF2919">
      <w:pPr>
        <w:spacing w:line="276" w:lineRule="auto"/>
        <w:jc w:val="left"/>
        <w:rPr>
          <w:rFonts w:eastAsia="MS Mincho" w:cs="Times New Roman"/>
          <w:szCs w:val="28"/>
        </w:rPr>
      </w:pPr>
      <w:r w:rsidRPr="00AF2919">
        <w:rPr>
          <w:rFonts w:eastAsia="MS Mincho" w:cs="Times New Roman"/>
          <w:szCs w:val="28"/>
        </w:rPr>
        <w:t>- Cô có hiệu lệnh “Kết bạn, kết bạn” một trẻ  “Mây” kết với một trẻ “ Nước” thành một đôi. Cô cho trẻ chơi 2 lần.</w:t>
      </w:r>
    </w:p>
    <w:p w:rsidR="00694221" w:rsidRPr="00CE08B9" w:rsidRDefault="00AF2919" w:rsidP="00CE08B9">
      <w:pPr>
        <w:spacing w:line="276" w:lineRule="auto"/>
        <w:rPr>
          <w:rFonts w:eastAsia="MS Mincho" w:cs="Times New Roman"/>
          <w:szCs w:val="28"/>
        </w:rPr>
      </w:pPr>
      <w:r w:rsidRPr="00AF2919">
        <w:rPr>
          <w:rFonts w:eastAsia="MS Mincho" w:cs="Times New Roman"/>
          <w:szCs w:val="28"/>
        </w:rPr>
        <w:t>- Cô nhận xét, tuyên dương trẻ cho trẻ ra sân vẽ tranh minh họa truyện “ Hồ nước và Mây”</w:t>
      </w: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sidRPr="00AF2919">
        <w:rPr>
          <w:color w:val="000000" w:themeColor="text1"/>
          <w:sz w:val="28"/>
          <w:szCs w:val="28"/>
          <w:shd w:val="clear" w:color="auto" w:fill="FFFFFF"/>
        </w:rPr>
        <w:t xml:space="preserve">                                                                                                  </w:t>
      </w:r>
      <w:r w:rsidRPr="00AF2919">
        <w:rPr>
          <w:b/>
          <w:color w:val="000000" w:themeColor="text1"/>
          <w:sz w:val="28"/>
          <w:szCs w:val="28"/>
          <w:shd w:val="clear" w:color="auto" w:fill="FFFFFF"/>
        </w:rPr>
        <w:t>Người soạn</w:t>
      </w: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F2919">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F2919">
        <w:rPr>
          <w:b/>
          <w:color w:val="000000" w:themeColor="text1"/>
          <w:sz w:val="28"/>
          <w:szCs w:val="28"/>
          <w:shd w:val="clear" w:color="auto" w:fill="FFFFFF"/>
        </w:rPr>
        <w:t xml:space="preserve">                                                                                                 </w:t>
      </w:r>
      <w:r w:rsidR="00CE08B9">
        <w:rPr>
          <w:b/>
          <w:color w:val="000000" w:themeColor="text1"/>
          <w:sz w:val="28"/>
          <w:szCs w:val="28"/>
          <w:shd w:val="clear" w:color="auto" w:fill="FFFFFF"/>
        </w:rPr>
        <w:t>Đào Thị Mận</w:t>
      </w:r>
      <w:bookmarkStart w:id="0" w:name="_GoBack"/>
      <w:bookmarkEnd w:id="0"/>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32F8"/>
    <w:rsid w:val="001F1CD5"/>
    <w:rsid w:val="002D0AA5"/>
    <w:rsid w:val="00454954"/>
    <w:rsid w:val="00460859"/>
    <w:rsid w:val="004C426E"/>
    <w:rsid w:val="004D6BC2"/>
    <w:rsid w:val="004F0E85"/>
    <w:rsid w:val="005557AB"/>
    <w:rsid w:val="00694221"/>
    <w:rsid w:val="006E4597"/>
    <w:rsid w:val="007B2E1C"/>
    <w:rsid w:val="009836B6"/>
    <w:rsid w:val="00AA1BD8"/>
    <w:rsid w:val="00AF2919"/>
    <w:rsid w:val="00B25EE0"/>
    <w:rsid w:val="00CE08B9"/>
    <w:rsid w:val="00D171E6"/>
    <w:rsid w:val="00D43671"/>
    <w:rsid w:val="00D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40B0"/>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19</cp:revision>
  <dcterms:created xsi:type="dcterms:W3CDTF">2025-04-09T08:23:00Z</dcterms:created>
  <dcterms:modified xsi:type="dcterms:W3CDTF">2025-04-09T14:02:00Z</dcterms:modified>
</cp:coreProperties>
</file>