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E74969">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3D595F" w:rsidRPr="003D595F">
        <w:rPr>
          <w:rFonts w:cs="Times New Roman"/>
          <w:b/>
          <w:szCs w:val="28"/>
        </w:rPr>
        <w:t>VĐT " Gấp con cá"</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A2339B">
        <w:rPr>
          <w:b/>
          <w:color w:val="000000" w:themeColor="text1"/>
          <w:lang w:val="nl-NL"/>
        </w:rPr>
        <w:t>Động vật</w:t>
      </w:r>
      <w:bookmarkStart w:id="0" w:name="_GoBack"/>
      <w:bookmarkEnd w:id="0"/>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3D595F">
        <w:rPr>
          <w:b/>
          <w:color w:val="000000" w:themeColor="text1"/>
        </w:rPr>
        <w:t>TC</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3D595F">
        <w:rPr>
          <w:b/>
          <w:color w:val="000000" w:themeColor="text1"/>
        </w:rPr>
        <w:t>Vũ Thị Hường</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3D595F">
        <w:rPr>
          <w:b/>
          <w:color w:val="000000" w:themeColor="text1"/>
        </w:rPr>
        <w:t>30</w:t>
      </w:r>
      <w:r>
        <w:rPr>
          <w:b/>
          <w:color w:val="000000" w:themeColor="text1"/>
        </w:rPr>
        <w:t>/</w:t>
      </w:r>
      <w:r w:rsidR="00290D91">
        <w:rPr>
          <w:b/>
          <w:color w:val="000000" w:themeColor="text1"/>
        </w:rPr>
        <w:t>1</w:t>
      </w:r>
      <w:r w:rsidR="00F52A10">
        <w:rPr>
          <w:b/>
          <w:color w:val="000000" w:themeColor="text1"/>
        </w:rPr>
        <w:t>2</w:t>
      </w:r>
      <w:r>
        <w:rPr>
          <w:b/>
          <w:color w:val="000000" w:themeColor="text1"/>
        </w:rPr>
        <w:t>/2024</w:t>
      </w:r>
    </w:p>
    <w:p w:rsidR="00E74969" w:rsidRPr="00E74969" w:rsidRDefault="00AA1BD8" w:rsidP="00E74969">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3D595F" w:rsidRPr="003D595F" w:rsidRDefault="003D595F" w:rsidP="003D595F">
      <w:pPr>
        <w:spacing w:line="276" w:lineRule="auto"/>
        <w:rPr>
          <w:b/>
          <w:szCs w:val="28"/>
        </w:rPr>
      </w:pPr>
      <w:r w:rsidRPr="003D595F">
        <w:rPr>
          <w:b/>
          <w:szCs w:val="28"/>
        </w:rPr>
        <w:t>I. Mục đích - yêu cầu</w:t>
      </w:r>
    </w:p>
    <w:p w:rsidR="003D595F" w:rsidRPr="003D595F" w:rsidRDefault="003D595F" w:rsidP="003D595F">
      <w:pPr>
        <w:spacing w:line="276" w:lineRule="auto"/>
        <w:rPr>
          <w:szCs w:val="28"/>
        </w:rPr>
      </w:pPr>
      <w:r w:rsidRPr="003D595F">
        <w:rPr>
          <w:szCs w:val="28"/>
        </w:rPr>
        <w:t xml:space="preserve">- Trẻ biết cách gấp vuông gấp chéo để tạo thành con cá </w:t>
      </w:r>
    </w:p>
    <w:p w:rsidR="003D595F" w:rsidRPr="003D595F" w:rsidRDefault="003D595F" w:rsidP="003D595F">
      <w:pPr>
        <w:spacing w:line="276" w:lineRule="auto"/>
        <w:rPr>
          <w:szCs w:val="28"/>
        </w:rPr>
      </w:pPr>
      <w:r w:rsidRPr="003D595F">
        <w:rPr>
          <w:szCs w:val="28"/>
        </w:rPr>
        <w:t>- Rèn sự khéo léo của đôi bàn tay, các ngón tay để gấp con cá.</w:t>
      </w:r>
    </w:p>
    <w:p w:rsidR="003D595F" w:rsidRPr="003D595F" w:rsidRDefault="003D595F" w:rsidP="003D595F">
      <w:pPr>
        <w:spacing w:line="276" w:lineRule="auto"/>
        <w:rPr>
          <w:szCs w:val="28"/>
        </w:rPr>
      </w:pPr>
      <w:r w:rsidRPr="003D595F">
        <w:rPr>
          <w:szCs w:val="28"/>
        </w:rPr>
        <w:t>- Trẻ hứng thú, tích cực tham gia vào các hoạt động, biết thực hiện theo yêu cầu của cô.</w:t>
      </w:r>
    </w:p>
    <w:p w:rsidR="003D595F" w:rsidRPr="003D595F" w:rsidRDefault="003D595F" w:rsidP="003D595F">
      <w:pPr>
        <w:spacing w:line="276" w:lineRule="auto"/>
        <w:rPr>
          <w:b/>
          <w:szCs w:val="28"/>
        </w:rPr>
      </w:pPr>
      <w:r w:rsidRPr="003D595F">
        <w:rPr>
          <w:b/>
          <w:szCs w:val="28"/>
        </w:rPr>
        <w:t>II. Chuẩn bị</w:t>
      </w:r>
    </w:p>
    <w:p w:rsidR="003D595F" w:rsidRPr="003D595F" w:rsidRDefault="003D595F" w:rsidP="003D595F">
      <w:pPr>
        <w:spacing w:line="276" w:lineRule="auto"/>
        <w:rPr>
          <w:szCs w:val="28"/>
        </w:rPr>
      </w:pPr>
      <w:r w:rsidRPr="003D595F">
        <w:rPr>
          <w:szCs w:val="28"/>
        </w:rPr>
        <w:t>- Giấy màu có dạng hình vuông, bút sáp màu</w:t>
      </w:r>
    </w:p>
    <w:p w:rsidR="003D595F" w:rsidRPr="003D595F" w:rsidRDefault="003D595F" w:rsidP="003D595F">
      <w:pPr>
        <w:spacing w:line="276" w:lineRule="auto"/>
        <w:rPr>
          <w:szCs w:val="28"/>
        </w:rPr>
      </w:pPr>
      <w:r w:rsidRPr="003D595F">
        <w:rPr>
          <w:szCs w:val="28"/>
        </w:rPr>
        <w:t>- Bài hát “Vũ điệu rửa tay”, "cá vàng bơi"</w:t>
      </w:r>
    </w:p>
    <w:p w:rsidR="003D595F" w:rsidRPr="003D595F" w:rsidRDefault="003D595F" w:rsidP="003D595F">
      <w:pPr>
        <w:spacing w:line="276" w:lineRule="auto"/>
        <w:rPr>
          <w:szCs w:val="28"/>
        </w:rPr>
      </w:pPr>
      <w:r w:rsidRPr="003D595F">
        <w:rPr>
          <w:szCs w:val="28"/>
        </w:rPr>
        <w:t>- Một số đồ dùng khác bổ trợ cho tiết dạy.</w:t>
      </w:r>
    </w:p>
    <w:p w:rsidR="003D595F" w:rsidRPr="003D595F" w:rsidRDefault="003D595F" w:rsidP="003D595F">
      <w:pPr>
        <w:spacing w:line="276" w:lineRule="auto"/>
        <w:rPr>
          <w:b/>
          <w:szCs w:val="28"/>
        </w:rPr>
      </w:pPr>
      <w:r w:rsidRPr="003D595F">
        <w:rPr>
          <w:b/>
          <w:szCs w:val="28"/>
        </w:rPr>
        <w:t>III. Tiến hành</w:t>
      </w:r>
    </w:p>
    <w:p w:rsidR="003D595F" w:rsidRPr="003D595F" w:rsidRDefault="003D595F" w:rsidP="003D595F">
      <w:pPr>
        <w:spacing w:line="276" w:lineRule="auto"/>
        <w:rPr>
          <w:b/>
          <w:szCs w:val="28"/>
        </w:rPr>
      </w:pPr>
      <w:r w:rsidRPr="003D595F">
        <w:rPr>
          <w:b/>
          <w:szCs w:val="28"/>
        </w:rPr>
        <w:t>* Hoạt động 1: Chơi với đôi bàn tay</w:t>
      </w:r>
    </w:p>
    <w:p w:rsidR="003D595F" w:rsidRPr="003D595F" w:rsidRDefault="003D595F" w:rsidP="003D595F">
      <w:pPr>
        <w:spacing w:line="276" w:lineRule="auto"/>
        <w:rPr>
          <w:szCs w:val="28"/>
        </w:rPr>
      </w:pPr>
      <w:r w:rsidRPr="003D595F">
        <w:rPr>
          <w:szCs w:val="28"/>
        </w:rPr>
        <w:t>- Cô cho trẻ hát và vận động theo giai điệu bài "Vũ điệu rửa tay"</w:t>
      </w:r>
    </w:p>
    <w:p w:rsidR="003D595F" w:rsidRPr="003D595F" w:rsidRDefault="003D595F" w:rsidP="003D595F">
      <w:pPr>
        <w:spacing w:line="276" w:lineRule="auto"/>
        <w:rPr>
          <w:szCs w:val="28"/>
        </w:rPr>
      </w:pPr>
      <w:r w:rsidRPr="003D595F">
        <w:rPr>
          <w:szCs w:val="28"/>
        </w:rPr>
        <w:t xml:space="preserve">- Vừa rồi các con vừa vận động với gì? Các con thấy đôi bàn tay của mình thế nào rồi? </w:t>
      </w:r>
    </w:p>
    <w:p w:rsidR="003D595F" w:rsidRPr="003D595F" w:rsidRDefault="003D595F" w:rsidP="003D595F">
      <w:pPr>
        <w:spacing w:line="276" w:lineRule="auto"/>
        <w:rPr>
          <w:szCs w:val="28"/>
        </w:rPr>
      </w:pPr>
      <w:r w:rsidRPr="003D595F">
        <w:rPr>
          <w:szCs w:val="28"/>
        </w:rPr>
        <w:t>- Đôi bàn tay làm được những công việc gì?</w:t>
      </w:r>
    </w:p>
    <w:p w:rsidR="003D595F" w:rsidRPr="003D595F" w:rsidRDefault="003D595F" w:rsidP="003D595F">
      <w:pPr>
        <w:spacing w:line="276" w:lineRule="auto"/>
        <w:rPr>
          <w:szCs w:val="28"/>
        </w:rPr>
      </w:pPr>
      <w:r w:rsidRPr="003D595F">
        <w:rPr>
          <w:szCs w:val="28"/>
        </w:rPr>
        <w:t>- Cô khái quát dẫn dắt trẻ vào bài.</w:t>
      </w:r>
    </w:p>
    <w:p w:rsidR="003D595F" w:rsidRPr="003D595F" w:rsidRDefault="003D595F" w:rsidP="003D595F">
      <w:pPr>
        <w:spacing w:line="276" w:lineRule="auto"/>
        <w:rPr>
          <w:b/>
          <w:szCs w:val="28"/>
        </w:rPr>
      </w:pPr>
      <w:r w:rsidRPr="003D595F">
        <w:rPr>
          <w:b/>
          <w:szCs w:val="28"/>
        </w:rPr>
        <w:t>* Hoạt động 2: Dạy trẻ gấp con cá</w:t>
      </w:r>
    </w:p>
    <w:p w:rsidR="003D595F" w:rsidRPr="003D595F" w:rsidRDefault="003D595F" w:rsidP="003D595F">
      <w:pPr>
        <w:spacing w:line="276" w:lineRule="auto"/>
        <w:rPr>
          <w:szCs w:val="28"/>
        </w:rPr>
      </w:pPr>
      <w:r w:rsidRPr="003D595F">
        <w:rPr>
          <w:szCs w:val="28"/>
        </w:rPr>
        <w:t>- Cô cho trẻ chơ trò chơi "Trời tối trời sáng"</w:t>
      </w:r>
    </w:p>
    <w:p w:rsidR="003D595F" w:rsidRPr="003D595F" w:rsidRDefault="003D595F" w:rsidP="003D595F">
      <w:pPr>
        <w:spacing w:line="276" w:lineRule="auto"/>
        <w:rPr>
          <w:szCs w:val="28"/>
        </w:rPr>
      </w:pPr>
      <w:r w:rsidRPr="003D595F">
        <w:rPr>
          <w:szCs w:val="28"/>
        </w:rPr>
        <w:t>- Cô cho trẻ quan sát mẫu gấp con cá của cô.</w:t>
      </w:r>
    </w:p>
    <w:p w:rsidR="003D595F" w:rsidRPr="003D595F" w:rsidRDefault="003D595F" w:rsidP="003D595F">
      <w:pPr>
        <w:spacing w:line="276" w:lineRule="auto"/>
        <w:rPr>
          <w:szCs w:val="28"/>
        </w:rPr>
      </w:pPr>
      <w:r w:rsidRPr="003D595F">
        <w:rPr>
          <w:szCs w:val="28"/>
        </w:rPr>
        <w:t>- Cô hỏi trẻ:</w:t>
      </w:r>
    </w:p>
    <w:p w:rsidR="003D595F" w:rsidRPr="003D595F" w:rsidRDefault="003D595F" w:rsidP="003D595F">
      <w:pPr>
        <w:spacing w:line="276" w:lineRule="auto"/>
        <w:rPr>
          <w:szCs w:val="28"/>
        </w:rPr>
      </w:pPr>
      <w:r w:rsidRPr="003D595F">
        <w:rPr>
          <w:szCs w:val="28"/>
        </w:rPr>
        <w:t>+ Cô có gì đây chúng mình?</w:t>
      </w:r>
    </w:p>
    <w:p w:rsidR="003D595F" w:rsidRPr="003D595F" w:rsidRDefault="003D595F" w:rsidP="003D595F">
      <w:pPr>
        <w:spacing w:line="276" w:lineRule="auto"/>
        <w:rPr>
          <w:szCs w:val="28"/>
        </w:rPr>
      </w:pPr>
      <w:r w:rsidRPr="003D595F">
        <w:rPr>
          <w:szCs w:val="28"/>
        </w:rPr>
        <w:t>+ Cô đã gấp con cá này như thế nào? Cô đã dùng nguyên liệu gì để gấp con cá?</w:t>
      </w:r>
    </w:p>
    <w:p w:rsidR="003D595F" w:rsidRPr="003D595F" w:rsidRDefault="003D595F" w:rsidP="003D595F">
      <w:pPr>
        <w:spacing w:line="276" w:lineRule="auto"/>
        <w:rPr>
          <w:szCs w:val="28"/>
        </w:rPr>
      </w:pPr>
      <w:r w:rsidRPr="003D595F">
        <w:rPr>
          <w:szCs w:val="28"/>
        </w:rPr>
        <w:t>+ Cô đã dùng cái gì để gấp con cá này? (Đôi bàn tay và các ngón tay)</w:t>
      </w:r>
    </w:p>
    <w:p w:rsidR="003D595F" w:rsidRPr="003D595F" w:rsidRDefault="003D595F" w:rsidP="003D595F">
      <w:pPr>
        <w:spacing w:line="276" w:lineRule="auto"/>
        <w:rPr>
          <w:szCs w:val="28"/>
        </w:rPr>
      </w:pPr>
      <w:r w:rsidRPr="003D595F">
        <w:rPr>
          <w:szCs w:val="28"/>
        </w:rPr>
        <w:t>- Bàn tay đẹp của các con đâu?  + Ai muốn dùng bàn tay đẹp để gấp con cá nào?</w:t>
      </w:r>
    </w:p>
    <w:p w:rsidR="003D595F" w:rsidRPr="003D595F" w:rsidRDefault="003D595F" w:rsidP="003D595F">
      <w:pPr>
        <w:spacing w:line="276" w:lineRule="auto"/>
        <w:rPr>
          <w:szCs w:val="28"/>
        </w:rPr>
      </w:pPr>
      <w:r w:rsidRPr="003D595F">
        <w:rPr>
          <w:szCs w:val="28"/>
        </w:rPr>
        <w:t>- Cô gọi 1-2 trẻ lên gấp để cho cả lớp quan sát.</w:t>
      </w:r>
    </w:p>
    <w:p w:rsidR="003D595F" w:rsidRPr="003D595F" w:rsidRDefault="003D595F" w:rsidP="003D595F">
      <w:pPr>
        <w:spacing w:line="276" w:lineRule="auto"/>
        <w:rPr>
          <w:szCs w:val="28"/>
        </w:rPr>
      </w:pPr>
      <w:r w:rsidRPr="003D595F">
        <w:rPr>
          <w:szCs w:val="28"/>
        </w:rPr>
        <w:t>- Cô hỏi trẻ bạn làm thế nào? Cách gấp như thế nào?</w:t>
      </w:r>
    </w:p>
    <w:p w:rsidR="003D595F" w:rsidRPr="003D595F" w:rsidRDefault="003D595F" w:rsidP="003D595F">
      <w:pPr>
        <w:spacing w:line="276" w:lineRule="auto"/>
        <w:rPr>
          <w:szCs w:val="28"/>
        </w:rPr>
      </w:pPr>
      <w:r w:rsidRPr="003D595F">
        <w:rPr>
          <w:szCs w:val="28"/>
        </w:rPr>
        <w:t>- Cô gọi 4-5 trẻ nhắc lại cách làm.</w:t>
      </w:r>
    </w:p>
    <w:p w:rsidR="003D595F" w:rsidRPr="003D595F" w:rsidRDefault="003D595F" w:rsidP="003D595F">
      <w:pPr>
        <w:spacing w:line="276" w:lineRule="auto"/>
        <w:rPr>
          <w:szCs w:val="28"/>
        </w:rPr>
      </w:pPr>
      <w:r w:rsidRPr="003D595F">
        <w:rPr>
          <w:szCs w:val="28"/>
        </w:rPr>
        <w:t xml:space="preserve">- Cô hướng dẫn trẻ: Trước tiên cô gấp đôi tờ giấy màu hình vuông lại sao cho các mép giấy trùng khít nhau để tạo thành hình chữ nhật nhỏ hơn. Từ hình chữ nhật nhỏ này </w:t>
      </w:r>
      <w:r w:rsidRPr="003D595F">
        <w:rPr>
          <w:szCs w:val="28"/>
        </w:rPr>
        <w:lastRenderedPageBreak/>
        <w:t>cô gấp đôi lại tạo thành 2 hình vuông nhỏ. Từ hình vuông trên cô lật ra để tạo thành 2 hình tam giác. Từ hình tam giác trên cô gấp chéo 2 bên lại để làm đuôi cá. Như vậy cô đã có 1 con cá dạng hình tam giác nhưng con cá của cô còn thiếu gì nhỉ? (thiếu mắt). Vậy cô lấy bút màu và vẽ mắt cho con cá. Chúng mình thấy con cá của cô có đẹp không?</w:t>
      </w:r>
    </w:p>
    <w:p w:rsidR="003D595F" w:rsidRPr="003D595F" w:rsidRDefault="003D595F" w:rsidP="003D595F">
      <w:pPr>
        <w:spacing w:line="276" w:lineRule="auto"/>
        <w:rPr>
          <w:szCs w:val="28"/>
        </w:rPr>
      </w:pPr>
      <w:r w:rsidRPr="003D595F">
        <w:rPr>
          <w:szCs w:val="28"/>
        </w:rPr>
        <w:t>- Cô cho trẻ chơi trò chơi: Làm cá bơi ( Hát bài cá vàng bơi)</w:t>
      </w:r>
    </w:p>
    <w:p w:rsidR="003D595F" w:rsidRPr="003D595F" w:rsidRDefault="003D595F" w:rsidP="003D595F">
      <w:pPr>
        <w:spacing w:line="276" w:lineRule="auto"/>
        <w:rPr>
          <w:szCs w:val="28"/>
        </w:rPr>
      </w:pPr>
      <w:r w:rsidRPr="003D595F">
        <w:rPr>
          <w:szCs w:val="28"/>
        </w:rPr>
        <w:t>- Cô cho trẻ về chỗ để gấp con cá</w:t>
      </w:r>
    </w:p>
    <w:p w:rsidR="003D595F" w:rsidRPr="003D595F" w:rsidRDefault="003D595F" w:rsidP="003D595F">
      <w:pPr>
        <w:spacing w:line="276" w:lineRule="auto"/>
        <w:rPr>
          <w:szCs w:val="28"/>
        </w:rPr>
      </w:pPr>
      <w:r w:rsidRPr="003D595F">
        <w:rPr>
          <w:szCs w:val="28"/>
        </w:rPr>
        <w:t>- Trẻ thực hiện (Cô gần gũi, quan sát, động viên trẻ gấp con cá)</w:t>
      </w:r>
    </w:p>
    <w:p w:rsidR="003D595F" w:rsidRPr="003D595F" w:rsidRDefault="003D595F" w:rsidP="003D595F">
      <w:pPr>
        <w:spacing w:line="276" w:lineRule="auto"/>
        <w:rPr>
          <w:szCs w:val="28"/>
        </w:rPr>
      </w:pPr>
      <w:r w:rsidRPr="003D595F">
        <w:rPr>
          <w:szCs w:val="28"/>
        </w:rPr>
        <w:t>- Sau khi trẻ gấp xong. Cô cho trẻ nhận xét con cá đã gấp.</w:t>
      </w:r>
    </w:p>
    <w:p w:rsidR="003D595F" w:rsidRPr="003D595F" w:rsidRDefault="003D595F" w:rsidP="003D595F">
      <w:pPr>
        <w:spacing w:line="276" w:lineRule="auto"/>
        <w:rPr>
          <w:szCs w:val="28"/>
        </w:rPr>
      </w:pPr>
      <w:r w:rsidRPr="003D595F">
        <w:rPr>
          <w:szCs w:val="28"/>
        </w:rPr>
        <w:t>- Lần 2: Cô cho trẻ thực hiện theo nhóm.</w:t>
      </w:r>
    </w:p>
    <w:p w:rsidR="003D595F" w:rsidRPr="003D595F" w:rsidRDefault="003D595F" w:rsidP="003D595F">
      <w:pPr>
        <w:spacing w:line="276" w:lineRule="auto"/>
        <w:rPr>
          <w:b/>
          <w:szCs w:val="28"/>
        </w:rPr>
      </w:pPr>
      <w:r w:rsidRPr="003D595F">
        <w:rPr>
          <w:b/>
          <w:szCs w:val="28"/>
        </w:rPr>
        <w:t>* Hoạt động 3: Trò chơi  "Chơi cùng cá"</w:t>
      </w:r>
    </w:p>
    <w:p w:rsidR="003D595F" w:rsidRPr="003D595F" w:rsidRDefault="003D595F" w:rsidP="003D595F">
      <w:pPr>
        <w:spacing w:line="276" w:lineRule="auto"/>
        <w:rPr>
          <w:szCs w:val="28"/>
        </w:rPr>
      </w:pPr>
      <w:r w:rsidRPr="003D595F">
        <w:rPr>
          <w:b/>
          <w:i/>
          <w:szCs w:val="28"/>
        </w:rPr>
        <w:t xml:space="preserve">- </w:t>
      </w:r>
      <w:r w:rsidRPr="003D595F">
        <w:rPr>
          <w:szCs w:val="28"/>
        </w:rPr>
        <w:t>Cô giới thiệu trò chơi.</w:t>
      </w:r>
    </w:p>
    <w:p w:rsidR="003D595F" w:rsidRPr="003D595F" w:rsidRDefault="003D595F" w:rsidP="003D595F">
      <w:pPr>
        <w:spacing w:line="276" w:lineRule="auto"/>
        <w:rPr>
          <w:szCs w:val="28"/>
        </w:rPr>
      </w:pPr>
      <w:r w:rsidRPr="003D595F">
        <w:rPr>
          <w:szCs w:val="28"/>
        </w:rPr>
        <w:t>- Cô hướng dẫn cách chơi, luật chơi: Cô mở nhạc bài hát "Cá vàng bơi" trẻ vừa đi vừa múa hát theo giai điệu bài hát. Khi nhạc mở to thì trẻ nhảy múa, vận động cùng bài hát. Khi nhạc dừng thì các con sẽ dừng lại. Bạn nào không thực hiện đúng theo yêu cầu của cô thì sẽ là người thua cuộc.</w:t>
      </w:r>
    </w:p>
    <w:p w:rsidR="003D595F" w:rsidRPr="003D595F" w:rsidRDefault="003D595F" w:rsidP="003D595F">
      <w:pPr>
        <w:spacing w:line="276" w:lineRule="auto"/>
        <w:rPr>
          <w:rFonts w:cs="Times New Roman"/>
          <w:b/>
          <w:szCs w:val="28"/>
        </w:rPr>
      </w:pPr>
      <w:r w:rsidRPr="003D595F">
        <w:rPr>
          <w:szCs w:val="28"/>
        </w:rPr>
        <w:t>- Cô nhận xét chung. Khen trẻ, kết thúc giờ học.</w:t>
      </w:r>
    </w:p>
    <w:p w:rsidR="00AA1BD8" w:rsidRPr="00AA1BD8" w:rsidRDefault="008A08DD" w:rsidP="00E74969">
      <w:pPr>
        <w:rPr>
          <w:b/>
          <w:color w:val="000000" w:themeColor="text1"/>
          <w:szCs w:val="28"/>
          <w:shd w:val="clear" w:color="auto" w:fill="FFFFFF"/>
        </w:rPr>
      </w:pPr>
      <w:r>
        <w:rPr>
          <w:b/>
          <w:color w:val="000000" w:themeColor="text1"/>
          <w:szCs w:val="28"/>
          <w:shd w:val="clear" w:color="auto" w:fill="FFFFFF"/>
        </w:rPr>
        <w:t xml:space="preserve">                                                                                                  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0F0444"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r w:rsidR="005E4B17">
        <w:rPr>
          <w:b/>
          <w:color w:val="000000" w:themeColor="text1"/>
          <w:sz w:val="28"/>
          <w:szCs w:val="28"/>
          <w:shd w:val="clear" w:color="auto" w:fill="FFFFFF"/>
        </w:rPr>
        <w:t>Vũ Thị Hường</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86F03"/>
    <w:rsid w:val="000D20A3"/>
    <w:rsid w:val="000F0444"/>
    <w:rsid w:val="001176C2"/>
    <w:rsid w:val="001241EE"/>
    <w:rsid w:val="00290D91"/>
    <w:rsid w:val="002C2A16"/>
    <w:rsid w:val="00397A97"/>
    <w:rsid w:val="003D595F"/>
    <w:rsid w:val="005557AB"/>
    <w:rsid w:val="005E4B17"/>
    <w:rsid w:val="006B2A76"/>
    <w:rsid w:val="006C331B"/>
    <w:rsid w:val="006D3F23"/>
    <w:rsid w:val="006E4597"/>
    <w:rsid w:val="0072771D"/>
    <w:rsid w:val="00740DCA"/>
    <w:rsid w:val="0077153C"/>
    <w:rsid w:val="007A7C5B"/>
    <w:rsid w:val="00884992"/>
    <w:rsid w:val="008A08DD"/>
    <w:rsid w:val="009C3F5B"/>
    <w:rsid w:val="009E5B67"/>
    <w:rsid w:val="00A1371E"/>
    <w:rsid w:val="00A2339B"/>
    <w:rsid w:val="00A60009"/>
    <w:rsid w:val="00A61447"/>
    <w:rsid w:val="00A66F27"/>
    <w:rsid w:val="00AA1BD8"/>
    <w:rsid w:val="00B03D8F"/>
    <w:rsid w:val="00B37A97"/>
    <w:rsid w:val="00CA060D"/>
    <w:rsid w:val="00D43671"/>
    <w:rsid w:val="00DE03C5"/>
    <w:rsid w:val="00E74969"/>
    <w:rsid w:val="00F0424C"/>
    <w:rsid w:val="00F25CF1"/>
    <w:rsid w:val="00F5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0906F"/>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41</cp:revision>
  <dcterms:created xsi:type="dcterms:W3CDTF">2025-04-09T08:23:00Z</dcterms:created>
  <dcterms:modified xsi:type="dcterms:W3CDTF">2025-04-09T12:46:00Z</dcterms:modified>
</cp:coreProperties>
</file>