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1C4B0" w14:textId="77777777" w:rsidR="005C22BC" w:rsidRPr="00011991" w:rsidRDefault="005C22BC" w:rsidP="005C22BC">
      <w:pPr>
        <w:pStyle w:val="MCVA"/>
        <w:numPr>
          <w:ilvl w:val="0"/>
          <w:numId w:val="0"/>
        </w:numPr>
        <w:spacing w:after="60"/>
        <w:ind w:left="720"/>
        <w:jc w:val="center"/>
        <w:rPr>
          <w:sz w:val="28"/>
          <w:szCs w:val="28"/>
        </w:rPr>
      </w:pPr>
      <w:r w:rsidRPr="00011991">
        <w:rPr>
          <w:sz w:val="28"/>
          <w:szCs w:val="28"/>
        </w:rPr>
        <w:t>PHIẾU ĐÁNH GIÁ THỰC HIỆN CHỦ ĐỀ</w:t>
      </w:r>
    </w:p>
    <w:p w14:paraId="04F36D2E" w14:textId="6B1C6D9F" w:rsidR="005C22BC" w:rsidRPr="00E5452E" w:rsidRDefault="005C22BC" w:rsidP="005C22BC">
      <w:pPr>
        <w:spacing w:after="60"/>
        <w:jc w:val="center"/>
        <w:rPr>
          <w:b/>
          <w:bCs/>
          <w:lang w:val="vi-VN"/>
        </w:rPr>
      </w:pPr>
      <w:r w:rsidRPr="002E50C7">
        <w:rPr>
          <w:b/>
          <w:bCs/>
          <w:lang w:val="vi-VN"/>
        </w:rPr>
        <w:t xml:space="preserve">Trường: Mầm non Quốc Tuấn. </w:t>
      </w:r>
      <w:r w:rsidRPr="00011991">
        <w:rPr>
          <w:b/>
          <w:bCs/>
        </w:rPr>
        <w:t>Lớp 5A</w:t>
      </w:r>
      <w:r w:rsidR="00D32671">
        <w:rPr>
          <w:b/>
          <w:bCs/>
        </w:rPr>
        <w:t>1</w:t>
      </w:r>
      <w:r w:rsidRPr="00011991">
        <w:rPr>
          <w:b/>
          <w:bCs/>
        </w:rPr>
        <w:t>. Số trẻ của lớp: 2</w:t>
      </w:r>
      <w:r w:rsidR="00E5452E">
        <w:rPr>
          <w:b/>
          <w:bCs/>
          <w:lang w:val="vi-VN"/>
        </w:rPr>
        <w:t>5</w:t>
      </w:r>
    </w:p>
    <w:p w14:paraId="09B03E01" w14:textId="2B315592" w:rsidR="005C22BC" w:rsidRPr="004319B0" w:rsidRDefault="005C22BC" w:rsidP="005C22BC">
      <w:pPr>
        <w:spacing w:after="60"/>
        <w:jc w:val="center"/>
        <w:rPr>
          <w:b/>
          <w:bCs/>
          <w:lang w:val="vi-VN"/>
        </w:rPr>
      </w:pPr>
      <w:r w:rsidRPr="00011991">
        <w:rPr>
          <w:b/>
          <w:bCs/>
        </w:rPr>
        <w:t xml:space="preserve">Chủ đề: </w:t>
      </w:r>
      <w:r>
        <w:rPr>
          <w:b/>
          <w:bCs/>
          <w:lang w:val="vi-VN"/>
        </w:rPr>
        <w:t>Lễ hội</w:t>
      </w:r>
    </w:p>
    <w:p w14:paraId="494759FF" w14:textId="77777777" w:rsidR="005C22BC" w:rsidRPr="00C64021" w:rsidRDefault="005C22BC" w:rsidP="005C22BC">
      <w:pPr>
        <w:spacing w:after="60"/>
        <w:jc w:val="center"/>
        <w:rPr>
          <w:b/>
          <w:bCs/>
          <w:lang w:val="vi-VN"/>
        </w:rPr>
      </w:pPr>
      <w:r w:rsidRPr="00C64021">
        <w:rPr>
          <w:b/>
          <w:bCs/>
          <w:lang w:val="vi-VN"/>
        </w:rPr>
        <w:t xml:space="preserve">Thời gian thực hiện chủ đề: </w:t>
      </w:r>
      <w:r>
        <w:rPr>
          <w:b/>
          <w:bCs/>
          <w:lang w:val="vi-VN"/>
        </w:rPr>
        <w:t>3</w:t>
      </w:r>
      <w:r w:rsidRPr="00C64021">
        <w:rPr>
          <w:b/>
          <w:bCs/>
          <w:lang w:val="vi-VN"/>
        </w:rPr>
        <w:t xml:space="preserve"> Tuần ( Từ </w:t>
      </w:r>
      <w:r>
        <w:rPr>
          <w:b/>
          <w:bCs/>
          <w:lang w:val="vi-VN"/>
        </w:rPr>
        <w:t>2</w:t>
      </w:r>
      <w:r w:rsidR="00E5452E">
        <w:rPr>
          <w:b/>
          <w:bCs/>
          <w:lang w:val="vi-VN"/>
        </w:rPr>
        <w:t>0</w:t>
      </w:r>
      <w:r w:rsidRPr="00C64021">
        <w:rPr>
          <w:b/>
          <w:bCs/>
          <w:lang w:val="vi-VN"/>
        </w:rPr>
        <w:t>/</w:t>
      </w:r>
      <w:r>
        <w:rPr>
          <w:b/>
          <w:bCs/>
          <w:lang w:val="vi-VN"/>
        </w:rPr>
        <w:t>01</w:t>
      </w:r>
      <w:r w:rsidRPr="00C64021">
        <w:rPr>
          <w:b/>
          <w:bCs/>
          <w:lang w:val="vi-VN"/>
        </w:rPr>
        <w:t xml:space="preserve"> </w:t>
      </w:r>
      <w:r w:rsidR="00373636">
        <w:rPr>
          <w:b/>
          <w:bCs/>
          <w:lang w:val="vi-VN"/>
        </w:rPr>
        <w:t>-</w:t>
      </w:r>
      <w:r w:rsidRPr="00C64021">
        <w:rPr>
          <w:b/>
          <w:bCs/>
          <w:lang w:val="vi-VN"/>
        </w:rPr>
        <w:t xml:space="preserve"> </w:t>
      </w:r>
      <w:r w:rsidR="00E5452E">
        <w:rPr>
          <w:b/>
          <w:bCs/>
          <w:lang w:val="vi-VN"/>
        </w:rPr>
        <w:t>14</w:t>
      </w:r>
      <w:r>
        <w:rPr>
          <w:b/>
          <w:bCs/>
          <w:lang w:val="vi-VN"/>
        </w:rPr>
        <w:t>/02</w:t>
      </w:r>
      <w:r w:rsidRPr="00C64021">
        <w:rPr>
          <w:b/>
          <w:bCs/>
          <w:lang w:val="vi-VN"/>
        </w:rPr>
        <w:t>/202</w:t>
      </w:r>
      <w:r w:rsidR="00E5452E">
        <w:rPr>
          <w:b/>
          <w:bCs/>
          <w:lang w:val="vi-VN"/>
        </w:rPr>
        <w:t>5</w:t>
      </w:r>
      <w:r w:rsidRPr="00C64021">
        <w:rPr>
          <w:b/>
          <w:bCs/>
          <w:lang w:val="vi-VN"/>
        </w:rPr>
        <w:t>)</w:t>
      </w:r>
    </w:p>
    <w:p w14:paraId="515456DD" w14:textId="77777777" w:rsidR="005C22BC" w:rsidRPr="00C64021" w:rsidRDefault="005C22BC" w:rsidP="005C22BC">
      <w:pPr>
        <w:spacing w:after="60"/>
        <w:jc w:val="center"/>
        <w:rPr>
          <w:b/>
          <w:bCs/>
          <w:lang w:val="vi-VN"/>
        </w:rPr>
      </w:pPr>
    </w:p>
    <w:tbl>
      <w:tblPr>
        <w:tblW w:w="1440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8828"/>
        <w:gridCol w:w="839"/>
        <w:gridCol w:w="2180"/>
        <w:gridCol w:w="1578"/>
      </w:tblGrid>
      <w:tr w:rsidR="005C22BC" w:rsidRPr="00011991" w14:paraId="700A8831" w14:textId="77777777" w:rsidTr="005C22BC">
        <w:trPr>
          <w:trHeight w:val="328"/>
          <w:tblHeader/>
        </w:trPr>
        <w:tc>
          <w:tcPr>
            <w:tcW w:w="982" w:type="dxa"/>
            <w:vMerge w:val="restart"/>
            <w:shd w:val="clear" w:color="auto" w:fill="auto"/>
            <w:vAlign w:val="center"/>
            <w:hideMark/>
          </w:tcPr>
          <w:p w14:paraId="2B954436" w14:textId="77777777" w:rsidR="005C22BC" w:rsidRPr="00011991" w:rsidRDefault="005C22BC" w:rsidP="007726E5">
            <w:pPr>
              <w:spacing w:after="60"/>
              <w:jc w:val="center"/>
              <w:rPr>
                <w:b/>
                <w:bCs/>
              </w:rPr>
            </w:pPr>
            <w:r w:rsidRPr="00011991">
              <w:rPr>
                <w:b/>
                <w:bCs/>
              </w:rPr>
              <w:t>TT</w:t>
            </w:r>
          </w:p>
        </w:tc>
        <w:tc>
          <w:tcPr>
            <w:tcW w:w="8828" w:type="dxa"/>
            <w:vMerge w:val="restart"/>
            <w:shd w:val="clear" w:color="auto" w:fill="auto"/>
            <w:noWrap/>
            <w:vAlign w:val="center"/>
            <w:hideMark/>
          </w:tcPr>
          <w:p w14:paraId="1866A2FC" w14:textId="77777777" w:rsidR="005C22BC" w:rsidRPr="00011991" w:rsidRDefault="005C22BC" w:rsidP="007726E5">
            <w:pPr>
              <w:spacing w:after="60"/>
              <w:jc w:val="center"/>
              <w:rPr>
                <w:b/>
                <w:bCs/>
              </w:rPr>
            </w:pPr>
            <w:r w:rsidRPr="00011991">
              <w:rPr>
                <w:b/>
                <w:bCs/>
              </w:rPr>
              <w:t>Nội dung đánh giá</w:t>
            </w:r>
          </w:p>
        </w:tc>
        <w:tc>
          <w:tcPr>
            <w:tcW w:w="3019" w:type="dxa"/>
            <w:gridSpan w:val="2"/>
            <w:shd w:val="clear" w:color="auto" w:fill="auto"/>
            <w:noWrap/>
            <w:vAlign w:val="center"/>
            <w:hideMark/>
          </w:tcPr>
          <w:p w14:paraId="34876F72" w14:textId="77777777" w:rsidR="005C22BC" w:rsidRPr="00011991" w:rsidRDefault="005C22BC" w:rsidP="007726E5">
            <w:pPr>
              <w:spacing w:after="60"/>
              <w:jc w:val="center"/>
              <w:rPr>
                <w:b/>
                <w:bCs/>
              </w:rPr>
            </w:pPr>
            <w:r w:rsidRPr="00011991">
              <w:rPr>
                <w:b/>
                <w:bCs/>
              </w:rPr>
              <w:t>Kết quả đánh giá</w:t>
            </w:r>
          </w:p>
        </w:tc>
        <w:tc>
          <w:tcPr>
            <w:tcW w:w="1578" w:type="dxa"/>
            <w:vMerge w:val="restart"/>
            <w:shd w:val="clear" w:color="auto" w:fill="auto"/>
            <w:noWrap/>
            <w:vAlign w:val="center"/>
            <w:hideMark/>
          </w:tcPr>
          <w:p w14:paraId="4ACB3058" w14:textId="77777777" w:rsidR="005C22BC" w:rsidRPr="00011991" w:rsidRDefault="005C22BC" w:rsidP="007726E5">
            <w:pPr>
              <w:spacing w:after="60"/>
              <w:jc w:val="center"/>
              <w:rPr>
                <w:b/>
                <w:bCs/>
              </w:rPr>
            </w:pPr>
            <w:r w:rsidRPr="00011991">
              <w:rPr>
                <w:b/>
                <w:bCs/>
              </w:rPr>
              <w:t>Ghi chú</w:t>
            </w:r>
          </w:p>
        </w:tc>
      </w:tr>
      <w:tr w:rsidR="005C22BC" w:rsidRPr="00011991" w14:paraId="392DE9DB" w14:textId="77777777" w:rsidTr="005C22BC">
        <w:trPr>
          <w:trHeight w:val="328"/>
          <w:tblHeader/>
        </w:trPr>
        <w:tc>
          <w:tcPr>
            <w:tcW w:w="982" w:type="dxa"/>
            <w:vMerge/>
            <w:vAlign w:val="center"/>
            <w:hideMark/>
          </w:tcPr>
          <w:p w14:paraId="5F17B30A" w14:textId="77777777" w:rsidR="005C22BC" w:rsidRPr="00011991" w:rsidRDefault="005C22BC" w:rsidP="007726E5">
            <w:pPr>
              <w:spacing w:after="60"/>
            </w:pPr>
          </w:p>
        </w:tc>
        <w:tc>
          <w:tcPr>
            <w:tcW w:w="8828" w:type="dxa"/>
            <w:vMerge/>
            <w:vAlign w:val="center"/>
            <w:hideMark/>
          </w:tcPr>
          <w:p w14:paraId="2B3C6E8F" w14:textId="77777777" w:rsidR="005C22BC" w:rsidRPr="00011991" w:rsidRDefault="005C22BC" w:rsidP="007726E5">
            <w:pPr>
              <w:spacing w:after="60"/>
              <w:rPr>
                <w:b/>
                <w:bCs/>
              </w:rPr>
            </w:pPr>
          </w:p>
        </w:tc>
        <w:tc>
          <w:tcPr>
            <w:tcW w:w="839" w:type="dxa"/>
            <w:shd w:val="clear" w:color="auto" w:fill="auto"/>
            <w:noWrap/>
            <w:vAlign w:val="center"/>
            <w:hideMark/>
          </w:tcPr>
          <w:p w14:paraId="486A3B51" w14:textId="77777777" w:rsidR="005C22BC" w:rsidRPr="00011991" w:rsidRDefault="005C22BC" w:rsidP="007726E5">
            <w:pPr>
              <w:spacing w:after="60"/>
              <w:jc w:val="center"/>
              <w:rPr>
                <w:b/>
                <w:bCs/>
              </w:rPr>
            </w:pPr>
            <w:r w:rsidRPr="00011991">
              <w:rPr>
                <w:b/>
                <w:bCs/>
              </w:rPr>
              <w:t>Đạt</w:t>
            </w:r>
          </w:p>
        </w:tc>
        <w:tc>
          <w:tcPr>
            <w:tcW w:w="2180" w:type="dxa"/>
            <w:shd w:val="clear" w:color="auto" w:fill="auto"/>
            <w:vAlign w:val="center"/>
            <w:hideMark/>
          </w:tcPr>
          <w:p w14:paraId="2E726453" w14:textId="77777777" w:rsidR="005C22BC" w:rsidRPr="00011991" w:rsidRDefault="005C22BC" w:rsidP="007726E5">
            <w:pPr>
              <w:spacing w:after="60"/>
              <w:jc w:val="center"/>
              <w:rPr>
                <w:b/>
                <w:bCs/>
              </w:rPr>
            </w:pPr>
            <w:r w:rsidRPr="00011991">
              <w:rPr>
                <w:b/>
                <w:bCs/>
              </w:rPr>
              <w:t>Chưa đạt</w:t>
            </w:r>
          </w:p>
        </w:tc>
        <w:tc>
          <w:tcPr>
            <w:tcW w:w="1578" w:type="dxa"/>
            <w:vMerge/>
            <w:vAlign w:val="center"/>
            <w:hideMark/>
          </w:tcPr>
          <w:p w14:paraId="757F8C15" w14:textId="77777777" w:rsidR="005C22BC" w:rsidRPr="00011991" w:rsidRDefault="005C22BC" w:rsidP="007726E5">
            <w:pPr>
              <w:spacing w:after="60"/>
            </w:pPr>
          </w:p>
        </w:tc>
      </w:tr>
      <w:tr w:rsidR="005C22BC" w:rsidRPr="00011991" w14:paraId="40ED5787" w14:textId="77777777" w:rsidTr="005C22BC">
        <w:trPr>
          <w:trHeight w:val="656"/>
        </w:trPr>
        <w:tc>
          <w:tcPr>
            <w:tcW w:w="982" w:type="dxa"/>
            <w:vMerge w:val="restart"/>
            <w:shd w:val="clear" w:color="auto" w:fill="auto"/>
            <w:noWrap/>
            <w:textDirection w:val="btLr"/>
            <w:vAlign w:val="center"/>
            <w:hideMark/>
          </w:tcPr>
          <w:p w14:paraId="31714383" w14:textId="77777777" w:rsidR="005C22BC" w:rsidRPr="00011991" w:rsidRDefault="005C22BC" w:rsidP="007726E5">
            <w:pPr>
              <w:spacing w:after="60"/>
              <w:jc w:val="center"/>
              <w:rPr>
                <w:b/>
                <w:bCs/>
              </w:rPr>
            </w:pPr>
            <w:r w:rsidRPr="00011991">
              <w:rPr>
                <w:b/>
                <w:bCs/>
              </w:rPr>
              <w:t>lập kế hoạch</w:t>
            </w:r>
          </w:p>
        </w:tc>
        <w:tc>
          <w:tcPr>
            <w:tcW w:w="8828" w:type="dxa"/>
            <w:shd w:val="clear" w:color="auto" w:fill="auto"/>
            <w:vAlign w:val="center"/>
            <w:hideMark/>
          </w:tcPr>
          <w:p w14:paraId="6137C0F8" w14:textId="77777777" w:rsidR="005C22BC" w:rsidRPr="00011991" w:rsidRDefault="005C22BC" w:rsidP="007726E5">
            <w:pPr>
              <w:spacing w:after="60"/>
            </w:pPr>
            <w:r w:rsidRPr="00011991">
              <w:t>Có đầy đủ kế hoạch giáo dục trẻ. Các kế hoạch trình bày khoa học, rõ ràng, đầy đủ nội dung yêu cầu, có tính khả thi.</w:t>
            </w:r>
          </w:p>
        </w:tc>
        <w:tc>
          <w:tcPr>
            <w:tcW w:w="839" w:type="dxa"/>
            <w:shd w:val="clear" w:color="auto" w:fill="auto"/>
            <w:noWrap/>
            <w:vAlign w:val="center"/>
            <w:hideMark/>
          </w:tcPr>
          <w:p w14:paraId="32F2D5C4"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28FF9AB8"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70DF4880" w14:textId="77777777" w:rsidR="005C22BC" w:rsidRPr="00011991" w:rsidRDefault="005C22BC" w:rsidP="007726E5">
            <w:pPr>
              <w:spacing w:after="60"/>
              <w:jc w:val="center"/>
            </w:pPr>
            <w:r w:rsidRPr="00011991">
              <w:t> </w:t>
            </w:r>
          </w:p>
        </w:tc>
      </w:tr>
      <w:tr w:rsidR="005C22BC" w:rsidRPr="00011991" w14:paraId="24897182" w14:textId="77777777" w:rsidTr="005C22BC">
        <w:trPr>
          <w:trHeight w:val="656"/>
        </w:trPr>
        <w:tc>
          <w:tcPr>
            <w:tcW w:w="982" w:type="dxa"/>
            <w:vMerge/>
            <w:vAlign w:val="center"/>
            <w:hideMark/>
          </w:tcPr>
          <w:p w14:paraId="6C43A7CA" w14:textId="77777777" w:rsidR="005C22BC" w:rsidRPr="00011991" w:rsidRDefault="005C22BC" w:rsidP="007726E5">
            <w:pPr>
              <w:spacing w:after="60"/>
              <w:rPr>
                <w:b/>
                <w:bCs/>
              </w:rPr>
            </w:pPr>
          </w:p>
        </w:tc>
        <w:tc>
          <w:tcPr>
            <w:tcW w:w="8828" w:type="dxa"/>
            <w:shd w:val="clear" w:color="auto" w:fill="auto"/>
            <w:vAlign w:val="center"/>
            <w:hideMark/>
          </w:tcPr>
          <w:p w14:paraId="7A88D0BD" w14:textId="77777777" w:rsidR="005C22BC" w:rsidRPr="00011991" w:rsidRDefault="005C22BC" w:rsidP="007726E5">
            <w:pPr>
              <w:spacing w:after="60"/>
            </w:pPr>
            <w:r w:rsidRPr="00011991">
              <w:t>Đảm bảo thời gian theo đúng biên chế năm học, phù hợp với điều kiện thực tế của lớp và kế hoạch của nhà trường</w:t>
            </w:r>
          </w:p>
        </w:tc>
        <w:tc>
          <w:tcPr>
            <w:tcW w:w="839" w:type="dxa"/>
            <w:shd w:val="clear" w:color="auto" w:fill="auto"/>
            <w:noWrap/>
            <w:vAlign w:val="center"/>
            <w:hideMark/>
          </w:tcPr>
          <w:p w14:paraId="6DBCD346"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000224F0"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6D4FAC14" w14:textId="77777777" w:rsidR="005C22BC" w:rsidRPr="00011991" w:rsidRDefault="005C22BC" w:rsidP="007726E5">
            <w:pPr>
              <w:spacing w:after="60"/>
              <w:jc w:val="center"/>
            </w:pPr>
            <w:r w:rsidRPr="00011991">
              <w:t> </w:t>
            </w:r>
          </w:p>
        </w:tc>
      </w:tr>
      <w:tr w:rsidR="005C22BC" w:rsidRPr="00011991" w14:paraId="5F6E5F05" w14:textId="77777777" w:rsidTr="005C22BC">
        <w:trPr>
          <w:trHeight w:val="328"/>
        </w:trPr>
        <w:tc>
          <w:tcPr>
            <w:tcW w:w="982" w:type="dxa"/>
            <w:vMerge/>
            <w:vAlign w:val="center"/>
            <w:hideMark/>
          </w:tcPr>
          <w:p w14:paraId="47D43B67" w14:textId="77777777" w:rsidR="005C22BC" w:rsidRPr="00011991" w:rsidRDefault="005C22BC" w:rsidP="007726E5">
            <w:pPr>
              <w:spacing w:after="60"/>
              <w:rPr>
                <w:b/>
                <w:bCs/>
              </w:rPr>
            </w:pPr>
          </w:p>
        </w:tc>
        <w:tc>
          <w:tcPr>
            <w:tcW w:w="8828" w:type="dxa"/>
            <w:shd w:val="clear" w:color="auto" w:fill="auto"/>
            <w:vAlign w:val="center"/>
            <w:hideMark/>
          </w:tcPr>
          <w:p w14:paraId="33F7BA95" w14:textId="77777777" w:rsidR="005C22BC" w:rsidRPr="00011991" w:rsidRDefault="005C22BC" w:rsidP="007726E5">
            <w:pPr>
              <w:spacing w:after="60"/>
            </w:pPr>
            <w:r w:rsidRPr="00011991">
              <w:t>Đảm bảo thống nhất trong xây dựng mục tiêu, nội dung, hoạt động</w:t>
            </w:r>
          </w:p>
        </w:tc>
        <w:tc>
          <w:tcPr>
            <w:tcW w:w="839" w:type="dxa"/>
            <w:shd w:val="clear" w:color="auto" w:fill="auto"/>
            <w:noWrap/>
            <w:vAlign w:val="center"/>
            <w:hideMark/>
          </w:tcPr>
          <w:p w14:paraId="41BDA9A4"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2421C54F"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3E9B1B2D" w14:textId="77777777" w:rsidR="005C22BC" w:rsidRPr="00011991" w:rsidRDefault="005C22BC" w:rsidP="007726E5">
            <w:pPr>
              <w:spacing w:after="60"/>
              <w:jc w:val="center"/>
            </w:pPr>
            <w:r w:rsidRPr="00011991">
              <w:t> </w:t>
            </w:r>
          </w:p>
        </w:tc>
      </w:tr>
      <w:tr w:rsidR="005C22BC" w:rsidRPr="00011991" w14:paraId="258C4B19" w14:textId="77777777" w:rsidTr="005C22BC">
        <w:trPr>
          <w:trHeight w:val="656"/>
        </w:trPr>
        <w:tc>
          <w:tcPr>
            <w:tcW w:w="982" w:type="dxa"/>
            <w:vMerge/>
            <w:vAlign w:val="center"/>
            <w:hideMark/>
          </w:tcPr>
          <w:p w14:paraId="28401C35" w14:textId="77777777" w:rsidR="005C22BC" w:rsidRPr="00011991" w:rsidRDefault="005C22BC" w:rsidP="007726E5">
            <w:pPr>
              <w:spacing w:after="60"/>
              <w:rPr>
                <w:b/>
                <w:bCs/>
              </w:rPr>
            </w:pPr>
          </w:p>
        </w:tc>
        <w:tc>
          <w:tcPr>
            <w:tcW w:w="8828" w:type="dxa"/>
            <w:shd w:val="clear" w:color="auto" w:fill="auto"/>
            <w:vAlign w:val="center"/>
            <w:hideMark/>
          </w:tcPr>
          <w:p w14:paraId="3E86EB7B" w14:textId="77777777" w:rsidR="005C22BC" w:rsidRPr="00011991" w:rsidRDefault="005C22BC" w:rsidP="007726E5">
            <w:pPr>
              <w:spacing w:after="60"/>
            </w:pPr>
            <w:r w:rsidRPr="00011991">
              <w:t xml:space="preserve">Các nội dung kiến thức và kỹ năng được sắp xếp theo mức độ từ dễ đến khó, phù hợp khả năng, kinh nghiệm và sự phát triển của trẻ. </w:t>
            </w:r>
          </w:p>
        </w:tc>
        <w:tc>
          <w:tcPr>
            <w:tcW w:w="839" w:type="dxa"/>
            <w:shd w:val="clear" w:color="auto" w:fill="auto"/>
            <w:noWrap/>
            <w:vAlign w:val="center"/>
            <w:hideMark/>
          </w:tcPr>
          <w:p w14:paraId="5904996F"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207F29AB"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496E3FA4" w14:textId="77777777" w:rsidR="005C22BC" w:rsidRPr="00011991" w:rsidRDefault="005C22BC" w:rsidP="007726E5">
            <w:pPr>
              <w:spacing w:after="60"/>
              <w:jc w:val="center"/>
            </w:pPr>
            <w:r w:rsidRPr="00011991">
              <w:t> </w:t>
            </w:r>
          </w:p>
        </w:tc>
      </w:tr>
      <w:tr w:rsidR="005C22BC" w:rsidRPr="00011991" w14:paraId="40B387BB" w14:textId="77777777" w:rsidTr="005C22BC">
        <w:trPr>
          <w:trHeight w:val="820"/>
        </w:trPr>
        <w:tc>
          <w:tcPr>
            <w:tcW w:w="982" w:type="dxa"/>
            <w:vMerge/>
            <w:vAlign w:val="center"/>
            <w:hideMark/>
          </w:tcPr>
          <w:p w14:paraId="1229D3BA" w14:textId="77777777" w:rsidR="005C22BC" w:rsidRPr="00011991" w:rsidRDefault="005C22BC" w:rsidP="007726E5">
            <w:pPr>
              <w:spacing w:after="60"/>
              <w:rPr>
                <w:b/>
                <w:bCs/>
              </w:rPr>
            </w:pPr>
          </w:p>
        </w:tc>
        <w:tc>
          <w:tcPr>
            <w:tcW w:w="8828" w:type="dxa"/>
            <w:shd w:val="clear" w:color="auto" w:fill="auto"/>
            <w:vAlign w:val="center"/>
            <w:hideMark/>
          </w:tcPr>
          <w:p w14:paraId="69AC51A5" w14:textId="77777777" w:rsidR="005C22BC" w:rsidRPr="00011991" w:rsidRDefault="005C22BC" w:rsidP="007726E5">
            <w:pPr>
              <w:spacing w:after="60"/>
            </w:pPr>
            <w:r w:rsidRPr="00011991">
              <w:t xml:space="preserve">Lựa chọn chủ đề phù hợp; nội dung phong phú; các hoạt động khám phá đa dạng; các hình thức tổ chức hoạt động hấp dẫn.  </w:t>
            </w:r>
          </w:p>
        </w:tc>
        <w:tc>
          <w:tcPr>
            <w:tcW w:w="839" w:type="dxa"/>
            <w:shd w:val="clear" w:color="auto" w:fill="auto"/>
            <w:noWrap/>
            <w:vAlign w:val="center"/>
            <w:hideMark/>
          </w:tcPr>
          <w:p w14:paraId="12C5274C"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308147DB" w14:textId="77777777" w:rsidR="005C22BC" w:rsidRPr="00011991" w:rsidRDefault="005C22BC" w:rsidP="007726E5">
            <w:pPr>
              <w:spacing w:after="60"/>
              <w:jc w:val="center"/>
            </w:pPr>
          </w:p>
        </w:tc>
        <w:tc>
          <w:tcPr>
            <w:tcW w:w="1578" w:type="dxa"/>
            <w:shd w:val="clear" w:color="auto" w:fill="auto"/>
            <w:vAlign w:val="center"/>
            <w:hideMark/>
          </w:tcPr>
          <w:p w14:paraId="6AAE6DB4" w14:textId="77777777" w:rsidR="005C22BC" w:rsidRPr="00011991" w:rsidRDefault="005C22BC" w:rsidP="007726E5">
            <w:pPr>
              <w:spacing w:after="60"/>
              <w:jc w:val="center"/>
            </w:pPr>
            <w:r w:rsidRPr="00011991">
              <w:t> </w:t>
            </w:r>
          </w:p>
        </w:tc>
      </w:tr>
      <w:tr w:rsidR="005C22BC" w:rsidRPr="00011991" w14:paraId="76B4C26E" w14:textId="77777777" w:rsidTr="005C22BC">
        <w:trPr>
          <w:trHeight w:val="611"/>
        </w:trPr>
        <w:tc>
          <w:tcPr>
            <w:tcW w:w="982" w:type="dxa"/>
            <w:vMerge/>
            <w:vAlign w:val="center"/>
            <w:hideMark/>
          </w:tcPr>
          <w:p w14:paraId="426AD5A5" w14:textId="77777777" w:rsidR="005C22BC" w:rsidRPr="00011991" w:rsidRDefault="005C22BC" w:rsidP="007726E5">
            <w:pPr>
              <w:spacing w:after="60"/>
              <w:rPr>
                <w:b/>
                <w:bCs/>
              </w:rPr>
            </w:pPr>
          </w:p>
        </w:tc>
        <w:tc>
          <w:tcPr>
            <w:tcW w:w="8828" w:type="dxa"/>
            <w:shd w:val="clear" w:color="auto" w:fill="auto"/>
            <w:noWrap/>
            <w:vAlign w:val="center"/>
            <w:hideMark/>
          </w:tcPr>
          <w:p w14:paraId="1792E413" w14:textId="77777777" w:rsidR="005C22BC" w:rsidRPr="00011991" w:rsidRDefault="005C22BC" w:rsidP="007726E5">
            <w:pPr>
              <w:spacing w:after="60"/>
            </w:pPr>
            <w:r w:rsidRPr="00011991">
              <w:t>Xây dựng và điều chỉnh kế hoạch dựa trên việc đánh giá trẻ</w:t>
            </w:r>
          </w:p>
        </w:tc>
        <w:tc>
          <w:tcPr>
            <w:tcW w:w="839" w:type="dxa"/>
            <w:shd w:val="clear" w:color="auto" w:fill="auto"/>
            <w:noWrap/>
            <w:vAlign w:val="center"/>
            <w:hideMark/>
          </w:tcPr>
          <w:p w14:paraId="79446B2A"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50D02849"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5CA66670" w14:textId="77777777" w:rsidR="005C22BC" w:rsidRPr="00011991" w:rsidRDefault="005C22BC" w:rsidP="007726E5">
            <w:pPr>
              <w:spacing w:after="60"/>
              <w:jc w:val="center"/>
            </w:pPr>
            <w:r w:rsidRPr="00011991">
              <w:t> </w:t>
            </w:r>
          </w:p>
        </w:tc>
      </w:tr>
      <w:tr w:rsidR="005C22BC" w:rsidRPr="00011991" w14:paraId="4C0931B7" w14:textId="77777777" w:rsidTr="005C22BC">
        <w:trPr>
          <w:trHeight w:val="656"/>
        </w:trPr>
        <w:tc>
          <w:tcPr>
            <w:tcW w:w="982" w:type="dxa"/>
            <w:vMerge w:val="restart"/>
            <w:shd w:val="clear" w:color="auto" w:fill="auto"/>
            <w:noWrap/>
            <w:textDirection w:val="btLr"/>
            <w:vAlign w:val="bottom"/>
            <w:hideMark/>
          </w:tcPr>
          <w:p w14:paraId="0F93FDCF" w14:textId="77777777" w:rsidR="005C22BC" w:rsidRPr="00011991" w:rsidRDefault="005C22BC" w:rsidP="007726E5">
            <w:pPr>
              <w:spacing w:after="60"/>
              <w:jc w:val="center"/>
              <w:rPr>
                <w:b/>
                <w:bCs/>
              </w:rPr>
            </w:pPr>
            <w:r w:rsidRPr="00011991">
              <w:rPr>
                <w:b/>
                <w:bCs/>
              </w:rPr>
              <w:t>Xây dựng môi trường giáo dục</w:t>
            </w:r>
          </w:p>
        </w:tc>
        <w:tc>
          <w:tcPr>
            <w:tcW w:w="8828" w:type="dxa"/>
            <w:shd w:val="clear" w:color="auto" w:fill="auto"/>
            <w:vAlign w:val="center"/>
            <w:hideMark/>
          </w:tcPr>
          <w:p w14:paraId="3B7CADD0" w14:textId="77777777" w:rsidR="005C22BC" w:rsidRPr="00011991" w:rsidRDefault="005C22BC" w:rsidP="007726E5">
            <w:pPr>
              <w:spacing w:after="60"/>
            </w:pPr>
            <w:r w:rsidRPr="00011991">
              <w:t>Do cô và trẻ tạo dựng, sắp xếp và được hoàn thiện dần trong quá trình thực hiện chủ đề.</w:t>
            </w:r>
          </w:p>
        </w:tc>
        <w:tc>
          <w:tcPr>
            <w:tcW w:w="839" w:type="dxa"/>
            <w:shd w:val="clear" w:color="auto" w:fill="auto"/>
            <w:noWrap/>
            <w:vAlign w:val="center"/>
            <w:hideMark/>
          </w:tcPr>
          <w:p w14:paraId="3924E692" w14:textId="77777777" w:rsidR="005C22BC" w:rsidRPr="00482617" w:rsidRDefault="005C22BC" w:rsidP="007726E5">
            <w:pPr>
              <w:spacing w:after="60"/>
              <w:jc w:val="center"/>
              <w:rPr>
                <w:lang w:val="vi-VN"/>
              </w:rPr>
            </w:pPr>
            <w:r>
              <w:rPr>
                <w:lang w:val="vi-VN"/>
              </w:rPr>
              <w:t>x</w:t>
            </w:r>
          </w:p>
        </w:tc>
        <w:tc>
          <w:tcPr>
            <w:tcW w:w="2180" w:type="dxa"/>
            <w:shd w:val="clear" w:color="auto" w:fill="auto"/>
            <w:noWrap/>
            <w:vAlign w:val="center"/>
            <w:hideMark/>
          </w:tcPr>
          <w:p w14:paraId="57AE38FE" w14:textId="77777777" w:rsidR="005C22BC" w:rsidRPr="00011991" w:rsidRDefault="005C22BC" w:rsidP="007726E5">
            <w:pPr>
              <w:spacing w:after="60"/>
              <w:jc w:val="center"/>
            </w:pPr>
          </w:p>
        </w:tc>
        <w:tc>
          <w:tcPr>
            <w:tcW w:w="1578" w:type="dxa"/>
            <w:shd w:val="clear" w:color="auto" w:fill="auto"/>
            <w:noWrap/>
            <w:vAlign w:val="center"/>
            <w:hideMark/>
          </w:tcPr>
          <w:p w14:paraId="51CD4CD4" w14:textId="77777777" w:rsidR="005C22BC" w:rsidRPr="00011991" w:rsidRDefault="005C22BC" w:rsidP="007726E5">
            <w:pPr>
              <w:spacing w:after="60"/>
              <w:jc w:val="center"/>
            </w:pPr>
            <w:r w:rsidRPr="00011991">
              <w:t> </w:t>
            </w:r>
          </w:p>
        </w:tc>
      </w:tr>
      <w:tr w:rsidR="005C22BC" w:rsidRPr="00011991" w14:paraId="64FBF891" w14:textId="77777777" w:rsidTr="005C22BC">
        <w:trPr>
          <w:trHeight w:val="492"/>
        </w:trPr>
        <w:tc>
          <w:tcPr>
            <w:tcW w:w="982" w:type="dxa"/>
            <w:vMerge/>
            <w:vAlign w:val="center"/>
            <w:hideMark/>
          </w:tcPr>
          <w:p w14:paraId="17C50503" w14:textId="77777777" w:rsidR="005C22BC" w:rsidRPr="00011991" w:rsidRDefault="005C22BC" w:rsidP="007726E5">
            <w:pPr>
              <w:spacing w:after="60"/>
              <w:rPr>
                <w:b/>
                <w:bCs/>
              </w:rPr>
            </w:pPr>
          </w:p>
        </w:tc>
        <w:tc>
          <w:tcPr>
            <w:tcW w:w="8828" w:type="dxa"/>
            <w:shd w:val="clear" w:color="auto" w:fill="auto"/>
            <w:noWrap/>
            <w:vAlign w:val="center"/>
            <w:hideMark/>
          </w:tcPr>
          <w:p w14:paraId="7C5DFB29" w14:textId="77777777" w:rsidR="005C22BC" w:rsidRPr="00011991" w:rsidRDefault="005C22BC" w:rsidP="007726E5">
            <w:pPr>
              <w:spacing w:after="60"/>
            </w:pPr>
            <w:r w:rsidRPr="00011991">
              <w:t xml:space="preserve">Phản ánh phong phú nội dung chủ đề </w:t>
            </w:r>
          </w:p>
        </w:tc>
        <w:tc>
          <w:tcPr>
            <w:tcW w:w="839" w:type="dxa"/>
            <w:shd w:val="clear" w:color="auto" w:fill="auto"/>
            <w:noWrap/>
            <w:vAlign w:val="center"/>
            <w:hideMark/>
          </w:tcPr>
          <w:p w14:paraId="3C794124"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12C4D5A0" w14:textId="77777777" w:rsidR="005C22BC" w:rsidRPr="00011991" w:rsidRDefault="005C22BC" w:rsidP="007726E5">
            <w:pPr>
              <w:spacing w:after="60"/>
              <w:jc w:val="center"/>
            </w:pPr>
          </w:p>
        </w:tc>
        <w:tc>
          <w:tcPr>
            <w:tcW w:w="1578" w:type="dxa"/>
            <w:shd w:val="clear" w:color="auto" w:fill="auto"/>
            <w:noWrap/>
            <w:vAlign w:val="center"/>
            <w:hideMark/>
          </w:tcPr>
          <w:p w14:paraId="244422E9" w14:textId="77777777" w:rsidR="005C22BC" w:rsidRPr="00011991" w:rsidRDefault="005C22BC" w:rsidP="007726E5">
            <w:pPr>
              <w:spacing w:after="60"/>
              <w:jc w:val="center"/>
            </w:pPr>
            <w:r w:rsidRPr="00011991">
              <w:t> </w:t>
            </w:r>
          </w:p>
        </w:tc>
      </w:tr>
      <w:tr w:rsidR="005C22BC" w:rsidRPr="00011991" w14:paraId="1D2BC7FC" w14:textId="77777777" w:rsidTr="005C22BC">
        <w:trPr>
          <w:trHeight w:val="1164"/>
        </w:trPr>
        <w:tc>
          <w:tcPr>
            <w:tcW w:w="982" w:type="dxa"/>
            <w:vMerge/>
            <w:vAlign w:val="center"/>
            <w:hideMark/>
          </w:tcPr>
          <w:p w14:paraId="317BCE29" w14:textId="77777777" w:rsidR="005C22BC" w:rsidRPr="00011991" w:rsidRDefault="005C22BC" w:rsidP="007726E5">
            <w:pPr>
              <w:spacing w:after="60"/>
              <w:rPr>
                <w:b/>
                <w:bCs/>
              </w:rPr>
            </w:pPr>
          </w:p>
        </w:tc>
        <w:tc>
          <w:tcPr>
            <w:tcW w:w="8828" w:type="dxa"/>
            <w:shd w:val="clear" w:color="auto" w:fill="auto"/>
            <w:vAlign w:val="center"/>
            <w:hideMark/>
          </w:tcPr>
          <w:p w14:paraId="75A0BB8E" w14:textId="77777777" w:rsidR="005C22BC" w:rsidRPr="00011991" w:rsidRDefault="005C22BC" w:rsidP="007726E5">
            <w:pPr>
              <w:spacing w:after="60"/>
            </w:pPr>
            <w:r w:rsidRPr="00011991">
              <w:t>Được bố trí hợp lý, linh hoạt, có sự phân chia các khu vực hoạt động phù hợp về số lượng, vị trí, diện tích các góc hoạt động và các khoảng trống cho hoạt động nhóm lớp.</w:t>
            </w:r>
          </w:p>
        </w:tc>
        <w:tc>
          <w:tcPr>
            <w:tcW w:w="839" w:type="dxa"/>
            <w:shd w:val="clear" w:color="auto" w:fill="auto"/>
            <w:noWrap/>
            <w:vAlign w:val="center"/>
            <w:hideMark/>
          </w:tcPr>
          <w:p w14:paraId="32482D6C"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16036560"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1B54BEE3" w14:textId="77777777" w:rsidR="005C22BC" w:rsidRPr="00011991" w:rsidRDefault="005C22BC" w:rsidP="007726E5">
            <w:pPr>
              <w:spacing w:after="60"/>
              <w:jc w:val="center"/>
            </w:pPr>
            <w:r w:rsidRPr="00011991">
              <w:t> </w:t>
            </w:r>
          </w:p>
        </w:tc>
      </w:tr>
      <w:tr w:rsidR="005C22BC" w:rsidRPr="00011991" w14:paraId="367DF97B" w14:textId="77777777" w:rsidTr="005C22BC">
        <w:trPr>
          <w:trHeight w:val="1134"/>
        </w:trPr>
        <w:tc>
          <w:tcPr>
            <w:tcW w:w="982" w:type="dxa"/>
            <w:vMerge/>
            <w:vAlign w:val="center"/>
            <w:hideMark/>
          </w:tcPr>
          <w:p w14:paraId="33A3C6E5" w14:textId="77777777" w:rsidR="005C22BC" w:rsidRPr="00011991" w:rsidRDefault="005C22BC" w:rsidP="007726E5">
            <w:pPr>
              <w:spacing w:after="60"/>
              <w:rPr>
                <w:b/>
                <w:bCs/>
              </w:rPr>
            </w:pPr>
          </w:p>
        </w:tc>
        <w:tc>
          <w:tcPr>
            <w:tcW w:w="8828" w:type="dxa"/>
            <w:shd w:val="clear" w:color="auto" w:fill="auto"/>
            <w:vAlign w:val="center"/>
            <w:hideMark/>
          </w:tcPr>
          <w:p w14:paraId="2D120972" w14:textId="77777777" w:rsidR="005C22BC" w:rsidRPr="00011991" w:rsidRDefault="005C22BC" w:rsidP="007726E5">
            <w:pPr>
              <w:spacing w:after="60"/>
            </w:pPr>
            <w:r w:rsidRPr="00011991">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839" w:type="dxa"/>
            <w:shd w:val="clear" w:color="auto" w:fill="auto"/>
            <w:noWrap/>
            <w:vAlign w:val="center"/>
            <w:hideMark/>
          </w:tcPr>
          <w:p w14:paraId="2801347B"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514712E5"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2EACCE95" w14:textId="77777777" w:rsidR="005C22BC" w:rsidRPr="00011991" w:rsidRDefault="005C22BC" w:rsidP="007726E5">
            <w:pPr>
              <w:spacing w:after="60"/>
              <w:jc w:val="center"/>
            </w:pPr>
            <w:r w:rsidRPr="00011991">
              <w:t> </w:t>
            </w:r>
          </w:p>
        </w:tc>
      </w:tr>
      <w:tr w:rsidR="005C22BC" w:rsidRPr="00011991" w14:paraId="41DCB5C9" w14:textId="77777777" w:rsidTr="005C22BC">
        <w:trPr>
          <w:trHeight w:val="1119"/>
        </w:trPr>
        <w:tc>
          <w:tcPr>
            <w:tcW w:w="982" w:type="dxa"/>
            <w:vMerge/>
            <w:vAlign w:val="center"/>
            <w:hideMark/>
          </w:tcPr>
          <w:p w14:paraId="19D8A4E0" w14:textId="77777777" w:rsidR="005C22BC" w:rsidRPr="00011991" w:rsidRDefault="005C22BC" w:rsidP="007726E5">
            <w:pPr>
              <w:spacing w:after="60"/>
              <w:rPr>
                <w:b/>
                <w:bCs/>
              </w:rPr>
            </w:pPr>
          </w:p>
        </w:tc>
        <w:tc>
          <w:tcPr>
            <w:tcW w:w="8828" w:type="dxa"/>
            <w:shd w:val="clear" w:color="auto" w:fill="auto"/>
            <w:vAlign w:val="center"/>
            <w:hideMark/>
          </w:tcPr>
          <w:p w14:paraId="2739D9E7" w14:textId="77777777" w:rsidR="005C22BC" w:rsidRPr="00011991" w:rsidRDefault="005C22BC" w:rsidP="007726E5">
            <w:pPr>
              <w:spacing w:after="60"/>
            </w:pPr>
            <w:r w:rsidRPr="00011991">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839" w:type="dxa"/>
            <w:shd w:val="clear" w:color="auto" w:fill="auto"/>
            <w:noWrap/>
            <w:vAlign w:val="center"/>
            <w:hideMark/>
          </w:tcPr>
          <w:p w14:paraId="7169330E" w14:textId="77777777" w:rsidR="005C22BC" w:rsidRPr="00011991" w:rsidRDefault="005C22BC" w:rsidP="007726E5">
            <w:pPr>
              <w:spacing w:after="60"/>
              <w:jc w:val="center"/>
            </w:pPr>
            <w:r w:rsidRPr="00011991">
              <w:t> x</w:t>
            </w:r>
          </w:p>
        </w:tc>
        <w:tc>
          <w:tcPr>
            <w:tcW w:w="2180" w:type="dxa"/>
            <w:shd w:val="clear" w:color="auto" w:fill="auto"/>
            <w:noWrap/>
            <w:vAlign w:val="center"/>
            <w:hideMark/>
          </w:tcPr>
          <w:p w14:paraId="6BD88C81" w14:textId="77777777" w:rsidR="005C22BC" w:rsidRPr="00011991" w:rsidRDefault="005C22BC" w:rsidP="007726E5">
            <w:pPr>
              <w:spacing w:after="60"/>
              <w:jc w:val="center"/>
            </w:pPr>
          </w:p>
        </w:tc>
        <w:tc>
          <w:tcPr>
            <w:tcW w:w="1578" w:type="dxa"/>
            <w:shd w:val="clear" w:color="auto" w:fill="auto"/>
            <w:noWrap/>
            <w:vAlign w:val="center"/>
            <w:hideMark/>
          </w:tcPr>
          <w:p w14:paraId="6D932AC5" w14:textId="77777777" w:rsidR="005C22BC" w:rsidRPr="00011991" w:rsidRDefault="005C22BC" w:rsidP="007726E5">
            <w:pPr>
              <w:spacing w:after="60"/>
              <w:jc w:val="center"/>
            </w:pPr>
            <w:r w:rsidRPr="00011991">
              <w:t> </w:t>
            </w:r>
          </w:p>
        </w:tc>
      </w:tr>
      <w:tr w:rsidR="005C22BC" w:rsidRPr="00011991" w14:paraId="26FDB853" w14:textId="77777777" w:rsidTr="005C22BC">
        <w:trPr>
          <w:trHeight w:val="820"/>
        </w:trPr>
        <w:tc>
          <w:tcPr>
            <w:tcW w:w="982" w:type="dxa"/>
            <w:vMerge/>
            <w:vAlign w:val="center"/>
            <w:hideMark/>
          </w:tcPr>
          <w:p w14:paraId="4B36C15A" w14:textId="77777777" w:rsidR="005C22BC" w:rsidRPr="00011991" w:rsidRDefault="005C22BC" w:rsidP="007726E5">
            <w:pPr>
              <w:spacing w:after="60"/>
              <w:rPr>
                <w:b/>
                <w:bCs/>
              </w:rPr>
            </w:pPr>
          </w:p>
        </w:tc>
        <w:tc>
          <w:tcPr>
            <w:tcW w:w="8828" w:type="dxa"/>
            <w:shd w:val="clear" w:color="auto" w:fill="auto"/>
            <w:vAlign w:val="center"/>
            <w:hideMark/>
          </w:tcPr>
          <w:p w14:paraId="0EA471AA" w14:textId="77777777" w:rsidR="005C22BC" w:rsidRPr="00011991" w:rsidRDefault="005C22BC" w:rsidP="007726E5">
            <w:pPr>
              <w:spacing w:after="60"/>
            </w:pPr>
            <w:r w:rsidRPr="00011991">
              <w:t>Các sản phẩm của trẻ là kết quả của quá trình trẻ khám phá chủ đề; được trưng bày và sử dụng trong các góc hoạt động khác nhau.</w:t>
            </w:r>
          </w:p>
        </w:tc>
        <w:tc>
          <w:tcPr>
            <w:tcW w:w="839" w:type="dxa"/>
            <w:shd w:val="clear" w:color="auto" w:fill="auto"/>
            <w:noWrap/>
            <w:vAlign w:val="center"/>
            <w:hideMark/>
          </w:tcPr>
          <w:p w14:paraId="55A943AC" w14:textId="77777777" w:rsidR="005C22BC" w:rsidRPr="00482617" w:rsidRDefault="005C22BC" w:rsidP="007726E5">
            <w:pPr>
              <w:spacing w:after="60"/>
              <w:jc w:val="center"/>
              <w:rPr>
                <w:lang w:val="vi-VN"/>
              </w:rPr>
            </w:pPr>
            <w:r w:rsidRPr="00011991">
              <w:t> </w:t>
            </w:r>
            <w:r>
              <w:rPr>
                <w:lang w:val="vi-VN"/>
              </w:rPr>
              <w:t>x</w:t>
            </w:r>
          </w:p>
        </w:tc>
        <w:tc>
          <w:tcPr>
            <w:tcW w:w="2180" w:type="dxa"/>
            <w:shd w:val="clear" w:color="auto" w:fill="auto"/>
            <w:noWrap/>
            <w:vAlign w:val="center"/>
            <w:hideMark/>
          </w:tcPr>
          <w:p w14:paraId="5996112C" w14:textId="77777777" w:rsidR="005C22BC" w:rsidRPr="00011991" w:rsidRDefault="005C22BC" w:rsidP="007726E5">
            <w:pPr>
              <w:spacing w:after="60"/>
              <w:jc w:val="center"/>
            </w:pPr>
          </w:p>
        </w:tc>
        <w:tc>
          <w:tcPr>
            <w:tcW w:w="1578" w:type="dxa"/>
            <w:shd w:val="clear" w:color="auto" w:fill="auto"/>
            <w:noWrap/>
            <w:vAlign w:val="center"/>
            <w:hideMark/>
          </w:tcPr>
          <w:p w14:paraId="6D1DB034" w14:textId="77777777" w:rsidR="005C22BC" w:rsidRPr="00011991" w:rsidRDefault="005C22BC" w:rsidP="007726E5">
            <w:pPr>
              <w:spacing w:after="60"/>
              <w:jc w:val="center"/>
            </w:pPr>
            <w:r w:rsidRPr="00011991">
              <w:t> </w:t>
            </w:r>
          </w:p>
        </w:tc>
      </w:tr>
      <w:tr w:rsidR="005C22BC" w:rsidRPr="00011991" w14:paraId="437B2E18" w14:textId="77777777" w:rsidTr="005C22BC">
        <w:trPr>
          <w:trHeight w:val="656"/>
        </w:trPr>
        <w:tc>
          <w:tcPr>
            <w:tcW w:w="982" w:type="dxa"/>
            <w:vMerge/>
            <w:vAlign w:val="center"/>
            <w:hideMark/>
          </w:tcPr>
          <w:p w14:paraId="6E94FE53" w14:textId="77777777" w:rsidR="005C22BC" w:rsidRPr="00011991" w:rsidRDefault="005C22BC" w:rsidP="007726E5">
            <w:pPr>
              <w:spacing w:after="60"/>
              <w:rPr>
                <w:b/>
                <w:bCs/>
              </w:rPr>
            </w:pPr>
          </w:p>
        </w:tc>
        <w:tc>
          <w:tcPr>
            <w:tcW w:w="8828" w:type="dxa"/>
            <w:shd w:val="clear" w:color="auto" w:fill="auto"/>
            <w:vAlign w:val="center"/>
            <w:hideMark/>
          </w:tcPr>
          <w:p w14:paraId="64ED9C81" w14:textId="77777777" w:rsidR="005C22BC" w:rsidRPr="00011991" w:rsidRDefault="005C22BC" w:rsidP="007726E5">
            <w:pPr>
              <w:spacing w:after="60"/>
            </w:pPr>
            <w:r w:rsidRPr="00011991">
              <w:t>Có khu vực tuyên truyền với phụ huynh; Nội dung phù hợp với chủ đề và thực tế CSGD trẻ; Hình thức đa dạng, hấp dẫn.</w:t>
            </w:r>
          </w:p>
        </w:tc>
        <w:tc>
          <w:tcPr>
            <w:tcW w:w="839" w:type="dxa"/>
            <w:shd w:val="clear" w:color="auto" w:fill="auto"/>
            <w:noWrap/>
            <w:vAlign w:val="center"/>
            <w:hideMark/>
          </w:tcPr>
          <w:p w14:paraId="0A99DF80" w14:textId="77777777" w:rsidR="005C22BC" w:rsidRPr="00011991" w:rsidRDefault="005C22BC" w:rsidP="007726E5">
            <w:pPr>
              <w:spacing w:after="60"/>
              <w:jc w:val="center"/>
            </w:pPr>
            <w:r w:rsidRPr="00011991">
              <w:t>x </w:t>
            </w:r>
          </w:p>
        </w:tc>
        <w:tc>
          <w:tcPr>
            <w:tcW w:w="2180" w:type="dxa"/>
            <w:shd w:val="clear" w:color="auto" w:fill="auto"/>
            <w:noWrap/>
            <w:vAlign w:val="center"/>
            <w:hideMark/>
          </w:tcPr>
          <w:p w14:paraId="4C1FF4C9" w14:textId="77777777" w:rsidR="005C22BC" w:rsidRPr="00011991" w:rsidRDefault="005C22BC" w:rsidP="007726E5">
            <w:pPr>
              <w:spacing w:after="60"/>
              <w:jc w:val="center"/>
            </w:pPr>
          </w:p>
        </w:tc>
        <w:tc>
          <w:tcPr>
            <w:tcW w:w="1578" w:type="dxa"/>
            <w:shd w:val="clear" w:color="auto" w:fill="auto"/>
            <w:noWrap/>
            <w:vAlign w:val="center"/>
            <w:hideMark/>
          </w:tcPr>
          <w:p w14:paraId="00FEA135" w14:textId="77777777" w:rsidR="005C22BC" w:rsidRPr="00011991" w:rsidRDefault="005C22BC" w:rsidP="007726E5">
            <w:pPr>
              <w:spacing w:after="60"/>
              <w:jc w:val="center"/>
            </w:pPr>
            <w:r w:rsidRPr="00011991">
              <w:t> </w:t>
            </w:r>
          </w:p>
        </w:tc>
      </w:tr>
      <w:tr w:rsidR="005C22BC" w:rsidRPr="00011991" w14:paraId="22E8D473" w14:textId="77777777" w:rsidTr="005C22BC">
        <w:trPr>
          <w:trHeight w:val="790"/>
        </w:trPr>
        <w:tc>
          <w:tcPr>
            <w:tcW w:w="982" w:type="dxa"/>
            <w:vMerge w:val="restart"/>
            <w:shd w:val="clear" w:color="auto" w:fill="auto"/>
            <w:noWrap/>
            <w:textDirection w:val="btLr"/>
            <w:vAlign w:val="bottom"/>
            <w:hideMark/>
          </w:tcPr>
          <w:p w14:paraId="67A41F44" w14:textId="77777777" w:rsidR="005C22BC" w:rsidRPr="00011991" w:rsidRDefault="005C22BC" w:rsidP="007726E5">
            <w:pPr>
              <w:spacing w:after="60"/>
              <w:jc w:val="center"/>
              <w:rPr>
                <w:b/>
                <w:bCs/>
              </w:rPr>
            </w:pPr>
            <w:r w:rsidRPr="00011991">
              <w:rPr>
                <w:b/>
                <w:bCs/>
              </w:rPr>
              <w:t>Tổ chức các hoạt động giáo dục</w:t>
            </w:r>
          </w:p>
        </w:tc>
        <w:tc>
          <w:tcPr>
            <w:tcW w:w="8828" w:type="dxa"/>
            <w:shd w:val="clear" w:color="auto" w:fill="auto"/>
            <w:vAlign w:val="center"/>
            <w:hideMark/>
          </w:tcPr>
          <w:p w14:paraId="1E506320" w14:textId="77777777" w:rsidR="005C22BC" w:rsidRPr="00011991" w:rsidRDefault="005C22BC" w:rsidP="007726E5">
            <w:pPr>
              <w:spacing w:after="60"/>
            </w:pPr>
            <w:r w:rsidRPr="00011991">
              <w:t>Các hoạt động giáo dục được tổ chức đa dạng hướng tới khám phá nội dung đạt mục tiêu của chủ đề/ hoạt động.</w:t>
            </w:r>
          </w:p>
        </w:tc>
        <w:tc>
          <w:tcPr>
            <w:tcW w:w="839" w:type="dxa"/>
            <w:shd w:val="clear" w:color="auto" w:fill="auto"/>
            <w:noWrap/>
            <w:vAlign w:val="center"/>
            <w:hideMark/>
          </w:tcPr>
          <w:p w14:paraId="0CF779ED"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0D0D2E86"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4DBE91B6" w14:textId="77777777" w:rsidR="005C22BC" w:rsidRPr="00011991" w:rsidRDefault="005C22BC" w:rsidP="007726E5">
            <w:pPr>
              <w:spacing w:after="60"/>
              <w:jc w:val="center"/>
            </w:pPr>
            <w:r w:rsidRPr="00011991">
              <w:t> </w:t>
            </w:r>
          </w:p>
        </w:tc>
      </w:tr>
      <w:tr w:rsidR="005C22BC" w:rsidRPr="00011991" w14:paraId="067A2BC5" w14:textId="77777777" w:rsidTr="005C22BC">
        <w:trPr>
          <w:trHeight w:val="1074"/>
        </w:trPr>
        <w:tc>
          <w:tcPr>
            <w:tcW w:w="982" w:type="dxa"/>
            <w:vMerge/>
            <w:vAlign w:val="center"/>
            <w:hideMark/>
          </w:tcPr>
          <w:p w14:paraId="592B17BE" w14:textId="77777777" w:rsidR="005C22BC" w:rsidRPr="00011991" w:rsidRDefault="005C22BC" w:rsidP="007726E5">
            <w:pPr>
              <w:spacing w:after="60"/>
              <w:rPr>
                <w:b/>
                <w:bCs/>
              </w:rPr>
            </w:pPr>
          </w:p>
        </w:tc>
        <w:tc>
          <w:tcPr>
            <w:tcW w:w="8828" w:type="dxa"/>
            <w:shd w:val="clear" w:color="auto" w:fill="auto"/>
            <w:vAlign w:val="center"/>
            <w:hideMark/>
          </w:tcPr>
          <w:p w14:paraId="653AB74D" w14:textId="77777777" w:rsidR="005C22BC" w:rsidRPr="00011991" w:rsidRDefault="005C22BC" w:rsidP="007726E5">
            <w:pPr>
              <w:spacing w:after="60"/>
            </w:pPr>
            <w:r w:rsidRPr="00011991">
              <w:t>Sử dụng những kinh nghiệm của trẻ, sản phẩm của trẻ, của cha mẹ trẻ, môi trường thiên nhiên, xã hội sẵn có xung quanh và các vấn đề trẻ quan tâm để tổ chức các hoạt động giáo dục.</w:t>
            </w:r>
          </w:p>
        </w:tc>
        <w:tc>
          <w:tcPr>
            <w:tcW w:w="839" w:type="dxa"/>
            <w:shd w:val="clear" w:color="auto" w:fill="auto"/>
            <w:noWrap/>
            <w:vAlign w:val="center"/>
            <w:hideMark/>
          </w:tcPr>
          <w:p w14:paraId="1896F8AA" w14:textId="77777777" w:rsidR="005C22BC" w:rsidRPr="00011991" w:rsidRDefault="005C22BC" w:rsidP="007726E5">
            <w:pPr>
              <w:spacing w:after="60"/>
              <w:jc w:val="center"/>
            </w:pPr>
            <w:r w:rsidRPr="00011991">
              <w:t> x</w:t>
            </w:r>
          </w:p>
        </w:tc>
        <w:tc>
          <w:tcPr>
            <w:tcW w:w="2180" w:type="dxa"/>
            <w:shd w:val="clear" w:color="auto" w:fill="auto"/>
            <w:noWrap/>
            <w:vAlign w:val="center"/>
            <w:hideMark/>
          </w:tcPr>
          <w:p w14:paraId="72CE569D" w14:textId="77777777" w:rsidR="005C22BC" w:rsidRPr="00011991" w:rsidRDefault="005C22BC" w:rsidP="007726E5">
            <w:pPr>
              <w:spacing w:after="60"/>
              <w:jc w:val="center"/>
            </w:pPr>
          </w:p>
        </w:tc>
        <w:tc>
          <w:tcPr>
            <w:tcW w:w="1578" w:type="dxa"/>
            <w:shd w:val="clear" w:color="auto" w:fill="auto"/>
            <w:noWrap/>
            <w:vAlign w:val="center"/>
            <w:hideMark/>
          </w:tcPr>
          <w:p w14:paraId="70DDC276" w14:textId="77777777" w:rsidR="005C22BC" w:rsidRPr="00011991" w:rsidRDefault="005C22BC" w:rsidP="007726E5">
            <w:pPr>
              <w:spacing w:after="60"/>
              <w:jc w:val="center"/>
            </w:pPr>
            <w:r w:rsidRPr="00011991">
              <w:t> </w:t>
            </w:r>
          </w:p>
        </w:tc>
      </w:tr>
      <w:tr w:rsidR="005C22BC" w:rsidRPr="00011991" w14:paraId="54CAF378" w14:textId="77777777" w:rsidTr="005C22BC">
        <w:trPr>
          <w:trHeight w:val="656"/>
        </w:trPr>
        <w:tc>
          <w:tcPr>
            <w:tcW w:w="982" w:type="dxa"/>
            <w:vMerge/>
            <w:vAlign w:val="center"/>
            <w:hideMark/>
          </w:tcPr>
          <w:p w14:paraId="17EDE4A2" w14:textId="77777777" w:rsidR="005C22BC" w:rsidRPr="00011991" w:rsidRDefault="005C22BC" w:rsidP="007726E5">
            <w:pPr>
              <w:spacing w:after="60"/>
              <w:rPr>
                <w:b/>
                <w:bCs/>
              </w:rPr>
            </w:pPr>
          </w:p>
        </w:tc>
        <w:tc>
          <w:tcPr>
            <w:tcW w:w="8828" w:type="dxa"/>
            <w:shd w:val="clear" w:color="auto" w:fill="auto"/>
            <w:vAlign w:val="center"/>
            <w:hideMark/>
          </w:tcPr>
          <w:p w14:paraId="1C68D9F2" w14:textId="77777777" w:rsidR="005C22BC" w:rsidRPr="00011991" w:rsidRDefault="005C22BC" w:rsidP="007726E5">
            <w:pPr>
              <w:spacing w:after="60"/>
            </w:pPr>
            <w:r w:rsidRPr="00011991">
              <w:t>Quan tâm đến cá nhân và tạo cơ hội cho mọi trẻ đều được tham gia các hoạt động</w:t>
            </w:r>
          </w:p>
        </w:tc>
        <w:tc>
          <w:tcPr>
            <w:tcW w:w="839" w:type="dxa"/>
            <w:shd w:val="clear" w:color="auto" w:fill="auto"/>
            <w:noWrap/>
            <w:vAlign w:val="center"/>
            <w:hideMark/>
          </w:tcPr>
          <w:p w14:paraId="7D7DCA23"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5DC0ADE1"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43DB72AB" w14:textId="77777777" w:rsidR="005C22BC" w:rsidRPr="00011991" w:rsidRDefault="005C22BC" w:rsidP="007726E5">
            <w:pPr>
              <w:spacing w:after="60"/>
              <w:jc w:val="center"/>
            </w:pPr>
            <w:r w:rsidRPr="00011991">
              <w:t> </w:t>
            </w:r>
          </w:p>
        </w:tc>
      </w:tr>
      <w:tr w:rsidR="005C22BC" w:rsidRPr="00011991" w14:paraId="49708B3E" w14:textId="77777777" w:rsidTr="005C22BC">
        <w:trPr>
          <w:trHeight w:val="656"/>
        </w:trPr>
        <w:tc>
          <w:tcPr>
            <w:tcW w:w="982" w:type="dxa"/>
            <w:vMerge/>
            <w:vAlign w:val="center"/>
            <w:hideMark/>
          </w:tcPr>
          <w:p w14:paraId="08EB2B46" w14:textId="77777777" w:rsidR="005C22BC" w:rsidRPr="00011991" w:rsidRDefault="005C22BC" w:rsidP="007726E5">
            <w:pPr>
              <w:spacing w:after="60"/>
              <w:rPr>
                <w:b/>
                <w:bCs/>
              </w:rPr>
            </w:pPr>
          </w:p>
        </w:tc>
        <w:tc>
          <w:tcPr>
            <w:tcW w:w="8828" w:type="dxa"/>
            <w:shd w:val="clear" w:color="auto" w:fill="auto"/>
            <w:vAlign w:val="center"/>
            <w:hideMark/>
          </w:tcPr>
          <w:p w14:paraId="40E7C664" w14:textId="77777777" w:rsidR="005C22BC" w:rsidRPr="00011991" w:rsidRDefault="005C22BC" w:rsidP="007726E5">
            <w:pPr>
              <w:spacing w:after="60"/>
            </w:pPr>
            <w:r w:rsidRPr="00011991">
              <w:t>Khuyến khích trẻ sáng tạo, chia sẻ ý kiến, đặt câu hỏi; Can thiệp hợp lý khi trẻ gặp trở ngại.</w:t>
            </w:r>
          </w:p>
        </w:tc>
        <w:tc>
          <w:tcPr>
            <w:tcW w:w="839" w:type="dxa"/>
            <w:shd w:val="clear" w:color="auto" w:fill="auto"/>
            <w:noWrap/>
            <w:vAlign w:val="center"/>
            <w:hideMark/>
          </w:tcPr>
          <w:p w14:paraId="16B2B961" w14:textId="77777777" w:rsidR="005C22BC" w:rsidRPr="00011991" w:rsidRDefault="005C22BC" w:rsidP="007726E5">
            <w:pPr>
              <w:spacing w:after="60"/>
              <w:jc w:val="center"/>
            </w:pPr>
            <w:r w:rsidRPr="00011991">
              <w:t>x </w:t>
            </w:r>
          </w:p>
        </w:tc>
        <w:tc>
          <w:tcPr>
            <w:tcW w:w="2180" w:type="dxa"/>
            <w:shd w:val="clear" w:color="auto" w:fill="auto"/>
            <w:noWrap/>
            <w:vAlign w:val="center"/>
            <w:hideMark/>
          </w:tcPr>
          <w:p w14:paraId="617E89EA" w14:textId="77777777" w:rsidR="005C22BC" w:rsidRPr="00011991" w:rsidRDefault="005C22BC" w:rsidP="007726E5">
            <w:pPr>
              <w:spacing w:after="60"/>
              <w:jc w:val="center"/>
            </w:pPr>
          </w:p>
        </w:tc>
        <w:tc>
          <w:tcPr>
            <w:tcW w:w="1578" w:type="dxa"/>
            <w:shd w:val="clear" w:color="auto" w:fill="auto"/>
            <w:noWrap/>
            <w:vAlign w:val="center"/>
            <w:hideMark/>
          </w:tcPr>
          <w:p w14:paraId="4E7DC161" w14:textId="77777777" w:rsidR="005C22BC" w:rsidRPr="00011991" w:rsidRDefault="005C22BC" w:rsidP="007726E5">
            <w:pPr>
              <w:spacing w:after="60"/>
              <w:jc w:val="center"/>
            </w:pPr>
            <w:r w:rsidRPr="00011991">
              <w:t> </w:t>
            </w:r>
          </w:p>
        </w:tc>
      </w:tr>
      <w:tr w:rsidR="005C22BC" w:rsidRPr="00011991" w14:paraId="63F0419E" w14:textId="77777777" w:rsidTr="005C22BC">
        <w:trPr>
          <w:trHeight w:val="328"/>
        </w:trPr>
        <w:tc>
          <w:tcPr>
            <w:tcW w:w="982" w:type="dxa"/>
            <w:vMerge/>
            <w:vAlign w:val="center"/>
            <w:hideMark/>
          </w:tcPr>
          <w:p w14:paraId="7D9A9DAA" w14:textId="77777777" w:rsidR="005C22BC" w:rsidRPr="00011991" w:rsidRDefault="005C22BC" w:rsidP="007726E5">
            <w:pPr>
              <w:spacing w:after="60"/>
              <w:rPr>
                <w:b/>
                <w:bCs/>
              </w:rPr>
            </w:pPr>
          </w:p>
        </w:tc>
        <w:tc>
          <w:tcPr>
            <w:tcW w:w="8828" w:type="dxa"/>
            <w:shd w:val="clear" w:color="auto" w:fill="auto"/>
            <w:vAlign w:val="center"/>
            <w:hideMark/>
          </w:tcPr>
          <w:p w14:paraId="2F9F8249" w14:textId="77777777" w:rsidR="005C22BC" w:rsidRPr="00011991" w:rsidRDefault="005C22BC" w:rsidP="007726E5">
            <w:pPr>
              <w:spacing w:after="60"/>
            </w:pPr>
            <w:r w:rsidRPr="00011991">
              <w:t>Giáo viên nắm vững kiến thức liên quan đến chủ đề/ hoạt động</w:t>
            </w:r>
          </w:p>
        </w:tc>
        <w:tc>
          <w:tcPr>
            <w:tcW w:w="839" w:type="dxa"/>
            <w:shd w:val="clear" w:color="auto" w:fill="auto"/>
            <w:noWrap/>
            <w:vAlign w:val="center"/>
            <w:hideMark/>
          </w:tcPr>
          <w:p w14:paraId="15560A5B"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20D804C0"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1A3AFC5D" w14:textId="77777777" w:rsidR="005C22BC" w:rsidRPr="00011991" w:rsidRDefault="005C22BC" w:rsidP="007726E5">
            <w:pPr>
              <w:spacing w:after="60"/>
              <w:jc w:val="center"/>
            </w:pPr>
            <w:r w:rsidRPr="00011991">
              <w:t> </w:t>
            </w:r>
          </w:p>
        </w:tc>
      </w:tr>
      <w:tr w:rsidR="005C22BC" w:rsidRPr="00011991" w14:paraId="5158FBA1" w14:textId="77777777" w:rsidTr="005C22BC">
        <w:trPr>
          <w:trHeight w:val="328"/>
        </w:trPr>
        <w:tc>
          <w:tcPr>
            <w:tcW w:w="982" w:type="dxa"/>
            <w:vMerge/>
            <w:vAlign w:val="center"/>
            <w:hideMark/>
          </w:tcPr>
          <w:p w14:paraId="13122F54" w14:textId="77777777" w:rsidR="005C22BC" w:rsidRPr="00011991" w:rsidRDefault="005C22BC" w:rsidP="007726E5">
            <w:pPr>
              <w:spacing w:after="60"/>
              <w:rPr>
                <w:b/>
                <w:bCs/>
              </w:rPr>
            </w:pPr>
          </w:p>
        </w:tc>
        <w:tc>
          <w:tcPr>
            <w:tcW w:w="8828" w:type="dxa"/>
            <w:shd w:val="clear" w:color="auto" w:fill="auto"/>
            <w:noWrap/>
            <w:vAlign w:val="center"/>
            <w:hideMark/>
          </w:tcPr>
          <w:p w14:paraId="3BAE76B1" w14:textId="77777777" w:rsidR="005C22BC" w:rsidRPr="00011991" w:rsidRDefault="005C22BC" w:rsidP="007726E5">
            <w:pPr>
              <w:spacing w:after="60"/>
            </w:pPr>
            <w:r w:rsidRPr="00011991">
              <w:t>Linh hoạt trong xử lí tình huống giáo dục</w:t>
            </w:r>
          </w:p>
        </w:tc>
        <w:tc>
          <w:tcPr>
            <w:tcW w:w="839" w:type="dxa"/>
            <w:shd w:val="clear" w:color="auto" w:fill="auto"/>
            <w:noWrap/>
            <w:vAlign w:val="center"/>
            <w:hideMark/>
          </w:tcPr>
          <w:p w14:paraId="2F0C4196" w14:textId="77777777" w:rsidR="005C22BC" w:rsidRPr="00011991" w:rsidRDefault="005C22BC" w:rsidP="007726E5">
            <w:pPr>
              <w:spacing w:after="60"/>
              <w:jc w:val="center"/>
            </w:pPr>
            <w:r w:rsidRPr="00011991">
              <w:t> x</w:t>
            </w:r>
          </w:p>
        </w:tc>
        <w:tc>
          <w:tcPr>
            <w:tcW w:w="2180" w:type="dxa"/>
            <w:shd w:val="clear" w:color="auto" w:fill="auto"/>
            <w:noWrap/>
            <w:vAlign w:val="center"/>
            <w:hideMark/>
          </w:tcPr>
          <w:p w14:paraId="043CF6CE" w14:textId="77777777" w:rsidR="005C22BC" w:rsidRPr="00011991" w:rsidRDefault="005C22BC" w:rsidP="007726E5">
            <w:pPr>
              <w:spacing w:after="60"/>
              <w:jc w:val="center"/>
            </w:pPr>
          </w:p>
        </w:tc>
        <w:tc>
          <w:tcPr>
            <w:tcW w:w="1578" w:type="dxa"/>
            <w:shd w:val="clear" w:color="auto" w:fill="auto"/>
            <w:noWrap/>
            <w:vAlign w:val="center"/>
            <w:hideMark/>
          </w:tcPr>
          <w:p w14:paraId="31D4F21C" w14:textId="77777777" w:rsidR="005C22BC" w:rsidRPr="00011991" w:rsidRDefault="005C22BC" w:rsidP="007726E5">
            <w:pPr>
              <w:spacing w:after="60"/>
              <w:jc w:val="center"/>
            </w:pPr>
            <w:r w:rsidRPr="00011991">
              <w:t> </w:t>
            </w:r>
          </w:p>
        </w:tc>
      </w:tr>
      <w:tr w:rsidR="005C22BC" w:rsidRPr="00011991" w14:paraId="2808CA20" w14:textId="77777777" w:rsidTr="005C22BC">
        <w:trPr>
          <w:trHeight w:val="656"/>
        </w:trPr>
        <w:tc>
          <w:tcPr>
            <w:tcW w:w="982" w:type="dxa"/>
            <w:vMerge/>
            <w:vAlign w:val="center"/>
            <w:hideMark/>
          </w:tcPr>
          <w:p w14:paraId="5DBA3910" w14:textId="77777777" w:rsidR="005C22BC" w:rsidRPr="00011991" w:rsidRDefault="005C22BC" w:rsidP="007726E5">
            <w:pPr>
              <w:spacing w:after="60"/>
              <w:rPr>
                <w:b/>
                <w:bCs/>
              </w:rPr>
            </w:pPr>
          </w:p>
        </w:tc>
        <w:tc>
          <w:tcPr>
            <w:tcW w:w="8828" w:type="dxa"/>
            <w:shd w:val="clear" w:color="auto" w:fill="auto"/>
            <w:vAlign w:val="center"/>
            <w:hideMark/>
          </w:tcPr>
          <w:p w14:paraId="4C2BF207" w14:textId="77777777" w:rsidR="005C22BC" w:rsidRPr="00011991" w:rsidRDefault="005C22BC" w:rsidP="007726E5">
            <w:pPr>
              <w:spacing w:after="60"/>
            </w:pPr>
            <w:r w:rsidRPr="00011991">
              <w:t>Phối kết hợp với phụ huynh cùng tham gia tổ chức các hoạt động giáo dục trẻ một cách hiệu quả, phù hợp.</w:t>
            </w:r>
          </w:p>
        </w:tc>
        <w:tc>
          <w:tcPr>
            <w:tcW w:w="839" w:type="dxa"/>
            <w:shd w:val="clear" w:color="auto" w:fill="auto"/>
            <w:noWrap/>
            <w:vAlign w:val="center"/>
            <w:hideMark/>
          </w:tcPr>
          <w:p w14:paraId="4CF0E0DE" w14:textId="77777777" w:rsidR="005C22BC" w:rsidRPr="00011991" w:rsidRDefault="005C22BC" w:rsidP="007726E5">
            <w:pPr>
              <w:spacing w:after="60"/>
              <w:jc w:val="center"/>
            </w:pPr>
            <w:r w:rsidRPr="00011991">
              <w:t> x</w:t>
            </w:r>
          </w:p>
        </w:tc>
        <w:tc>
          <w:tcPr>
            <w:tcW w:w="2180" w:type="dxa"/>
            <w:shd w:val="clear" w:color="auto" w:fill="auto"/>
            <w:noWrap/>
            <w:vAlign w:val="center"/>
            <w:hideMark/>
          </w:tcPr>
          <w:p w14:paraId="4FEF74D2" w14:textId="77777777" w:rsidR="005C22BC" w:rsidRPr="00011991" w:rsidRDefault="005C22BC" w:rsidP="007726E5">
            <w:pPr>
              <w:spacing w:after="60"/>
              <w:jc w:val="center"/>
            </w:pPr>
          </w:p>
        </w:tc>
        <w:tc>
          <w:tcPr>
            <w:tcW w:w="1578" w:type="dxa"/>
            <w:shd w:val="clear" w:color="auto" w:fill="auto"/>
            <w:noWrap/>
            <w:vAlign w:val="center"/>
            <w:hideMark/>
          </w:tcPr>
          <w:p w14:paraId="306183C4" w14:textId="77777777" w:rsidR="005C22BC" w:rsidRPr="00011991" w:rsidRDefault="005C22BC" w:rsidP="007726E5">
            <w:pPr>
              <w:spacing w:after="60"/>
              <w:jc w:val="center"/>
            </w:pPr>
            <w:r w:rsidRPr="00011991">
              <w:t> </w:t>
            </w:r>
          </w:p>
        </w:tc>
      </w:tr>
      <w:tr w:rsidR="005C22BC" w:rsidRPr="00011991" w14:paraId="22A65D44" w14:textId="77777777" w:rsidTr="005C22BC">
        <w:trPr>
          <w:trHeight w:val="746"/>
        </w:trPr>
        <w:tc>
          <w:tcPr>
            <w:tcW w:w="982" w:type="dxa"/>
            <w:vMerge/>
            <w:vAlign w:val="center"/>
            <w:hideMark/>
          </w:tcPr>
          <w:p w14:paraId="743EF1E2" w14:textId="77777777" w:rsidR="005C22BC" w:rsidRPr="00011991" w:rsidRDefault="005C22BC" w:rsidP="007726E5">
            <w:pPr>
              <w:spacing w:after="60"/>
              <w:rPr>
                <w:b/>
                <w:bCs/>
              </w:rPr>
            </w:pPr>
          </w:p>
        </w:tc>
        <w:tc>
          <w:tcPr>
            <w:tcW w:w="8828" w:type="dxa"/>
            <w:shd w:val="clear" w:color="auto" w:fill="auto"/>
            <w:vAlign w:val="center"/>
            <w:hideMark/>
          </w:tcPr>
          <w:p w14:paraId="2DD25726" w14:textId="77777777" w:rsidR="005C22BC" w:rsidRPr="00011991" w:rsidRDefault="005C22BC" w:rsidP="007726E5">
            <w:pPr>
              <w:spacing w:after="60"/>
            </w:pPr>
            <w:r w:rsidRPr="00011991">
              <w:t xml:space="preserve">Sử dụng CNTT một cách hợp lí và hiệu quả để khám phá chủ đề </w:t>
            </w:r>
          </w:p>
        </w:tc>
        <w:tc>
          <w:tcPr>
            <w:tcW w:w="839" w:type="dxa"/>
            <w:shd w:val="clear" w:color="auto" w:fill="auto"/>
            <w:noWrap/>
            <w:vAlign w:val="center"/>
            <w:hideMark/>
          </w:tcPr>
          <w:p w14:paraId="796623F1"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5E7DDE44"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1DC4D183" w14:textId="77777777" w:rsidR="005C22BC" w:rsidRPr="00011991" w:rsidRDefault="005C22BC" w:rsidP="007726E5">
            <w:pPr>
              <w:spacing w:after="60"/>
              <w:jc w:val="center"/>
            </w:pPr>
            <w:r w:rsidRPr="00011991">
              <w:t> </w:t>
            </w:r>
          </w:p>
        </w:tc>
      </w:tr>
      <w:tr w:rsidR="005C22BC" w:rsidRPr="00011991" w14:paraId="08FEC3FA" w14:textId="77777777" w:rsidTr="005C22BC">
        <w:trPr>
          <w:trHeight w:val="417"/>
        </w:trPr>
        <w:tc>
          <w:tcPr>
            <w:tcW w:w="982" w:type="dxa"/>
            <w:vMerge w:val="restart"/>
            <w:shd w:val="clear" w:color="auto" w:fill="auto"/>
            <w:textDirection w:val="btLr"/>
            <w:vAlign w:val="bottom"/>
            <w:hideMark/>
          </w:tcPr>
          <w:p w14:paraId="6354C8E7" w14:textId="77777777" w:rsidR="005C22BC" w:rsidRPr="00011991" w:rsidRDefault="005C22BC" w:rsidP="007726E5">
            <w:pPr>
              <w:spacing w:after="60"/>
              <w:jc w:val="center"/>
              <w:rPr>
                <w:b/>
                <w:bCs/>
              </w:rPr>
            </w:pPr>
            <w:r w:rsidRPr="00011991">
              <w:rPr>
                <w:b/>
                <w:bCs/>
              </w:rPr>
              <w:t xml:space="preserve">Kết quả </w:t>
            </w:r>
            <w:r w:rsidRPr="00011991">
              <w:rPr>
                <w:b/>
                <w:bCs/>
              </w:rPr>
              <w:br/>
              <w:t>trên trẻ</w:t>
            </w:r>
          </w:p>
        </w:tc>
        <w:tc>
          <w:tcPr>
            <w:tcW w:w="8828" w:type="dxa"/>
            <w:shd w:val="clear" w:color="auto" w:fill="auto"/>
            <w:noWrap/>
            <w:vAlign w:val="center"/>
            <w:hideMark/>
          </w:tcPr>
          <w:p w14:paraId="46AC1F88" w14:textId="77777777" w:rsidR="005C22BC" w:rsidRPr="00011991" w:rsidRDefault="005C22BC" w:rsidP="007726E5">
            <w:pPr>
              <w:spacing w:after="60"/>
            </w:pPr>
            <w:r w:rsidRPr="00011991">
              <w:t>Trẻ hứng thú, tích cực tham gia các hoạt động/ trò chơi</w:t>
            </w:r>
          </w:p>
        </w:tc>
        <w:tc>
          <w:tcPr>
            <w:tcW w:w="839" w:type="dxa"/>
            <w:shd w:val="clear" w:color="auto" w:fill="auto"/>
            <w:noWrap/>
            <w:vAlign w:val="center"/>
            <w:hideMark/>
          </w:tcPr>
          <w:p w14:paraId="54428789"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17567886"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6B5A79C7" w14:textId="77777777" w:rsidR="005C22BC" w:rsidRPr="00011991" w:rsidRDefault="005C22BC" w:rsidP="007726E5">
            <w:pPr>
              <w:spacing w:after="60"/>
              <w:jc w:val="center"/>
            </w:pPr>
            <w:r w:rsidRPr="00011991">
              <w:t> </w:t>
            </w:r>
          </w:p>
        </w:tc>
      </w:tr>
      <w:tr w:rsidR="005C22BC" w:rsidRPr="00011991" w14:paraId="4EF76C63" w14:textId="77777777" w:rsidTr="005C22BC">
        <w:trPr>
          <w:trHeight w:val="417"/>
        </w:trPr>
        <w:tc>
          <w:tcPr>
            <w:tcW w:w="982" w:type="dxa"/>
            <w:vMerge/>
            <w:vAlign w:val="center"/>
            <w:hideMark/>
          </w:tcPr>
          <w:p w14:paraId="30B10AE3" w14:textId="77777777" w:rsidR="005C22BC" w:rsidRPr="00011991" w:rsidRDefault="005C22BC" w:rsidP="007726E5">
            <w:pPr>
              <w:spacing w:after="60"/>
              <w:rPr>
                <w:b/>
                <w:bCs/>
              </w:rPr>
            </w:pPr>
          </w:p>
        </w:tc>
        <w:tc>
          <w:tcPr>
            <w:tcW w:w="8828" w:type="dxa"/>
            <w:shd w:val="clear" w:color="auto" w:fill="auto"/>
            <w:noWrap/>
            <w:vAlign w:val="center"/>
            <w:hideMark/>
          </w:tcPr>
          <w:p w14:paraId="12FB81BB" w14:textId="77777777" w:rsidR="005C22BC" w:rsidRPr="00011991" w:rsidRDefault="005C22BC" w:rsidP="007726E5">
            <w:pPr>
              <w:spacing w:after="60"/>
            </w:pPr>
            <w:r w:rsidRPr="00011991">
              <w:t>Trẻ chủ động làm việc, giao tiếp với nhau, với giáo viên.</w:t>
            </w:r>
          </w:p>
        </w:tc>
        <w:tc>
          <w:tcPr>
            <w:tcW w:w="839" w:type="dxa"/>
            <w:shd w:val="clear" w:color="auto" w:fill="auto"/>
            <w:noWrap/>
            <w:vAlign w:val="center"/>
            <w:hideMark/>
          </w:tcPr>
          <w:p w14:paraId="55AC9F8D"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5A71BC0A"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5847A0FA" w14:textId="77777777" w:rsidR="005C22BC" w:rsidRPr="00011991" w:rsidRDefault="005C22BC" w:rsidP="007726E5">
            <w:pPr>
              <w:spacing w:after="60"/>
              <w:jc w:val="center"/>
            </w:pPr>
            <w:r w:rsidRPr="00011991">
              <w:t> </w:t>
            </w:r>
          </w:p>
        </w:tc>
      </w:tr>
      <w:tr w:rsidR="005C22BC" w:rsidRPr="00011991" w14:paraId="39B49005" w14:textId="77777777" w:rsidTr="005C22BC">
        <w:trPr>
          <w:trHeight w:val="417"/>
        </w:trPr>
        <w:tc>
          <w:tcPr>
            <w:tcW w:w="982" w:type="dxa"/>
            <w:vMerge/>
            <w:vAlign w:val="center"/>
            <w:hideMark/>
          </w:tcPr>
          <w:p w14:paraId="0505FC71" w14:textId="77777777" w:rsidR="005C22BC" w:rsidRPr="00011991" w:rsidRDefault="005C22BC" w:rsidP="007726E5">
            <w:pPr>
              <w:spacing w:after="60"/>
              <w:rPr>
                <w:b/>
                <w:bCs/>
              </w:rPr>
            </w:pPr>
          </w:p>
        </w:tc>
        <w:tc>
          <w:tcPr>
            <w:tcW w:w="8828" w:type="dxa"/>
            <w:shd w:val="clear" w:color="auto" w:fill="auto"/>
            <w:noWrap/>
            <w:vAlign w:val="center"/>
            <w:hideMark/>
          </w:tcPr>
          <w:p w14:paraId="51B232CC" w14:textId="77777777" w:rsidR="005C22BC" w:rsidRPr="00011991" w:rsidRDefault="005C22BC" w:rsidP="007726E5">
            <w:pPr>
              <w:spacing w:after="60"/>
            </w:pPr>
            <w:r w:rsidRPr="00011991">
              <w:t>Trẻ khỏe mạnh, sạch sẽ, hoạt bát, có nề nếp, thói quen tốt.</w:t>
            </w:r>
          </w:p>
        </w:tc>
        <w:tc>
          <w:tcPr>
            <w:tcW w:w="839" w:type="dxa"/>
            <w:shd w:val="clear" w:color="auto" w:fill="auto"/>
            <w:noWrap/>
            <w:vAlign w:val="center"/>
            <w:hideMark/>
          </w:tcPr>
          <w:p w14:paraId="3C539B58" w14:textId="77777777" w:rsidR="005C22BC" w:rsidRPr="00011991" w:rsidRDefault="005C22BC" w:rsidP="007726E5">
            <w:pPr>
              <w:spacing w:after="60"/>
              <w:jc w:val="center"/>
            </w:pPr>
            <w:r w:rsidRPr="00011991">
              <w:t>x</w:t>
            </w:r>
          </w:p>
        </w:tc>
        <w:tc>
          <w:tcPr>
            <w:tcW w:w="2180" w:type="dxa"/>
            <w:shd w:val="clear" w:color="auto" w:fill="auto"/>
            <w:noWrap/>
            <w:vAlign w:val="center"/>
            <w:hideMark/>
          </w:tcPr>
          <w:p w14:paraId="6E7B53A3" w14:textId="77777777" w:rsidR="005C22BC" w:rsidRPr="00011991" w:rsidRDefault="005C22BC" w:rsidP="007726E5">
            <w:pPr>
              <w:spacing w:after="60"/>
              <w:jc w:val="center"/>
            </w:pPr>
            <w:r w:rsidRPr="00011991">
              <w:t> </w:t>
            </w:r>
          </w:p>
        </w:tc>
        <w:tc>
          <w:tcPr>
            <w:tcW w:w="1578" w:type="dxa"/>
            <w:shd w:val="clear" w:color="auto" w:fill="auto"/>
            <w:noWrap/>
            <w:vAlign w:val="center"/>
            <w:hideMark/>
          </w:tcPr>
          <w:p w14:paraId="0C4477CC" w14:textId="77777777" w:rsidR="005C22BC" w:rsidRPr="00011991" w:rsidRDefault="005C22BC" w:rsidP="007726E5">
            <w:pPr>
              <w:spacing w:after="60"/>
              <w:jc w:val="center"/>
            </w:pPr>
            <w:r w:rsidRPr="00011991">
              <w:t> </w:t>
            </w:r>
          </w:p>
        </w:tc>
      </w:tr>
      <w:tr w:rsidR="005C22BC" w:rsidRPr="00512D65" w14:paraId="1F9AF12D" w14:textId="77777777" w:rsidTr="005C22BC">
        <w:trPr>
          <w:trHeight w:val="790"/>
        </w:trPr>
        <w:tc>
          <w:tcPr>
            <w:tcW w:w="982" w:type="dxa"/>
            <w:vMerge w:val="restart"/>
            <w:shd w:val="clear" w:color="auto" w:fill="auto"/>
            <w:noWrap/>
            <w:textDirection w:val="btLr"/>
            <w:vAlign w:val="center"/>
            <w:hideMark/>
          </w:tcPr>
          <w:p w14:paraId="5F05F185" w14:textId="77777777" w:rsidR="005C22BC" w:rsidRPr="00F15F62" w:rsidRDefault="005C22BC" w:rsidP="007726E5">
            <w:pPr>
              <w:spacing w:after="60"/>
              <w:jc w:val="center"/>
              <w:rPr>
                <w:b/>
                <w:bCs/>
              </w:rPr>
            </w:pPr>
            <w:r w:rsidRPr="00F15F62">
              <w:rPr>
                <w:b/>
                <w:bCs/>
              </w:rPr>
              <w:lastRenderedPageBreak/>
              <w:t>CÁC ĐIỂM CẦN LƯU Ý</w:t>
            </w:r>
          </w:p>
        </w:tc>
        <w:tc>
          <w:tcPr>
            <w:tcW w:w="13425" w:type="dxa"/>
            <w:gridSpan w:val="4"/>
            <w:shd w:val="clear" w:color="auto" w:fill="auto"/>
            <w:hideMark/>
          </w:tcPr>
          <w:p w14:paraId="020F7621" w14:textId="77777777" w:rsidR="005C22BC" w:rsidRPr="00F15F62" w:rsidRDefault="005C22BC" w:rsidP="007726E5">
            <w:pPr>
              <w:pStyle w:val="NoSpacing"/>
              <w:spacing w:after="60"/>
              <w:rPr>
                <w:rFonts w:ascii="Times New Roman" w:hAnsi="Times New Roman"/>
                <w:sz w:val="28"/>
                <w:szCs w:val="28"/>
                <w:lang w:val="vi-VN"/>
              </w:rPr>
            </w:pPr>
            <w:r w:rsidRPr="00F15F62">
              <w:rPr>
                <w:rFonts w:ascii="Times New Roman" w:hAnsi="Times New Roman"/>
                <w:sz w:val="28"/>
                <w:szCs w:val="28"/>
              </w:rPr>
              <w:t>Mục tiêu nào của chủ đề đã thực hiện tốt:</w:t>
            </w:r>
            <w:r w:rsidRPr="00F15F62">
              <w:rPr>
                <w:rFonts w:ascii="Times New Roman" w:hAnsi="Times New Roman"/>
                <w:sz w:val="28"/>
                <w:szCs w:val="28"/>
                <w:lang w:val="vi-VN"/>
              </w:rPr>
              <w:t xml:space="preserve"> </w:t>
            </w:r>
          </w:p>
          <w:p w14:paraId="2633784D" w14:textId="77777777" w:rsidR="005C22BC" w:rsidRPr="00F15F62" w:rsidRDefault="005C22BC" w:rsidP="00E5452E">
            <w:pPr>
              <w:pStyle w:val="NoSpacing"/>
              <w:spacing w:after="60"/>
              <w:rPr>
                <w:rFonts w:ascii="Times New Roman" w:eastAsia="Times New Roman" w:hAnsi="Times New Roman"/>
                <w:sz w:val="28"/>
                <w:szCs w:val="28"/>
                <w:lang w:val="vi-VN"/>
              </w:rPr>
            </w:pPr>
            <w:r w:rsidRPr="00F15F62">
              <w:rPr>
                <w:rFonts w:ascii="Times New Roman" w:hAnsi="Times New Roman"/>
                <w:sz w:val="28"/>
                <w:szCs w:val="28"/>
                <w:lang w:val="vi-VN"/>
              </w:rPr>
              <w:t xml:space="preserve">- MT4; </w:t>
            </w:r>
            <w:r w:rsidR="00344A32">
              <w:rPr>
                <w:rFonts w:ascii="Times New Roman" w:hAnsi="Times New Roman"/>
                <w:sz w:val="28"/>
                <w:szCs w:val="28"/>
                <w:lang w:val="vi-VN"/>
              </w:rPr>
              <w:t>MT25; MT39; MT51; MT58; MT62; MT65; MT71; MT73; MT76; MT91; MT94; MT126; MT132; MT138; MT149; MT158; MT 160; MT161; MT181; MT183; MT196; MT198; MT209; MT211;  MT216; MT220; MT228; MT231; MT252; MT265; MT271; MT285; MT300; MT304; MT303; MT307; MT308; MT310</w:t>
            </w:r>
          </w:p>
        </w:tc>
      </w:tr>
      <w:tr w:rsidR="005C22BC" w:rsidRPr="00512D65" w14:paraId="3F7B264E" w14:textId="77777777" w:rsidTr="005C22BC">
        <w:trPr>
          <w:trHeight w:val="728"/>
        </w:trPr>
        <w:tc>
          <w:tcPr>
            <w:tcW w:w="982" w:type="dxa"/>
            <w:vMerge/>
            <w:vAlign w:val="center"/>
            <w:hideMark/>
          </w:tcPr>
          <w:p w14:paraId="1623159B" w14:textId="77777777" w:rsidR="005C22BC" w:rsidRPr="00F15F62" w:rsidRDefault="005C22BC" w:rsidP="007726E5">
            <w:pPr>
              <w:spacing w:after="60"/>
              <w:rPr>
                <w:b/>
                <w:bCs/>
                <w:lang w:val="fr-FR"/>
              </w:rPr>
            </w:pPr>
          </w:p>
        </w:tc>
        <w:tc>
          <w:tcPr>
            <w:tcW w:w="13425" w:type="dxa"/>
            <w:gridSpan w:val="4"/>
            <w:shd w:val="clear" w:color="auto" w:fill="auto"/>
            <w:hideMark/>
          </w:tcPr>
          <w:p w14:paraId="5B008F02" w14:textId="77777777" w:rsidR="005C22BC" w:rsidRPr="00F15F62" w:rsidRDefault="005C22BC" w:rsidP="007726E5">
            <w:pPr>
              <w:spacing w:after="60"/>
              <w:rPr>
                <w:lang w:val="vi-VN"/>
              </w:rPr>
            </w:pPr>
            <w:r w:rsidRPr="00F15F62">
              <w:rPr>
                <w:lang w:val="fr-FR"/>
              </w:rPr>
              <w:t>Mục tiêu nào của chủ đề chưa thực hiện được (</w:t>
            </w:r>
            <w:r w:rsidRPr="00F15F62">
              <w:rPr>
                <w:lang w:val="vi-VN"/>
              </w:rPr>
              <w:t>L</w:t>
            </w:r>
            <w:r w:rsidRPr="00F15F62">
              <w:rPr>
                <w:lang w:val="fr-FR"/>
              </w:rPr>
              <w:t>ý do):</w:t>
            </w:r>
            <w:r w:rsidRPr="00F15F62">
              <w:rPr>
                <w:lang w:val="fr-FR"/>
              </w:rPr>
              <w:br/>
            </w:r>
            <w:r w:rsidRPr="00F15F62">
              <w:rPr>
                <w:lang w:val="vi-VN"/>
              </w:rPr>
              <w:t xml:space="preserve">-  Không có </w:t>
            </w:r>
          </w:p>
        </w:tc>
      </w:tr>
      <w:tr w:rsidR="005C22BC" w:rsidRPr="00512D65" w14:paraId="4EBE45FA" w14:textId="77777777" w:rsidTr="005C22BC">
        <w:trPr>
          <w:trHeight w:val="710"/>
        </w:trPr>
        <w:tc>
          <w:tcPr>
            <w:tcW w:w="982" w:type="dxa"/>
            <w:vMerge/>
            <w:vAlign w:val="center"/>
            <w:hideMark/>
          </w:tcPr>
          <w:p w14:paraId="72794B5C" w14:textId="77777777" w:rsidR="005C22BC" w:rsidRPr="00F15F62" w:rsidRDefault="005C22BC" w:rsidP="007726E5">
            <w:pPr>
              <w:spacing w:after="60"/>
              <w:rPr>
                <w:b/>
                <w:bCs/>
                <w:lang w:val="fr-FR"/>
              </w:rPr>
            </w:pPr>
          </w:p>
        </w:tc>
        <w:tc>
          <w:tcPr>
            <w:tcW w:w="13425" w:type="dxa"/>
            <w:gridSpan w:val="4"/>
            <w:shd w:val="clear" w:color="auto" w:fill="auto"/>
            <w:hideMark/>
          </w:tcPr>
          <w:p w14:paraId="324CFE23" w14:textId="77777777" w:rsidR="005C22BC" w:rsidRPr="00F15F62" w:rsidRDefault="005C22BC" w:rsidP="007726E5">
            <w:pPr>
              <w:spacing w:after="60"/>
              <w:rPr>
                <w:lang w:val="vi-VN"/>
              </w:rPr>
            </w:pPr>
            <w:r w:rsidRPr="00F15F62">
              <w:rPr>
                <w:lang w:val="fr-FR"/>
              </w:rPr>
              <w:t>Mục tiêu nào của chủ đề mà trên 30% trẻ chưa đạt được (lý do):</w:t>
            </w:r>
            <w:r w:rsidRPr="00F15F62">
              <w:rPr>
                <w:lang w:val="fr-FR"/>
              </w:rPr>
              <w:br/>
            </w:r>
            <w:r w:rsidRPr="00F15F62">
              <w:rPr>
                <w:lang w:val="vi-VN"/>
              </w:rPr>
              <w:t>- Không có</w:t>
            </w:r>
          </w:p>
        </w:tc>
      </w:tr>
      <w:tr w:rsidR="005C22BC" w:rsidRPr="00512D65" w14:paraId="0ECE770C" w14:textId="77777777" w:rsidTr="005C22BC">
        <w:trPr>
          <w:trHeight w:val="1466"/>
        </w:trPr>
        <w:tc>
          <w:tcPr>
            <w:tcW w:w="982" w:type="dxa"/>
            <w:vMerge/>
            <w:vAlign w:val="center"/>
            <w:hideMark/>
          </w:tcPr>
          <w:p w14:paraId="748F69AC" w14:textId="77777777" w:rsidR="005C22BC" w:rsidRPr="00F15F62" w:rsidRDefault="005C22BC" w:rsidP="007726E5">
            <w:pPr>
              <w:spacing w:after="60"/>
              <w:rPr>
                <w:b/>
                <w:bCs/>
                <w:lang w:val="fr-FR"/>
              </w:rPr>
            </w:pPr>
          </w:p>
        </w:tc>
        <w:tc>
          <w:tcPr>
            <w:tcW w:w="13425" w:type="dxa"/>
            <w:gridSpan w:val="4"/>
            <w:shd w:val="clear" w:color="auto" w:fill="auto"/>
            <w:hideMark/>
          </w:tcPr>
          <w:p w14:paraId="3CD5F43B" w14:textId="77777777" w:rsidR="005C22BC" w:rsidRPr="004319B0" w:rsidRDefault="005C22BC" w:rsidP="007726E5">
            <w:pPr>
              <w:rPr>
                <w:lang w:val="fr-FR"/>
              </w:rPr>
            </w:pPr>
            <w:r w:rsidRPr="00F15F62">
              <w:rPr>
                <w:lang w:val="fr-FR"/>
              </w:rPr>
              <w:t>Nội dung nào đã thực hiện tốt:</w:t>
            </w:r>
            <w:r w:rsidRPr="00F15F62">
              <w:rPr>
                <w:lang w:val="fr-FR"/>
              </w:rPr>
              <w:br/>
            </w:r>
            <w:r w:rsidRPr="004319B0">
              <w:rPr>
                <w:lang w:val="fr-FR"/>
              </w:rPr>
              <w:t>- Ném trúng đích đứng ở khoảng cách xa 2m, cao 1,5m, đường kính 40cm bằng 1 tay</w:t>
            </w:r>
          </w:p>
          <w:p w14:paraId="770741F0" w14:textId="77777777" w:rsidR="005C22BC" w:rsidRPr="004319B0" w:rsidRDefault="005C22BC" w:rsidP="007726E5">
            <w:pPr>
              <w:rPr>
                <w:lang w:val="fr-FR"/>
              </w:rPr>
            </w:pPr>
            <w:r w:rsidRPr="004319B0">
              <w:rPr>
                <w:lang w:val="fr-FR"/>
              </w:rPr>
              <w:t xml:space="preserve">-  Đếm đến </w:t>
            </w:r>
            <w:r w:rsidR="002E5803">
              <w:rPr>
                <w:lang w:val="vi-VN"/>
              </w:rPr>
              <w:t>9</w:t>
            </w:r>
            <w:r w:rsidRPr="004319B0">
              <w:rPr>
                <w:lang w:val="fr-FR"/>
              </w:rPr>
              <w:t xml:space="preserve">, Nhận biết nhóm có </w:t>
            </w:r>
            <w:r w:rsidR="002E5803">
              <w:rPr>
                <w:lang w:val="vi-VN"/>
              </w:rPr>
              <w:t>9</w:t>
            </w:r>
            <w:r w:rsidRPr="004319B0">
              <w:rPr>
                <w:lang w:val="fr-FR"/>
              </w:rPr>
              <w:t xml:space="preserve"> đối tượng, Nhận biết số </w:t>
            </w:r>
            <w:r w:rsidR="002E5803">
              <w:rPr>
                <w:lang w:val="vi-VN"/>
              </w:rPr>
              <w:t>9</w:t>
            </w:r>
            <w:r w:rsidRPr="004319B0">
              <w:rPr>
                <w:lang w:val="fr-FR"/>
              </w:rPr>
              <w:t xml:space="preserve"> </w:t>
            </w:r>
          </w:p>
          <w:p w14:paraId="6C799177" w14:textId="77777777" w:rsidR="005C22BC" w:rsidRPr="00F15F62" w:rsidRDefault="005C22BC" w:rsidP="002E5803">
            <w:pPr>
              <w:spacing w:after="60"/>
              <w:rPr>
                <w:lang w:val="fr-FR"/>
              </w:rPr>
            </w:pPr>
            <w:r w:rsidRPr="00F15F62">
              <w:rPr>
                <w:lang w:val="vi-VN"/>
              </w:rPr>
              <w:t xml:space="preserve">- </w:t>
            </w:r>
            <w:r w:rsidRPr="004319B0">
              <w:rPr>
                <w:lang w:val="fr-FR"/>
              </w:rPr>
              <w:t xml:space="preserve">Dạy  trẻ các chữ cái </w:t>
            </w:r>
            <w:r w:rsidR="002E5803">
              <w:rPr>
                <w:lang w:val="vi-VN"/>
              </w:rPr>
              <w:t>b,d,đ</w:t>
            </w:r>
            <w:r w:rsidRPr="004319B0">
              <w:rPr>
                <w:lang w:val="fr-FR"/>
              </w:rPr>
              <w:t>" trong bảng chữ cái Tiếng Việt, chữ in thường, in hoa</w:t>
            </w:r>
            <w:r w:rsidRPr="004319B0">
              <w:rPr>
                <w:lang w:val="fr-FR"/>
              </w:rPr>
              <w:br/>
            </w:r>
            <w:r w:rsidRPr="004319B0">
              <w:rPr>
                <w:color w:val="000000"/>
                <w:lang w:val="fr-FR"/>
              </w:rPr>
              <w:t>- Nhận biết, gọi tên, chơi trò chơi biết nhóm thực phẩm chứa chất đạm</w:t>
            </w:r>
          </w:p>
        </w:tc>
      </w:tr>
      <w:tr w:rsidR="005C22BC" w:rsidRPr="00512D65" w14:paraId="24904AD7" w14:textId="77777777" w:rsidTr="005C22BC">
        <w:trPr>
          <w:trHeight w:val="761"/>
        </w:trPr>
        <w:tc>
          <w:tcPr>
            <w:tcW w:w="982" w:type="dxa"/>
            <w:vMerge/>
            <w:vAlign w:val="center"/>
            <w:hideMark/>
          </w:tcPr>
          <w:p w14:paraId="21B9C1BB" w14:textId="77777777" w:rsidR="005C22BC" w:rsidRPr="00011991" w:rsidRDefault="005C22BC" w:rsidP="007726E5">
            <w:pPr>
              <w:spacing w:after="60"/>
              <w:rPr>
                <w:b/>
                <w:bCs/>
                <w:lang w:val="fr-FR"/>
              </w:rPr>
            </w:pPr>
          </w:p>
        </w:tc>
        <w:tc>
          <w:tcPr>
            <w:tcW w:w="13425" w:type="dxa"/>
            <w:gridSpan w:val="4"/>
            <w:shd w:val="clear" w:color="auto" w:fill="auto"/>
            <w:hideMark/>
          </w:tcPr>
          <w:p w14:paraId="6E49E983" w14:textId="77777777" w:rsidR="005C22BC" w:rsidRPr="00337FAE" w:rsidRDefault="005C22BC" w:rsidP="007726E5">
            <w:pPr>
              <w:spacing w:after="60"/>
              <w:rPr>
                <w:lang w:val="vi-VN"/>
              </w:rPr>
            </w:pPr>
            <w:r w:rsidRPr="00011991">
              <w:rPr>
                <w:lang w:val="fr-FR"/>
              </w:rPr>
              <w:t>Nội dung nào chưa thực hiện được (lý do):</w:t>
            </w:r>
            <w:r w:rsidRPr="00011991">
              <w:rPr>
                <w:lang w:val="fr-FR"/>
              </w:rPr>
              <w:br/>
              <w:t xml:space="preserve">- </w:t>
            </w:r>
            <w:r>
              <w:rPr>
                <w:lang w:val="vi-VN"/>
              </w:rPr>
              <w:t>Không có</w:t>
            </w:r>
          </w:p>
        </w:tc>
      </w:tr>
      <w:tr w:rsidR="005C22BC" w:rsidRPr="00512D65" w14:paraId="41FD8A68" w14:textId="77777777" w:rsidTr="005C22BC">
        <w:trPr>
          <w:trHeight w:val="827"/>
        </w:trPr>
        <w:tc>
          <w:tcPr>
            <w:tcW w:w="982" w:type="dxa"/>
            <w:vMerge/>
            <w:vAlign w:val="center"/>
            <w:hideMark/>
          </w:tcPr>
          <w:p w14:paraId="4E93E482" w14:textId="77777777" w:rsidR="005C22BC" w:rsidRPr="00011991" w:rsidRDefault="005C22BC" w:rsidP="007726E5">
            <w:pPr>
              <w:spacing w:after="60"/>
              <w:rPr>
                <w:b/>
                <w:bCs/>
                <w:lang w:val="fr-FR"/>
              </w:rPr>
            </w:pPr>
          </w:p>
        </w:tc>
        <w:tc>
          <w:tcPr>
            <w:tcW w:w="13425" w:type="dxa"/>
            <w:gridSpan w:val="4"/>
            <w:shd w:val="clear" w:color="auto" w:fill="auto"/>
            <w:hideMark/>
          </w:tcPr>
          <w:p w14:paraId="1AB2373B" w14:textId="77777777" w:rsidR="005C22BC" w:rsidRPr="00F15F62" w:rsidRDefault="005C22BC" w:rsidP="007726E5">
            <w:pPr>
              <w:spacing w:after="60"/>
              <w:rPr>
                <w:lang w:val="vi-VN"/>
              </w:rPr>
            </w:pPr>
            <w:r w:rsidRPr="00011991">
              <w:rPr>
                <w:lang w:val="fr-FR"/>
              </w:rPr>
              <w:t>Kiến thức kĩ năng nào mà trên 30% trẻ chưa đạt được, cần lưu ý ở chủ đề tiếp theo:</w:t>
            </w:r>
            <w:r w:rsidRPr="00011991">
              <w:rPr>
                <w:lang w:val="fr-FR"/>
              </w:rPr>
              <w:br/>
              <w:t xml:space="preserve">- </w:t>
            </w:r>
            <w:r>
              <w:rPr>
                <w:lang w:val="vi-VN"/>
              </w:rPr>
              <w:t>Không có</w:t>
            </w:r>
          </w:p>
        </w:tc>
      </w:tr>
      <w:tr w:rsidR="005C22BC" w:rsidRPr="00512D65" w14:paraId="41ACAD51" w14:textId="77777777" w:rsidTr="005C22BC">
        <w:trPr>
          <w:trHeight w:val="1104"/>
        </w:trPr>
        <w:tc>
          <w:tcPr>
            <w:tcW w:w="982" w:type="dxa"/>
            <w:vMerge/>
            <w:vAlign w:val="center"/>
            <w:hideMark/>
          </w:tcPr>
          <w:p w14:paraId="36B3858F" w14:textId="77777777" w:rsidR="005C22BC" w:rsidRPr="00011991" w:rsidRDefault="005C22BC" w:rsidP="007726E5">
            <w:pPr>
              <w:spacing w:after="60"/>
              <w:rPr>
                <w:b/>
                <w:bCs/>
                <w:lang w:val="fr-FR"/>
              </w:rPr>
            </w:pPr>
          </w:p>
        </w:tc>
        <w:tc>
          <w:tcPr>
            <w:tcW w:w="13425" w:type="dxa"/>
            <w:gridSpan w:val="4"/>
            <w:shd w:val="clear" w:color="auto" w:fill="auto"/>
            <w:hideMark/>
          </w:tcPr>
          <w:p w14:paraId="20178742" w14:textId="3E725E09" w:rsidR="005C22BC" w:rsidRPr="00011991" w:rsidRDefault="005C22BC" w:rsidP="002E5803">
            <w:pPr>
              <w:spacing w:after="60"/>
              <w:rPr>
                <w:lang w:val="fr-FR"/>
              </w:rPr>
            </w:pPr>
            <w:r w:rsidRPr="00011991">
              <w:rPr>
                <w:lang w:val="fr-FR"/>
              </w:rPr>
              <w:t>Trẻ nào có những tiến bộ (sức khoẻ, tình cảm, t</w:t>
            </w:r>
            <w:r>
              <w:rPr>
                <w:lang w:val="fr-FR"/>
              </w:rPr>
              <w:t>hái độ, kiến thức, kĩ năng...)</w:t>
            </w:r>
            <w:r w:rsidRPr="00011991">
              <w:rPr>
                <w:lang w:val="fr-FR"/>
              </w:rPr>
              <w:br/>
              <w:t xml:space="preserve">- Sức </w:t>
            </w:r>
            <w:proofErr w:type="gramStart"/>
            <w:r w:rsidRPr="00011991">
              <w:rPr>
                <w:lang w:val="fr-FR"/>
              </w:rPr>
              <w:t>khỏe:</w:t>
            </w:r>
            <w:proofErr w:type="gramEnd"/>
            <w:r w:rsidRPr="00011991">
              <w:rPr>
                <w:lang w:val="fr-FR"/>
              </w:rPr>
              <w:t xml:space="preserve"> </w:t>
            </w:r>
            <w:r w:rsidR="00D32671">
              <w:t>Phương Nhung, Mai Phương</w:t>
            </w:r>
            <w:r w:rsidRPr="00011991">
              <w:rPr>
                <w:lang w:val="fr-FR"/>
              </w:rPr>
              <w:t xml:space="preserve"> (Trẻ ăn nhanh hơn, ăn được nhiều hơn và tăng cân so với đầu năm)</w:t>
            </w:r>
            <w:r w:rsidRPr="00011991">
              <w:rPr>
                <w:lang w:val="fr-FR"/>
              </w:rPr>
              <w:br/>
              <w:t xml:space="preserve">- Thái độ: </w:t>
            </w:r>
            <w:r w:rsidR="00D32671">
              <w:rPr>
                <w:lang w:val="fr-FR"/>
              </w:rPr>
              <w:t>Đức Minh</w:t>
            </w:r>
            <w:r w:rsidRPr="00011991">
              <w:rPr>
                <w:lang w:val="fr-FR"/>
              </w:rPr>
              <w:t xml:space="preserve"> (Trẻ có ý thức hơn trong việc tham gia các hoạt động cùng các bạn trong lớp)</w:t>
            </w:r>
          </w:p>
        </w:tc>
      </w:tr>
      <w:tr w:rsidR="005C22BC" w:rsidRPr="00512D65" w14:paraId="314C7545" w14:textId="77777777" w:rsidTr="005C22BC">
        <w:trPr>
          <w:trHeight w:val="557"/>
        </w:trPr>
        <w:tc>
          <w:tcPr>
            <w:tcW w:w="982" w:type="dxa"/>
            <w:vMerge/>
            <w:vAlign w:val="center"/>
            <w:hideMark/>
          </w:tcPr>
          <w:p w14:paraId="1881DB10" w14:textId="77777777" w:rsidR="005C22BC" w:rsidRPr="00011991" w:rsidRDefault="005C22BC" w:rsidP="007726E5">
            <w:pPr>
              <w:spacing w:after="60"/>
              <w:rPr>
                <w:b/>
                <w:bCs/>
                <w:lang w:val="fr-FR"/>
              </w:rPr>
            </w:pPr>
          </w:p>
        </w:tc>
        <w:tc>
          <w:tcPr>
            <w:tcW w:w="13425" w:type="dxa"/>
            <w:gridSpan w:val="4"/>
            <w:shd w:val="clear" w:color="auto" w:fill="auto"/>
            <w:hideMark/>
          </w:tcPr>
          <w:p w14:paraId="48BDB819" w14:textId="119A516B" w:rsidR="005C22BC" w:rsidRPr="00011991" w:rsidRDefault="005C22BC" w:rsidP="002E5803">
            <w:pPr>
              <w:spacing w:after="60"/>
              <w:rPr>
                <w:lang w:val="fr-FR"/>
              </w:rPr>
            </w:pPr>
            <w:r w:rsidRPr="00011991">
              <w:rPr>
                <w:lang w:val="fr-FR"/>
              </w:rPr>
              <w:t>Trẻ nào cần được làm việc cá nhân hay cần thông báo với phụ huynh để có những quan tâm đặc biệt nhằm hỗ trợ trẻ đạt mục tiêu giáo dục (sức khoẻ, tình cảm, t</w:t>
            </w:r>
            <w:r>
              <w:rPr>
                <w:lang w:val="fr-FR"/>
              </w:rPr>
              <w:t>hái độ, kiến thức, kĩ năng,...)</w:t>
            </w:r>
            <w:r>
              <w:rPr>
                <w:lang w:val="fr-FR"/>
              </w:rPr>
              <w:br/>
              <w:t>- Sức khỏe</w:t>
            </w:r>
            <w:r w:rsidRPr="00011991">
              <w:rPr>
                <w:lang w:val="fr-FR"/>
              </w:rPr>
              <w:t xml:space="preserve">: Cháu </w:t>
            </w:r>
            <w:r w:rsidR="00D32671">
              <w:t>Thành Long</w:t>
            </w:r>
            <w:r w:rsidRPr="00011991">
              <w:rPr>
                <w:lang w:val="fr-FR"/>
              </w:rPr>
              <w:t xml:space="preserve"> không chủ động trong việc xúc ăn</w:t>
            </w:r>
            <w:r w:rsidRPr="00011991">
              <w:rPr>
                <w:lang w:val="fr-FR"/>
              </w:rPr>
              <w:br/>
              <w:t xml:space="preserve">- Kỹ năng: </w:t>
            </w:r>
            <w:r w:rsidR="00D32671">
              <w:t>Khánh, Quang Anh</w:t>
            </w:r>
            <w:r w:rsidRPr="00011991">
              <w:rPr>
                <w:lang w:val="vi-VN"/>
              </w:rPr>
              <w:t xml:space="preserve"> </w:t>
            </w:r>
            <w:r>
              <w:rPr>
                <w:lang w:val="vi-VN"/>
              </w:rPr>
              <w:t xml:space="preserve"> K</w:t>
            </w:r>
            <w:r w:rsidRPr="00011991">
              <w:rPr>
                <w:lang w:val="fr-FR"/>
              </w:rPr>
              <w:t xml:space="preserve">ỹ năng </w:t>
            </w:r>
            <w:r>
              <w:rPr>
                <w:lang w:val="vi-VN"/>
              </w:rPr>
              <w:t xml:space="preserve">hát, múa, kĩ năng chía sẻ ý kiến trong nhóm </w:t>
            </w:r>
            <w:r>
              <w:rPr>
                <w:lang w:val="fr-FR"/>
              </w:rPr>
              <w:t>của trẻ</w:t>
            </w:r>
            <w:r w:rsidRPr="00011991">
              <w:rPr>
                <w:lang w:val="fr-FR"/>
              </w:rPr>
              <w:t xml:space="preserve"> còn hạn chế </w:t>
            </w:r>
            <w:r w:rsidRPr="00011991">
              <w:rPr>
                <w:lang w:val="fr-FR"/>
              </w:rPr>
              <w:br/>
              <w:t xml:space="preserve">- Kiến thức: </w:t>
            </w:r>
            <w:r w:rsidR="00D32671">
              <w:t>Minh</w:t>
            </w:r>
            <w:r w:rsidRPr="00011991">
              <w:rPr>
                <w:lang w:val="fr-FR"/>
              </w:rPr>
              <w:t xml:space="preserve"> (</w:t>
            </w:r>
            <w:r w:rsidR="002E5803">
              <w:rPr>
                <w:lang w:val="vi-VN"/>
              </w:rPr>
              <w:t>Đôi lúc</w:t>
            </w:r>
            <w:r w:rsidRPr="00011991">
              <w:rPr>
                <w:lang w:val="fr-FR"/>
              </w:rPr>
              <w:t xml:space="preserve"> không </w:t>
            </w:r>
            <w:r>
              <w:rPr>
                <w:lang w:val="vi-VN"/>
              </w:rPr>
              <w:t>tích cực</w:t>
            </w:r>
            <w:r w:rsidRPr="00011991">
              <w:rPr>
                <w:lang w:val="fr-FR"/>
              </w:rPr>
              <w:t xml:space="preserve"> tham gia vào các hoạt động</w:t>
            </w:r>
            <w:r>
              <w:rPr>
                <w:lang w:val="vi-VN"/>
              </w:rPr>
              <w:t xml:space="preserve">; </w:t>
            </w:r>
            <w:r>
              <w:rPr>
                <w:lang w:val="fr-FR"/>
              </w:rPr>
              <w:t>T</w:t>
            </w:r>
            <w:r w:rsidRPr="00011991">
              <w:rPr>
                <w:lang w:val="fr-FR"/>
              </w:rPr>
              <w:t xml:space="preserve">rong lớp hay nói chuyện riêng, chưa mạnh dạn trả lời hệ thống câu hỏi của cô </w:t>
            </w:r>
            <w:r>
              <w:rPr>
                <w:lang w:val="vi-VN"/>
              </w:rPr>
              <w:t>đưa ra</w:t>
            </w:r>
            <w:r w:rsidRPr="00011991">
              <w:rPr>
                <w:lang w:val="fr-FR"/>
              </w:rPr>
              <w:t xml:space="preserve"> )</w:t>
            </w:r>
          </w:p>
        </w:tc>
      </w:tr>
      <w:tr w:rsidR="005C22BC" w:rsidRPr="00512D65" w14:paraId="66B1FBF8" w14:textId="77777777" w:rsidTr="005C22BC">
        <w:trPr>
          <w:trHeight w:val="1178"/>
        </w:trPr>
        <w:tc>
          <w:tcPr>
            <w:tcW w:w="982" w:type="dxa"/>
            <w:vMerge/>
            <w:vAlign w:val="center"/>
            <w:hideMark/>
          </w:tcPr>
          <w:p w14:paraId="5D3B97E7" w14:textId="77777777" w:rsidR="005C22BC" w:rsidRPr="00011991" w:rsidRDefault="005C22BC" w:rsidP="007726E5">
            <w:pPr>
              <w:spacing w:after="60"/>
              <w:rPr>
                <w:b/>
                <w:bCs/>
                <w:lang w:val="fr-FR"/>
              </w:rPr>
            </w:pPr>
          </w:p>
        </w:tc>
        <w:tc>
          <w:tcPr>
            <w:tcW w:w="13425" w:type="dxa"/>
            <w:gridSpan w:val="4"/>
            <w:shd w:val="clear" w:color="auto" w:fill="auto"/>
            <w:hideMark/>
          </w:tcPr>
          <w:p w14:paraId="523F6FD4" w14:textId="77777777" w:rsidR="005C22BC" w:rsidRPr="00011991" w:rsidRDefault="005C22BC" w:rsidP="002E5803">
            <w:pPr>
              <w:spacing w:after="60"/>
              <w:rPr>
                <w:lang w:val="fr-FR"/>
              </w:rPr>
            </w:pPr>
            <w:r w:rsidRPr="00011991">
              <w:rPr>
                <w:lang w:val="fr-FR"/>
              </w:rPr>
              <w:t>Một số lưu ý quan trọng để việc triển khai chủ đề sau được tốt hơn</w:t>
            </w:r>
            <w:r>
              <w:rPr>
                <w:lang w:val="fr-FR"/>
              </w:rPr>
              <w:t> </w:t>
            </w:r>
            <w:r w:rsidRPr="00011991">
              <w:rPr>
                <w:lang w:val="fr-FR"/>
              </w:rPr>
              <w:t>:</w:t>
            </w:r>
            <w:r w:rsidRPr="00011991">
              <w:rPr>
                <w:lang w:val="fr-FR"/>
              </w:rPr>
              <w:br/>
              <w:t xml:space="preserve">- Chú ý rèn các kỹ năng cho trẻ ở các chủ đề ( Kỹ năng </w:t>
            </w:r>
            <w:r w:rsidR="002E5803">
              <w:rPr>
                <w:lang w:val="vi-VN"/>
              </w:rPr>
              <w:t>thuyết trình, chia sẻ, hợp tác nhóm</w:t>
            </w:r>
            <w:r w:rsidRPr="00011991">
              <w:rPr>
                <w:lang w:val="fr-FR"/>
              </w:rPr>
              <w:t xml:space="preserve">, kỹ năng lao động tự phục vụ, kỹ năng </w:t>
            </w:r>
            <w:r w:rsidR="002E5803">
              <w:rPr>
                <w:lang w:val="vi-VN"/>
              </w:rPr>
              <w:t xml:space="preserve">nhận biết, phát âm chữ cái, kỹ năng </w:t>
            </w:r>
            <w:r>
              <w:rPr>
                <w:lang w:val="vi-VN"/>
              </w:rPr>
              <w:t>vẽ</w:t>
            </w:r>
            <w:r w:rsidRPr="00011991">
              <w:rPr>
                <w:lang w:val="fr-FR"/>
              </w:rPr>
              <w:t>, tô màu..).</w:t>
            </w:r>
          </w:p>
        </w:tc>
      </w:tr>
    </w:tbl>
    <w:p w14:paraId="551C3EC5" w14:textId="77777777" w:rsidR="000E53BB" w:rsidRDefault="000E53BB"/>
    <w:tbl>
      <w:tblPr>
        <w:tblW w:w="14414"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7539"/>
        <w:gridCol w:w="6875"/>
      </w:tblGrid>
      <w:tr w:rsidR="001114E5" w:rsidRPr="000B17CE" w14:paraId="1614AD06" w14:textId="77777777" w:rsidTr="001114E5">
        <w:trPr>
          <w:trHeight w:val="1770"/>
        </w:trPr>
        <w:tc>
          <w:tcPr>
            <w:tcW w:w="7539" w:type="dxa"/>
          </w:tcPr>
          <w:p w14:paraId="37A0F810" w14:textId="77777777" w:rsidR="001114E5" w:rsidRDefault="001114E5" w:rsidP="001114E5">
            <w:pPr>
              <w:spacing w:line="312" w:lineRule="auto"/>
              <w:jc w:val="center"/>
              <w:rPr>
                <w:b/>
              </w:rPr>
            </w:pPr>
            <w:r w:rsidRPr="000B17CE">
              <w:rPr>
                <w:b/>
              </w:rPr>
              <w:t>GIÁO VIÊN</w:t>
            </w:r>
          </w:p>
          <w:p w14:paraId="35595840" w14:textId="77777777" w:rsidR="001114E5" w:rsidRDefault="001114E5" w:rsidP="001114E5">
            <w:pPr>
              <w:spacing w:line="312" w:lineRule="auto"/>
              <w:jc w:val="center"/>
              <w:rPr>
                <w:b/>
              </w:rPr>
            </w:pPr>
          </w:p>
          <w:p w14:paraId="3F9B724E" w14:textId="77777777" w:rsidR="001114E5" w:rsidRDefault="001114E5" w:rsidP="001114E5">
            <w:pPr>
              <w:spacing w:line="312" w:lineRule="auto"/>
              <w:jc w:val="center"/>
              <w:rPr>
                <w:b/>
              </w:rPr>
            </w:pPr>
          </w:p>
          <w:p w14:paraId="497CF91F" w14:textId="77777777" w:rsidR="001114E5" w:rsidRPr="000B17CE" w:rsidRDefault="001114E5" w:rsidP="001114E5">
            <w:pPr>
              <w:spacing w:line="312" w:lineRule="auto"/>
              <w:jc w:val="center"/>
              <w:rPr>
                <w:b/>
              </w:rPr>
            </w:pPr>
          </w:p>
          <w:p w14:paraId="5A6DEB7C" w14:textId="123A00ED" w:rsidR="001114E5" w:rsidRPr="000B17CE" w:rsidRDefault="001114E5" w:rsidP="001A23A8">
            <w:pPr>
              <w:spacing w:line="312" w:lineRule="auto"/>
              <w:ind w:hanging="60"/>
              <w:jc w:val="center"/>
              <w:rPr>
                <w:b/>
              </w:rPr>
            </w:pPr>
            <w:r w:rsidRPr="000B17CE">
              <w:rPr>
                <w:b/>
              </w:rPr>
              <w:t xml:space="preserve"> </w:t>
            </w:r>
            <w:r w:rsidR="00D32671">
              <w:rPr>
                <w:b/>
              </w:rPr>
              <w:t>Phạm Thị Phượng</w:t>
            </w:r>
            <w:r w:rsidR="001A23A8">
              <w:rPr>
                <w:b/>
                <w:lang w:val="vi-VN"/>
              </w:rPr>
              <w:t xml:space="preserve"> </w:t>
            </w:r>
            <w:proofErr w:type="gramStart"/>
            <w:r w:rsidR="001A23A8">
              <w:rPr>
                <w:b/>
                <w:lang w:val="vi-VN"/>
              </w:rPr>
              <w:t xml:space="preserve">- </w:t>
            </w:r>
            <w:r w:rsidRPr="000B17CE">
              <w:rPr>
                <w:b/>
              </w:rPr>
              <w:t xml:space="preserve"> </w:t>
            </w:r>
            <w:r w:rsidR="00D32671">
              <w:rPr>
                <w:b/>
              </w:rPr>
              <w:t>Đặng</w:t>
            </w:r>
            <w:proofErr w:type="gramEnd"/>
            <w:r w:rsidR="00D32671">
              <w:rPr>
                <w:b/>
              </w:rPr>
              <w:t xml:space="preserve"> Thị Tuyền</w:t>
            </w:r>
            <w:r w:rsidR="001A23A8">
              <w:rPr>
                <w:b/>
                <w:lang w:val="vi-VN"/>
              </w:rPr>
              <w:t xml:space="preserve"> </w:t>
            </w:r>
            <w:r w:rsidRPr="000B17CE">
              <w:rPr>
                <w:b/>
                <w:lang w:val="vi-VN"/>
              </w:rPr>
              <w:t xml:space="preserve">   </w:t>
            </w:r>
          </w:p>
        </w:tc>
        <w:tc>
          <w:tcPr>
            <w:tcW w:w="6875" w:type="dxa"/>
          </w:tcPr>
          <w:p w14:paraId="45EFC9FD" w14:textId="77777777" w:rsidR="001114E5" w:rsidRPr="000B17CE" w:rsidRDefault="001114E5" w:rsidP="00592772">
            <w:pPr>
              <w:spacing w:line="312" w:lineRule="auto"/>
              <w:jc w:val="center"/>
              <w:rPr>
                <w:b/>
              </w:rPr>
            </w:pPr>
            <w:r w:rsidRPr="000B17CE">
              <w:rPr>
                <w:b/>
              </w:rPr>
              <w:t>PHÓ HIỆU TRƯỞNG</w:t>
            </w:r>
          </w:p>
          <w:p w14:paraId="1B24D5DD" w14:textId="77777777" w:rsidR="001114E5" w:rsidRPr="000B17CE" w:rsidRDefault="001114E5" w:rsidP="00592772">
            <w:pPr>
              <w:spacing w:line="312" w:lineRule="auto"/>
              <w:jc w:val="center"/>
              <w:rPr>
                <w:b/>
              </w:rPr>
            </w:pPr>
          </w:p>
          <w:p w14:paraId="6F2D48CA" w14:textId="77777777" w:rsidR="001114E5" w:rsidRPr="000B17CE" w:rsidRDefault="001114E5" w:rsidP="00592772">
            <w:pPr>
              <w:spacing w:line="312" w:lineRule="auto"/>
              <w:jc w:val="center"/>
              <w:rPr>
                <w:b/>
              </w:rPr>
            </w:pPr>
          </w:p>
          <w:p w14:paraId="374E4E7E" w14:textId="77777777" w:rsidR="001114E5" w:rsidRPr="000B17CE" w:rsidRDefault="001114E5" w:rsidP="00592772">
            <w:pPr>
              <w:spacing w:line="312" w:lineRule="auto"/>
              <w:jc w:val="center"/>
              <w:rPr>
                <w:b/>
              </w:rPr>
            </w:pPr>
          </w:p>
          <w:p w14:paraId="5225FAD5" w14:textId="77777777" w:rsidR="001114E5" w:rsidRPr="000B17CE" w:rsidRDefault="00D06B12" w:rsidP="00592772">
            <w:pPr>
              <w:spacing w:line="312" w:lineRule="auto"/>
              <w:jc w:val="center"/>
            </w:pPr>
            <w:r>
              <w:rPr>
                <w:b/>
                <w:lang w:val="vi-VN"/>
              </w:rPr>
              <w:t xml:space="preserve"> </w:t>
            </w:r>
            <w:r w:rsidR="001114E5" w:rsidRPr="000B17CE">
              <w:rPr>
                <w:b/>
              </w:rPr>
              <w:t>Nguyễn Thị Kim Nhung</w:t>
            </w:r>
          </w:p>
        </w:tc>
      </w:tr>
    </w:tbl>
    <w:p w14:paraId="323E8B62" w14:textId="77777777" w:rsidR="005C22BC" w:rsidRDefault="005C22BC"/>
    <w:sectPr w:rsidR="005C22BC" w:rsidSect="005C22BC">
      <w:pgSz w:w="15840" w:h="12240" w:orient="landscape"/>
      <w:pgMar w:top="851" w:right="1440" w:bottom="993"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68C"/>
    <w:multiLevelType w:val="hybridMultilevel"/>
    <w:tmpl w:val="DDAE05D6"/>
    <w:lvl w:ilvl="0" w:tplc="303A6DC0">
      <w:start w:val="1"/>
      <w:numFmt w:val="upperRoman"/>
      <w:pStyle w:val="MCVA"/>
      <w:lvlText w:val="%1."/>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BC"/>
    <w:rsid w:val="000E53BB"/>
    <w:rsid w:val="001114E5"/>
    <w:rsid w:val="001A23A8"/>
    <w:rsid w:val="002E5803"/>
    <w:rsid w:val="00344A32"/>
    <w:rsid w:val="00373636"/>
    <w:rsid w:val="005C22BC"/>
    <w:rsid w:val="008F2AF1"/>
    <w:rsid w:val="00D06B12"/>
    <w:rsid w:val="00D32671"/>
    <w:rsid w:val="00E5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1AB3"/>
  <w15:chartTrackingRefBased/>
  <w15:docId w15:val="{0C0D0CCC-9A07-499F-8AC0-A95C7339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2B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2BC"/>
    <w:pPr>
      <w:spacing w:after="0" w:line="240" w:lineRule="auto"/>
    </w:pPr>
    <w:rPr>
      <w:rFonts w:ascii="Calibri" w:eastAsia="Calibri" w:hAnsi="Calibri" w:cs="Times New Roman"/>
    </w:rPr>
  </w:style>
  <w:style w:type="paragraph" w:customStyle="1" w:styleId="MCVA">
    <w:name w:val="MỤC VỪA"/>
    <w:basedOn w:val="ListParagraph"/>
    <w:link w:val="MCVAChar"/>
    <w:qFormat/>
    <w:rsid w:val="005C22BC"/>
    <w:pPr>
      <w:numPr>
        <w:numId w:val="1"/>
      </w:numPr>
      <w:tabs>
        <w:tab w:val="left" w:pos="360"/>
      </w:tabs>
      <w:spacing w:line="276" w:lineRule="auto"/>
      <w:outlineLvl w:val="1"/>
    </w:pPr>
    <w:rPr>
      <w:b/>
      <w:color w:val="FF0000"/>
      <w:sz w:val="26"/>
      <w:szCs w:val="26"/>
      <w:lang w:val="nl-NL"/>
    </w:rPr>
  </w:style>
  <w:style w:type="character" w:customStyle="1" w:styleId="MCVAChar">
    <w:name w:val="MỤC VỪA Char"/>
    <w:basedOn w:val="DefaultParagraphFont"/>
    <w:link w:val="MCVA"/>
    <w:rsid w:val="005C22BC"/>
    <w:rPr>
      <w:rFonts w:ascii="Times New Roman" w:eastAsia="Times New Roman" w:hAnsi="Times New Roman" w:cs="Times New Roman"/>
      <w:b/>
      <w:color w:val="FF0000"/>
      <w:sz w:val="26"/>
      <w:szCs w:val="26"/>
      <w:lang w:val="nl-NL"/>
    </w:rPr>
  </w:style>
  <w:style w:type="paragraph" w:styleId="ListParagraph">
    <w:name w:val="List Paragraph"/>
    <w:basedOn w:val="Normal"/>
    <w:uiPriority w:val="34"/>
    <w:qFormat/>
    <w:rsid w:val="005C2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42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honghung.tvdc@gmail.com</cp:lastModifiedBy>
  <cp:revision>13</cp:revision>
  <dcterms:created xsi:type="dcterms:W3CDTF">2024-05-23T14:41:00Z</dcterms:created>
  <dcterms:modified xsi:type="dcterms:W3CDTF">2025-02-19T06:20:00Z</dcterms:modified>
</cp:coreProperties>
</file>