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6AD8" w14:textId="08F7E8EB" w:rsidR="00D8424E" w:rsidRDefault="00D8424E" w:rsidP="00D8424E">
      <w:pPr>
        <w:shd w:val="clear" w:color="auto" w:fill="FCFAF8"/>
        <w:spacing w:after="150" w:line="240" w:lineRule="auto"/>
        <w:textAlignment w:val="baseline"/>
        <w:outlineLvl w:val="0"/>
        <w:rPr>
          <w:rFonts w:eastAsia="Times New Roman" w:cs="Times New Roman"/>
          <w:b/>
          <w:bCs/>
          <w:kern w:val="36"/>
          <w:sz w:val="28"/>
          <w:szCs w:val="28"/>
        </w:rPr>
      </w:pPr>
      <w:r>
        <w:rPr>
          <w:rFonts w:eastAsia="Times New Roman" w:cs="Times New Roman"/>
          <w:b/>
          <w:bCs/>
          <w:kern w:val="36"/>
          <w:sz w:val="28"/>
          <w:szCs w:val="28"/>
        </w:rPr>
        <w:t xml:space="preserve">          UBND XÃ AN LÃO</w:t>
      </w:r>
    </w:p>
    <w:p w14:paraId="2FFF75AB" w14:textId="1556A2F6" w:rsidR="00D8424E" w:rsidRDefault="00D8424E" w:rsidP="00D8424E">
      <w:pPr>
        <w:shd w:val="clear" w:color="auto" w:fill="FCFAF8"/>
        <w:spacing w:after="150" w:line="240" w:lineRule="auto"/>
        <w:textAlignment w:val="baseline"/>
        <w:outlineLvl w:val="0"/>
        <w:rPr>
          <w:rFonts w:eastAsia="Times New Roman" w:cs="Times New Roman"/>
          <w:b/>
          <w:bCs/>
          <w:kern w:val="36"/>
          <w:sz w:val="28"/>
          <w:szCs w:val="28"/>
        </w:rPr>
      </w:pPr>
      <w:r>
        <w:rPr>
          <w:rFonts w:eastAsia="Times New Roman" w:cs="Times New Roman"/>
          <w:b/>
          <w:bCs/>
          <w:kern w:val="36"/>
          <w:sz w:val="28"/>
          <w:szCs w:val="28"/>
        </w:rPr>
        <w:t>TRƯỜNG MÂM NON TÂN DÂN</w:t>
      </w:r>
    </w:p>
    <w:p w14:paraId="087F8C0B" w14:textId="0F1EE9E3" w:rsidR="00E06FFE" w:rsidRPr="00E06FFE" w:rsidRDefault="0085656A" w:rsidP="00E06FFE">
      <w:pPr>
        <w:shd w:val="clear" w:color="auto" w:fill="FCFAF8"/>
        <w:spacing w:after="150" w:line="240" w:lineRule="auto"/>
        <w:jc w:val="center"/>
        <w:textAlignment w:val="baseline"/>
        <w:outlineLvl w:val="0"/>
        <w:rPr>
          <w:rFonts w:eastAsia="Times New Roman" w:cs="Times New Roman"/>
          <w:b/>
          <w:bCs/>
          <w:kern w:val="36"/>
          <w:sz w:val="28"/>
          <w:szCs w:val="28"/>
        </w:rPr>
      </w:pPr>
      <w:r>
        <w:rPr>
          <w:rFonts w:eastAsia="Times New Roman" w:cs="Times New Roman"/>
          <w:b/>
          <w:bCs/>
          <w:kern w:val="36"/>
          <w:sz w:val="28"/>
          <w:szCs w:val="28"/>
        </w:rPr>
        <w:t>CHẾ ĐỘ DINH DƯỠNG CHO TRẺ MẦM NON</w:t>
      </w:r>
    </w:p>
    <w:p w14:paraId="024983A2" w14:textId="77777777" w:rsidR="00872868" w:rsidRPr="00872868" w:rsidRDefault="0059341A" w:rsidP="00872868">
      <w:pPr>
        <w:pStyle w:val="NormalWeb"/>
        <w:shd w:val="clear" w:color="auto" w:fill="FFFFFF"/>
        <w:spacing w:before="0" w:beforeAutospacing="0" w:after="150" w:afterAutospacing="0" w:line="390" w:lineRule="atLeast"/>
        <w:ind w:left="567"/>
        <w:jc w:val="both"/>
        <w:rPr>
          <w:sz w:val="28"/>
          <w:szCs w:val="28"/>
        </w:rPr>
      </w:pPr>
      <w:r>
        <w:rPr>
          <w:sz w:val="28"/>
          <w:szCs w:val="28"/>
        </w:rPr>
        <w:t xml:space="preserve">         </w:t>
      </w:r>
      <w:r w:rsidR="00872868" w:rsidRPr="00872868">
        <w:rPr>
          <w:sz w:val="28"/>
          <w:szCs w:val="28"/>
        </w:rPr>
        <w:t xml:space="preserve">Chế độ dinh dưỡng cho trẻ ở lứa tuổi mầm non có vai trò rất quan trọng, tác động mạnh đến sự phát triển toàn diện của trẻ cả về thể chất và trí tuệ. Do đó, nếu bố mẹ không xây dựng thực đơn cho trẻ đúng cách, trẻ có thể gặp phải những vấn đề dinh dưỡng ở độ tuổi này như: Suy dinh dưỡng, thừa cân, béo phì, biếng ăn.  </w:t>
      </w:r>
    </w:p>
    <w:p w14:paraId="73402F36" w14:textId="1C6F05E6" w:rsidR="00872868" w:rsidRPr="00872868" w:rsidRDefault="00872868" w:rsidP="00872868">
      <w:pPr>
        <w:pStyle w:val="NormalWeb"/>
        <w:shd w:val="clear" w:color="auto" w:fill="FFFFFF"/>
        <w:spacing w:before="0" w:beforeAutospacing="0" w:after="150" w:afterAutospacing="0" w:line="390" w:lineRule="atLeast"/>
        <w:ind w:left="567"/>
        <w:jc w:val="both"/>
        <w:rPr>
          <w:rFonts w:eastAsiaTheme="majorEastAsia"/>
          <w:sz w:val="28"/>
          <w:szCs w:val="28"/>
        </w:rPr>
      </w:pPr>
      <w:r>
        <w:rPr>
          <w:sz w:val="28"/>
          <w:szCs w:val="28"/>
        </w:rPr>
        <w:t xml:space="preserve">         </w:t>
      </w:r>
      <w:r w:rsidRPr="00872868">
        <w:rPr>
          <w:sz w:val="28"/>
          <w:szCs w:val="28"/>
        </w:rPr>
        <w:t xml:space="preserve">Để cung cấp đủ dinh dưỡng cho trẻ trong giai đoạn này, phụ huynh cần lưu ý trẻ có thể tham gia cả 3 bữa ăn chính cùng gia đình và ít nhất là 2 bữa phụ khác. Bữa ăn của trẻ cần được đảm bảo 4 nhóm thực phẩm gồm: Tinh bột; vitamin và khoáng chất, chất đạm; chất béo. </w:t>
      </w:r>
      <w:r w:rsidRPr="00872868">
        <w:rPr>
          <w:rFonts w:eastAsiaTheme="majorEastAsia"/>
          <w:sz w:val="28"/>
          <w:szCs w:val="28"/>
        </w:rPr>
        <w:t>Thức ăn tinh bột có mặt trong 3 bữa chính và một số bữa phụ của bé gồm cơm, khoai tây, khoai lang, mì và những thức ăn từ tinh bột như bánh mì, bánh ngọt…</w:t>
      </w:r>
    </w:p>
    <w:p w14:paraId="24DD88AB" w14:textId="49815E19" w:rsidR="00872868" w:rsidRDefault="00872868" w:rsidP="00872868">
      <w:pPr>
        <w:pStyle w:val="NormalWeb"/>
        <w:shd w:val="clear" w:color="auto" w:fill="FFFFFF"/>
        <w:spacing w:before="0" w:beforeAutospacing="0" w:after="150" w:afterAutospacing="0" w:line="390" w:lineRule="atLeast"/>
        <w:ind w:left="567"/>
        <w:jc w:val="both"/>
        <w:rPr>
          <w:rFonts w:eastAsiaTheme="majorEastAsia"/>
          <w:sz w:val="28"/>
          <w:szCs w:val="28"/>
        </w:rPr>
      </w:pPr>
      <w:r>
        <w:rPr>
          <w:rFonts w:eastAsiaTheme="majorEastAsia"/>
          <w:sz w:val="28"/>
          <w:szCs w:val="28"/>
        </w:rPr>
        <w:t xml:space="preserve">         </w:t>
      </w:r>
      <w:r w:rsidRPr="00872868">
        <w:rPr>
          <w:rFonts w:eastAsiaTheme="majorEastAsia"/>
          <w:sz w:val="28"/>
          <w:szCs w:val="28"/>
        </w:rPr>
        <w:t xml:space="preserve">Hoa quả và rau xanh: Cung cấp cho cơ thể nhiều chất hoạt tính sinh học, đặc biệt là các muối khoáng có tính kiềm, vitamin và axit hữu cơ. Ngoài ra, trong rau xanh còn có loại đường tan trong nước và chất xenlulo, vì vậy cần ít nhất một phần rau xanh trong bữa ăn của bé. Hoa quả thì có thể cho bé ăn thường xuyên hơn. Phụ huynh cũng nên cẩn thận với nước hoa quả vì axit trong hoa quả có thể phá hủy men răng, nếu bé uống nhiều lần trong ngày. Tốt nhất, cần pha loãng và cho trẻ uống ở mức vừa phải.Thức ăn giàu protein và chất sắt có mặt trong ít nhất 2 bữa chính của bé gồm thịt, cá, trứng, các loại hạt. Sữa, sữa chua và phô mai: Có thể cho bé ăn 3 loại này thành 3 phần trong ngày. </w:t>
      </w:r>
      <w:r>
        <w:rPr>
          <w:rFonts w:eastAsiaTheme="majorEastAsia"/>
          <w:sz w:val="28"/>
          <w:szCs w:val="28"/>
        </w:rPr>
        <w:t xml:space="preserve">     </w:t>
      </w:r>
    </w:p>
    <w:p w14:paraId="1FED9FA5" w14:textId="7A493815" w:rsidR="00872868" w:rsidRPr="00872868" w:rsidRDefault="00872868" w:rsidP="00872868">
      <w:pPr>
        <w:pStyle w:val="NormalWeb"/>
        <w:shd w:val="clear" w:color="auto" w:fill="FFFFFF"/>
        <w:spacing w:before="0" w:beforeAutospacing="0" w:after="150" w:afterAutospacing="0" w:line="390" w:lineRule="atLeast"/>
        <w:ind w:left="567"/>
        <w:jc w:val="both"/>
        <w:rPr>
          <w:sz w:val="28"/>
          <w:szCs w:val="28"/>
        </w:rPr>
      </w:pPr>
      <w:r>
        <w:rPr>
          <w:rFonts w:eastAsiaTheme="majorEastAsia"/>
          <w:sz w:val="28"/>
          <w:szCs w:val="28"/>
        </w:rPr>
        <w:t xml:space="preserve">       </w:t>
      </w:r>
      <w:r w:rsidRPr="00872868">
        <w:rPr>
          <w:rFonts w:eastAsiaTheme="majorEastAsia"/>
          <w:sz w:val="28"/>
          <w:szCs w:val="28"/>
        </w:rPr>
        <w:t>Thực phẩm chứa sữa giàu canxi tốt cho xương của trẻ. Cũng có thể cho các trẻ uống thêm sữa nhưng không quá 350ml/ngày. Uống nhiều sẽ khiến trẻ bị no, giảm cảm giác thích thú khi ăn. Trẻ ở tuổi mẫu giáo cần nhiều chất lỏng hơn vào những ngày trời nóng, nhất là khi trẻ nô đùa, dễ bị mất nước nhanh. Sữa và nước lọc là hai đồ uống quan trọng giữa những bữa chính.Xây dựng thực đơn theo mùa, phù hợp với sở thích của trẻ. Ví dụ vào mùa hè, cần ưu tiên các món nhiều nước, thanh mát, tăng cường các loại nước ép hoa quả…; vào mùa đông, có thể bổ sung các món chiên xào hoặc hầm nhừ. Các loại thực phẩm tiêu biểu của mùa nào nên ưu tiên sử dụng của mùa đó, không nên sử dụng thực phẩm trái mùa. Thức ăn nên được cắt nhỏ để trẻ dễ nhai, dễ tiêu hóa. Lựa chọn thực phẩm an toàn trước khi chế biến. Các loại thịt cá, rau củ phải đảm bảo tươi sống, không ôi thiu, không chứa các loại hóa chất gây hại cho sức khỏe của trẻ.</w:t>
      </w:r>
    </w:p>
    <w:p w14:paraId="7A125115" w14:textId="3CDA6823" w:rsidR="00872868" w:rsidRPr="00872868" w:rsidRDefault="00872868" w:rsidP="00872868">
      <w:pPr>
        <w:pStyle w:val="Heading3"/>
        <w:spacing w:after="240" w:line="276" w:lineRule="auto"/>
        <w:ind w:left="567"/>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w:t>
      </w:r>
      <w:r w:rsidRPr="00872868">
        <w:rPr>
          <w:rFonts w:ascii="Times New Roman" w:hAnsi="Times New Roman" w:cs="Times New Roman"/>
          <w:color w:val="auto"/>
          <w:sz w:val="28"/>
          <w:szCs w:val="28"/>
        </w:rPr>
        <w:t>Tuy nhiên, cần hạn chế đồ ngọt và thực phẩm nhiều đường, vì dễ khiến trẻ tăng cân và bị hư răng. Các loại thức ăn nhanh, đồ chiên rán nếu lạm dụng nhiều sẽ khiến trẻ bị thừa cân.</w:t>
      </w:r>
    </w:p>
    <w:p w14:paraId="2BBD9229" w14:textId="77777777" w:rsidR="00872868" w:rsidRPr="00872868" w:rsidRDefault="00872868" w:rsidP="00872868">
      <w:pPr>
        <w:pStyle w:val="Heading3"/>
        <w:shd w:val="clear" w:color="auto" w:fill="FFFFFF"/>
        <w:spacing w:after="240" w:line="276" w:lineRule="auto"/>
        <w:ind w:left="567"/>
        <w:jc w:val="both"/>
        <w:rPr>
          <w:rFonts w:ascii="Times New Roman" w:hAnsi="Times New Roman" w:cs="Times New Roman"/>
          <w:color w:val="auto"/>
          <w:sz w:val="28"/>
          <w:szCs w:val="28"/>
        </w:rPr>
      </w:pPr>
      <w:r w:rsidRPr="00872868">
        <w:rPr>
          <w:rFonts w:ascii="Times New Roman" w:hAnsi="Times New Roman" w:cs="Times New Roman"/>
          <w:color w:val="auto"/>
          <w:sz w:val="28"/>
          <w:szCs w:val="28"/>
        </w:rPr>
        <w:t> </w:t>
      </w:r>
    </w:p>
    <w:p w14:paraId="229CE85E" w14:textId="77777777" w:rsidR="00872868" w:rsidRPr="00872868" w:rsidRDefault="00872868" w:rsidP="00872868">
      <w:pPr>
        <w:shd w:val="clear" w:color="auto" w:fill="FCFAF8"/>
        <w:spacing w:before="40" w:after="240" w:line="276" w:lineRule="auto"/>
        <w:ind w:left="1134" w:hanging="567"/>
        <w:jc w:val="both"/>
        <w:textAlignment w:val="baseline"/>
        <w:rPr>
          <w:rFonts w:cs="Times New Roman"/>
          <w:sz w:val="28"/>
          <w:szCs w:val="28"/>
        </w:rPr>
      </w:pPr>
    </w:p>
    <w:p w14:paraId="17B37938" w14:textId="788B1DD6" w:rsidR="00872868" w:rsidRDefault="00872868" w:rsidP="00872868">
      <w:pPr>
        <w:pStyle w:val="NormalWeb"/>
        <w:shd w:val="clear" w:color="auto" w:fill="FFFFFF"/>
        <w:spacing w:before="0" w:beforeAutospacing="0" w:after="150" w:afterAutospacing="0" w:line="390" w:lineRule="atLeast"/>
        <w:jc w:val="both"/>
        <w:rPr>
          <w:rFonts w:ascii="Roboto" w:hAnsi="Roboto"/>
          <w:color w:val="222222"/>
          <w:sz w:val="23"/>
          <w:szCs w:val="23"/>
        </w:rPr>
      </w:pPr>
    </w:p>
    <w:sectPr w:rsidR="00872868" w:rsidSect="002B5BF9">
      <w:pgSz w:w="12240" w:h="15840"/>
      <w:pgMar w:top="851" w:right="1183"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A65EA"/>
    <w:multiLevelType w:val="multilevel"/>
    <w:tmpl w:val="0B2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76F19"/>
    <w:multiLevelType w:val="multilevel"/>
    <w:tmpl w:val="B2A0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62E03"/>
    <w:multiLevelType w:val="multilevel"/>
    <w:tmpl w:val="C3E6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41012"/>
    <w:multiLevelType w:val="multilevel"/>
    <w:tmpl w:val="4FE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A365D"/>
    <w:multiLevelType w:val="multilevel"/>
    <w:tmpl w:val="968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F06CA"/>
    <w:multiLevelType w:val="multilevel"/>
    <w:tmpl w:val="5FC2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51C15"/>
    <w:multiLevelType w:val="multilevel"/>
    <w:tmpl w:val="24D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125002"/>
    <w:multiLevelType w:val="multilevel"/>
    <w:tmpl w:val="2C0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3877130">
    <w:abstractNumId w:val="0"/>
  </w:num>
  <w:num w:numId="2" w16cid:durableId="1963878644">
    <w:abstractNumId w:val="1"/>
  </w:num>
  <w:num w:numId="3" w16cid:durableId="1868789084">
    <w:abstractNumId w:val="6"/>
  </w:num>
  <w:num w:numId="4" w16cid:durableId="2045136527">
    <w:abstractNumId w:val="4"/>
  </w:num>
  <w:num w:numId="5" w16cid:durableId="161511210">
    <w:abstractNumId w:val="2"/>
  </w:num>
  <w:num w:numId="6" w16cid:durableId="830484143">
    <w:abstractNumId w:val="5"/>
  </w:num>
  <w:num w:numId="7" w16cid:durableId="937832902">
    <w:abstractNumId w:val="3"/>
  </w:num>
  <w:num w:numId="8" w16cid:durableId="155850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7F2"/>
    <w:rsid w:val="000442AE"/>
    <w:rsid w:val="0007033C"/>
    <w:rsid w:val="00091549"/>
    <w:rsid w:val="000C67F2"/>
    <w:rsid w:val="001B22E6"/>
    <w:rsid w:val="0021271A"/>
    <w:rsid w:val="002B5BF9"/>
    <w:rsid w:val="003C1B24"/>
    <w:rsid w:val="0059341A"/>
    <w:rsid w:val="006F56AC"/>
    <w:rsid w:val="0085656A"/>
    <w:rsid w:val="00872868"/>
    <w:rsid w:val="008A7397"/>
    <w:rsid w:val="00CE4D8B"/>
    <w:rsid w:val="00D53393"/>
    <w:rsid w:val="00D8424E"/>
    <w:rsid w:val="00E06FFE"/>
    <w:rsid w:val="00FC1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399F"/>
  <w15:chartTrackingRefBased/>
  <w15:docId w15:val="{E31ACBC4-EDDB-4CD2-84A1-97B319EF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915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2E6"/>
    <w:pPr>
      <w:ind w:left="720"/>
      <w:contextualSpacing/>
    </w:pPr>
  </w:style>
  <w:style w:type="character" w:customStyle="1" w:styleId="Heading3Char">
    <w:name w:val="Heading 3 Char"/>
    <w:basedOn w:val="DefaultParagraphFont"/>
    <w:link w:val="Heading3"/>
    <w:uiPriority w:val="9"/>
    <w:rsid w:val="0009154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7286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3465">
      <w:bodyDiv w:val="1"/>
      <w:marLeft w:val="0"/>
      <w:marRight w:val="0"/>
      <w:marTop w:val="0"/>
      <w:marBottom w:val="0"/>
      <w:divBdr>
        <w:top w:val="none" w:sz="0" w:space="0" w:color="auto"/>
        <w:left w:val="none" w:sz="0" w:space="0" w:color="auto"/>
        <w:bottom w:val="none" w:sz="0" w:space="0" w:color="auto"/>
        <w:right w:val="none" w:sz="0" w:space="0" w:color="auto"/>
      </w:divBdr>
    </w:div>
    <w:div w:id="104355059">
      <w:bodyDiv w:val="1"/>
      <w:marLeft w:val="0"/>
      <w:marRight w:val="0"/>
      <w:marTop w:val="0"/>
      <w:marBottom w:val="0"/>
      <w:divBdr>
        <w:top w:val="none" w:sz="0" w:space="0" w:color="auto"/>
        <w:left w:val="none" w:sz="0" w:space="0" w:color="auto"/>
        <w:bottom w:val="none" w:sz="0" w:space="0" w:color="auto"/>
        <w:right w:val="none" w:sz="0" w:space="0" w:color="auto"/>
      </w:divBdr>
      <w:divsChild>
        <w:div w:id="544485432">
          <w:marLeft w:val="0"/>
          <w:marRight w:val="0"/>
          <w:marTop w:val="100"/>
          <w:marBottom w:val="100"/>
          <w:divBdr>
            <w:top w:val="none" w:sz="0" w:space="0" w:color="auto"/>
            <w:left w:val="none" w:sz="0" w:space="0" w:color="auto"/>
            <w:bottom w:val="none" w:sz="0" w:space="0" w:color="auto"/>
            <w:right w:val="none" w:sz="0" w:space="0" w:color="auto"/>
          </w:divBdr>
          <w:divsChild>
            <w:div w:id="1197163193">
              <w:marLeft w:val="0"/>
              <w:marRight w:val="0"/>
              <w:marTop w:val="0"/>
              <w:marBottom w:val="0"/>
              <w:divBdr>
                <w:top w:val="none" w:sz="0" w:space="0" w:color="auto"/>
                <w:left w:val="none" w:sz="0" w:space="0" w:color="auto"/>
                <w:bottom w:val="none" w:sz="0" w:space="0" w:color="auto"/>
                <w:right w:val="none" w:sz="0" w:space="0" w:color="auto"/>
              </w:divBdr>
            </w:div>
            <w:div w:id="748043149">
              <w:marLeft w:val="0"/>
              <w:marRight w:val="0"/>
              <w:marTop w:val="0"/>
              <w:marBottom w:val="150"/>
              <w:divBdr>
                <w:top w:val="none" w:sz="0" w:space="0" w:color="auto"/>
                <w:left w:val="none" w:sz="0" w:space="0" w:color="auto"/>
                <w:bottom w:val="none" w:sz="0" w:space="0" w:color="auto"/>
                <w:right w:val="none" w:sz="0" w:space="0" w:color="auto"/>
              </w:divBdr>
              <w:divsChild>
                <w:div w:id="15513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3788">
          <w:marLeft w:val="0"/>
          <w:marRight w:val="0"/>
          <w:marTop w:val="100"/>
          <w:marBottom w:val="100"/>
          <w:divBdr>
            <w:top w:val="none" w:sz="0" w:space="0" w:color="auto"/>
            <w:left w:val="none" w:sz="0" w:space="0" w:color="auto"/>
            <w:bottom w:val="none" w:sz="0" w:space="0" w:color="auto"/>
            <w:right w:val="none" w:sz="0" w:space="0" w:color="auto"/>
          </w:divBdr>
          <w:divsChild>
            <w:div w:id="1255014487">
              <w:marLeft w:val="225"/>
              <w:marRight w:val="30"/>
              <w:marTop w:val="0"/>
              <w:marBottom w:val="180"/>
              <w:divBdr>
                <w:top w:val="single" w:sz="6" w:space="8" w:color="EEEEEE"/>
                <w:left w:val="none" w:sz="0" w:space="0" w:color="auto"/>
                <w:bottom w:val="none" w:sz="0" w:space="0" w:color="auto"/>
                <w:right w:val="none" w:sz="0" w:space="0" w:color="auto"/>
              </w:divBdr>
              <w:divsChild>
                <w:div w:id="882250008">
                  <w:marLeft w:val="0"/>
                  <w:marRight w:val="0"/>
                  <w:marTop w:val="0"/>
                  <w:marBottom w:val="0"/>
                  <w:divBdr>
                    <w:top w:val="none" w:sz="0" w:space="0" w:color="auto"/>
                    <w:left w:val="none" w:sz="0" w:space="0" w:color="auto"/>
                    <w:bottom w:val="none" w:sz="0" w:space="0" w:color="auto"/>
                    <w:right w:val="none" w:sz="0" w:space="0" w:color="auto"/>
                  </w:divBdr>
                  <w:divsChild>
                    <w:div w:id="851068430">
                      <w:marLeft w:val="0"/>
                      <w:marRight w:val="0"/>
                      <w:marTop w:val="0"/>
                      <w:marBottom w:val="0"/>
                      <w:divBdr>
                        <w:top w:val="none" w:sz="0" w:space="0" w:color="auto"/>
                        <w:left w:val="none" w:sz="0" w:space="0" w:color="auto"/>
                        <w:bottom w:val="none" w:sz="0" w:space="0" w:color="auto"/>
                        <w:right w:val="none" w:sz="0" w:space="0" w:color="auto"/>
                      </w:divBdr>
                      <w:divsChild>
                        <w:div w:id="1958176511">
                          <w:marLeft w:val="0"/>
                          <w:marRight w:val="0"/>
                          <w:marTop w:val="0"/>
                          <w:marBottom w:val="0"/>
                          <w:divBdr>
                            <w:top w:val="none" w:sz="0" w:space="0" w:color="auto"/>
                            <w:left w:val="none" w:sz="0" w:space="0" w:color="auto"/>
                            <w:bottom w:val="none" w:sz="0" w:space="0" w:color="auto"/>
                            <w:right w:val="none" w:sz="0" w:space="0" w:color="auto"/>
                          </w:divBdr>
                        </w:div>
                        <w:div w:id="2016416514">
                          <w:marLeft w:val="-30"/>
                          <w:marRight w:val="-30"/>
                          <w:marTop w:val="75"/>
                          <w:marBottom w:val="0"/>
                          <w:divBdr>
                            <w:top w:val="none" w:sz="0" w:space="0" w:color="auto"/>
                            <w:left w:val="none" w:sz="0" w:space="0" w:color="auto"/>
                            <w:bottom w:val="none" w:sz="0" w:space="0" w:color="auto"/>
                            <w:right w:val="none" w:sz="0" w:space="0" w:color="auto"/>
                          </w:divBdr>
                          <w:divsChild>
                            <w:div w:id="1770587377">
                              <w:marLeft w:val="0"/>
                              <w:marRight w:val="0"/>
                              <w:marTop w:val="0"/>
                              <w:marBottom w:val="0"/>
                              <w:divBdr>
                                <w:top w:val="none" w:sz="0" w:space="0" w:color="auto"/>
                                <w:left w:val="none" w:sz="0" w:space="0" w:color="auto"/>
                                <w:bottom w:val="none" w:sz="0" w:space="0" w:color="auto"/>
                                <w:right w:val="none" w:sz="0" w:space="0" w:color="auto"/>
                              </w:divBdr>
                            </w:div>
                            <w:div w:id="3485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602452">
              <w:marLeft w:val="0"/>
              <w:marRight w:val="0"/>
              <w:marTop w:val="0"/>
              <w:marBottom w:val="0"/>
              <w:divBdr>
                <w:top w:val="none" w:sz="0" w:space="0" w:color="auto"/>
                <w:left w:val="none" w:sz="0" w:space="0" w:color="auto"/>
                <w:bottom w:val="none" w:sz="0" w:space="0" w:color="auto"/>
                <w:right w:val="none" w:sz="0" w:space="0" w:color="auto"/>
              </w:divBdr>
              <w:divsChild>
                <w:div w:id="20347209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38307652">
      <w:bodyDiv w:val="1"/>
      <w:marLeft w:val="0"/>
      <w:marRight w:val="0"/>
      <w:marTop w:val="0"/>
      <w:marBottom w:val="0"/>
      <w:divBdr>
        <w:top w:val="none" w:sz="0" w:space="0" w:color="auto"/>
        <w:left w:val="none" w:sz="0" w:space="0" w:color="auto"/>
        <w:bottom w:val="none" w:sz="0" w:space="0" w:color="auto"/>
        <w:right w:val="none" w:sz="0" w:space="0" w:color="auto"/>
      </w:divBdr>
    </w:div>
    <w:div w:id="184514644">
      <w:bodyDiv w:val="1"/>
      <w:marLeft w:val="0"/>
      <w:marRight w:val="0"/>
      <w:marTop w:val="0"/>
      <w:marBottom w:val="0"/>
      <w:divBdr>
        <w:top w:val="none" w:sz="0" w:space="0" w:color="auto"/>
        <w:left w:val="none" w:sz="0" w:space="0" w:color="auto"/>
        <w:bottom w:val="none" w:sz="0" w:space="0" w:color="auto"/>
        <w:right w:val="none" w:sz="0" w:space="0" w:color="auto"/>
      </w:divBdr>
    </w:div>
    <w:div w:id="251821901">
      <w:bodyDiv w:val="1"/>
      <w:marLeft w:val="0"/>
      <w:marRight w:val="0"/>
      <w:marTop w:val="0"/>
      <w:marBottom w:val="0"/>
      <w:divBdr>
        <w:top w:val="none" w:sz="0" w:space="0" w:color="auto"/>
        <w:left w:val="none" w:sz="0" w:space="0" w:color="auto"/>
        <w:bottom w:val="none" w:sz="0" w:space="0" w:color="auto"/>
        <w:right w:val="none" w:sz="0" w:space="0" w:color="auto"/>
      </w:divBdr>
    </w:div>
    <w:div w:id="457339773">
      <w:bodyDiv w:val="1"/>
      <w:marLeft w:val="0"/>
      <w:marRight w:val="0"/>
      <w:marTop w:val="0"/>
      <w:marBottom w:val="0"/>
      <w:divBdr>
        <w:top w:val="none" w:sz="0" w:space="0" w:color="auto"/>
        <w:left w:val="none" w:sz="0" w:space="0" w:color="auto"/>
        <w:bottom w:val="none" w:sz="0" w:space="0" w:color="auto"/>
        <w:right w:val="none" w:sz="0" w:space="0" w:color="auto"/>
      </w:divBdr>
    </w:div>
    <w:div w:id="651451615">
      <w:bodyDiv w:val="1"/>
      <w:marLeft w:val="0"/>
      <w:marRight w:val="0"/>
      <w:marTop w:val="0"/>
      <w:marBottom w:val="0"/>
      <w:divBdr>
        <w:top w:val="none" w:sz="0" w:space="0" w:color="auto"/>
        <w:left w:val="none" w:sz="0" w:space="0" w:color="auto"/>
        <w:bottom w:val="none" w:sz="0" w:space="0" w:color="auto"/>
        <w:right w:val="none" w:sz="0" w:space="0" w:color="auto"/>
      </w:divBdr>
    </w:div>
    <w:div w:id="954680329">
      <w:bodyDiv w:val="1"/>
      <w:marLeft w:val="0"/>
      <w:marRight w:val="0"/>
      <w:marTop w:val="0"/>
      <w:marBottom w:val="0"/>
      <w:divBdr>
        <w:top w:val="none" w:sz="0" w:space="0" w:color="auto"/>
        <w:left w:val="none" w:sz="0" w:space="0" w:color="auto"/>
        <w:bottom w:val="none" w:sz="0" w:space="0" w:color="auto"/>
        <w:right w:val="none" w:sz="0" w:space="0" w:color="auto"/>
      </w:divBdr>
    </w:div>
    <w:div w:id="997805706">
      <w:bodyDiv w:val="1"/>
      <w:marLeft w:val="0"/>
      <w:marRight w:val="0"/>
      <w:marTop w:val="0"/>
      <w:marBottom w:val="0"/>
      <w:divBdr>
        <w:top w:val="none" w:sz="0" w:space="0" w:color="auto"/>
        <w:left w:val="none" w:sz="0" w:space="0" w:color="auto"/>
        <w:bottom w:val="none" w:sz="0" w:space="0" w:color="auto"/>
        <w:right w:val="none" w:sz="0" w:space="0" w:color="auto"/>
      </w:divBdr>
    </w:div>
    <w:div w:id="1141728497">
      <w:bodyDiv w:val="1"/>
      <w:marLeft w:val="0"/>
      <w:marRight w:val="0"/>
      <w:marTop w:val="0"/>
      <w:marBottom w:val="0"/>
      <w:divBdr>
        <w:top w:val="none" w:sz="0" w:space="0" w:color="auto"/>
        <w:left w:val="none" w:sz="0" w:space="0" w:color="auto"/>
        <w:bottom w:val="none" w:sz="0" w:space="0" w:color="auto"/>
        <w:right w:val="none" w:sz="0" w:space="0" w:color="auto"/>
      </w:divBdr>
    </w:div>
    <w:div w:id="1554847511">
      <w:bodyDiv w:val="1"/>
      <w:marLeft w:val="0"/>
      <w:marRight w:val="0"/>
      <w:marTop w:val="0"/>
      <w:marBottom w:val="0"/>
      <w:divBdr>
        <w:top w:val="none" w:sz="0" w:space="0" w:color="auto"/>
        <w:left w:val="none" w:sz="0" w:space="0" w:color="auto"/>
        <w:bottom w:val="none" w:sz="0" w:space="0" w:color="auto"/>
        <w:right w:val="none" w:sz="0" w:space="0" w:color="auto"/>
      </w:divBdr>
    </w:div>
    <w:div w:id="1557471674">
      <w:bodyDiv w:val="1"/>
      <w:marLeft w:val="0"/>
      <w:marRight w:val="0"/>
      <w:marTop w:val="0"/>
      <w:marBottom w:val="0"/>
      <w:divBdr>
        <w:top w:val="none" w:sz="0" w:space="0" w:color="auto"/>
        <w:left w:val="none" w:sz="0" w:space="0" w:color="auto"/>
        <w:bottom w:val="none" w:sz="0" w:space="0" w:color="auto"/>
        <w:right w:val="none" w:sz="0" w:space="0" w:color="auto"/>
      </w:divBdr>
    </w:div>
    <w:div w:id="1656185147">
      <w:bodyDiv w:val="1"/>
      <w:marLeft w:val="0"/>
      <w:marRight w:val="0"/>
      <w:marTop w:val="0"/>
      <w:marBottom w:val="0"/>
      <w:divBdr>
        <w:top w:val="none" w:sz="0" w:space="0" w:color="auto"/>
        <w:left w:val="none" w:sz="0" w:space="0" w:color="auto"/>
        <w:bottom w:val="none" w:sz="0" w:space="0" w:color="auto"/>
        <w:right w:val="none" w:sz="0" w:space="0" w:color="auto"/>
      </w:divBdr>
    </w:div>
    <w:div w:id="1699237431">
      <w:bodyDiv w:val="1"/>
      <w:marLeft w:val="0"/>
      <w:marRight w:val="0"/>
      <w:marTop w:val="0"/>
      <w:marBottom w:val="0"/>
      <w:divBdr>
        <w:top w:val="none" w:sz="0" w:space="0" w:color="auto"/>
        <w:left w:val="none" w:sz="0" w:space="0" w:color="auto"/>
        <w:bottom w:val="none" w:sz="0" w:space="0" w:color="auto"/>
        <w:right w:val="none" w:sz="0" w:space="0" w:color="auto"/>
      </w:divBdr>
    </w:div>
    <w:div w:id="204482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2024-01-04T13:43:00Z</dcterms:created>
  <dcterms:modified xsi:type="dcterms:W3CDTF">2025-09-27T09:58:00Z</dcterms:modified>
</cp:coreProperties>
</file>