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DB2D7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2: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 7: Mùa xuân- Lễ hội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Lễ hội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17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 đế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21</w:t>
      </w:r>
      <w:bookmarkStart w:id="0" w:name="_GoBack"/>
      <w:bookmarkEnd w:id="0"/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0564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0564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02616" w:rsidRPr="0005648B" w:rsidTr="0005648B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PTTC-KNXH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bCs/>
                <w:color w:val="000000"/>
                <w:sz w:val="28"/>
                <w:szCs w:val="28"/>
                <w:lang w:val="it-IT"/>
              </w:rPr>
              <w:t>Lễ hội Núi voi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  <w:t>PTNT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Đo độ dài 1 vật bằng các đơn vị đo khác nhau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19/02/2025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  <w:t>PTTC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VĐCB: Ném xa bằng 1 tay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  <w:t>PTNN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LQCC h, k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  <w:t>PTTM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EDP: Làm pháo đất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QTE 5.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phát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khiếu</w:t>
            </w:r>
            <w:proofErr w:type="spellEnd"/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02616" w:rsidRPr="0005648B" w:rsidTr="00802616">
        <w:trPr>
          <w:trHeight w:val="90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Quan sát không khí và nhận xét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TCVĐ: </w:t>
            </w:r>
            <w:r w:rsidRPr="0080261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Kéo co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MX- LH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-TCVĐ: Ném còn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lastRenderedPageBreak/>
              <w:t>- 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19/02/2025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Nhận biết các mùa 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TCVĐ: Kéo co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TCVĐ: Ném còn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Nghe cô nói và làm theo 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đư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ợc 2,3 yêu cầu liên tiếp của cô 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616" w:rsidRPr="0005648B" w:rsidTr="004F4698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02616" w:rsidRPr="0005648B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Kể được tên và một số hoạt động nổi bật của 1 số lễ hội, sự kiện văn hoá tại địa phương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- Kể chuyện: Truyền thuyết Thánh Gióng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19/02/2025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802616" w:rsidRPr="00802616" w:rsidRDefault="00802616" w:rsidP="0080261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video clip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ra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ịa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ất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ớc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02616" w:rsidRPr="00802616" w:rsidRDefault="00802616" w:rsidP="0080261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802616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QTE 7: Quyền giữ gìn, phát huy bản sắc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hoan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Cắm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607785"/>
    <w:rsid w:val="00802616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4362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2025-02-07T08:31:00Z</dcterms:created>
  <dcterms:modified xsi:type="dcterms:W3CDTF">2025-02-13T08:53:00Z</dcterms:modified>
</cp:coreProperties>
</file>