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2065"/>
      </w:tblGrid>
      <w:tr w:rsidR="00B5171E" w:rsidTr="00B5171E">
        <w:tc>
          <w:tcPr>
            <w:tcW w:w="8635" w:type="dxa"/>
            <w:vAlign w:val="center"/>
          </w:tcPr>
          <w:p w:rsidR="00B5171E" w:rsidRPr="00B5171E" w:rsidRDefault="00B5171E" w:rsidP="00B5171E">
            <w:pPr>
              <w:spacing w:before="150" w:after="150" w:line="36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40"/>
                <w:szCs w:val="40"/>
              </w:rPr>
              <w:t xml:space="preserve">           </w:t>
            </w:r>
            <w:proofErr w:type="spellStart"/>
            <w:r w:rsidRPr="00B5171E">
              <w:rPr>
                <w:rFonts w:ascii="Times New Roman" w:eastAsia="Times New Roman" w:hAnsi="Times New Roman" w:cs="Times New Roman"/>
                <w:b/>
                <w:bCs/>
                <w:color w:val="444444"/>
                <w:sz w:val="40"/>
                <w:szCs w:val="40"/>
              </w:rPr>
              <w:t>Câu</w:t>
            </w:r>
            <w:proofErr w:type="spellEnd"/>
            <w:r w:rsidRPr="00B5171E">
              <w:rPr>
                <w:rFonts w:ascii="Times New Roman" w:eastAsia="Times New Roman" w:hAnsi="Times New Roman" w:cs="Times New Roman"/>
                <w:b/>
                <w:bCs/>
                <w:color w:val="444444"/>
                <w:sz w:val="40"/>
                <w:szCs w:val="40"/>
              </w:rPr>
              <w:t xml:space="preserve"> </w:t>
            </w:r>
            <w:proofErr w:type="spellStart"/>
            <w:r w:rsidRPr="00B5171E">
              <w:rPr>
                <w:rFonts w:ascii="Times New Roman" w:eastAsia="Times New Roman" w:hAnsi="Times New Roman" w:cs="Times New Roman"/>
                <w:b/>
                <w:bCs/>
                <w:color w:val="444444"/>
                <w:sz w:val="40"/>
                <w:szCs w:val="40"/>
              </w:rPr>
              <w:t>chuyện</w:t>
            </w:r>
            <w:proofErr w:type="spellEnd"/>
            <w:r w:rsidRPr="00B5171E">
              <w:rPr>
                <w:rFonts w:ascii="Times New Roman" w:eastAsia="Times New Roman" w:hAnsi="Times New Roman" w:cs="Times New Roman"/>
                <w:b/>
                <w:bCs/>
                <w:color w:val="444444"/>
                <w:sz w:val="40"/>
                <w:szCs w:val="40"/>
              </w:rPr>
              <w:t>: HAI ANH EM</w:t>
            </w:r>
          </w:p>
        </w:tc>
        <w:tc>
          <w:tcPr>
            <w:tcW w:w="2065" w:type="dxa"/>
          </w:tcPr>
          <w:p w:rsidR="00B5171E" w:rsidRDefault="00B5171E" w:rsidP="00B5171E">
            <w:pPr>
              <w:spacing w:before="150" w:after="150" w:line="36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  <w:r w:rsidRPr="00B5171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drawing>
                <wp:inline distT="0" distB="0" distL="0" distR="0" wp14:anchorId="566AA990" wp14:editId="54F7CE35">
                  <wp:extent cx="1171575" cy="100960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4202" t="9524" r="4621" b="11905"/>
                          <a:stretch/>
                        </pic:blipFill>
                        <pic:spPr bwMode="auto">
                          <a:xfrm flipV="1">
                            <a:off x="0" y="0"/>
                            <a:ext cx="1181448" cy="1018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71E" w:rsidRPr="00B5171E" w:rsidRDefault="00B5171E" w:rsidP="00B5171E">
      <w:pPr>
        <w:spacing w:before="150" w:after="150" w:line="360" w:lineRule="atLeast"/>
        <w:outlineLvl w:val="3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Ngày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xưa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có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hai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nhà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kia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, cha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mẹ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chết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sớm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hai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ở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với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nhau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chăm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chỉ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làm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lụng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còn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chỉ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chơi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bời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lêu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lổng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suốt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ngày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chẳng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mó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tay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vào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việc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gì</w:t>
      </w:r>
      <w:proofErr w:type="spellEnd"/>
      <w:r w:rsidRPr="00B5171E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sz w:val="32"/>
          <w:szCs w:val="32"/>
        </w:rPr>
        <w:t>hôm</w:t>
      </w:r>
      <w:proofErr w:type="spellEnd"/>
      <w:r w:rsidRPr="00B5171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sz w:val="32"/>
          <w:szCs w:val="32"/>
        </w:rPr>
        <w:t>bảo</w:t>
      </w:r>
      <w:proofErr w:type="spellEnd"/>
      <w:r w:rsidRPr="00B5171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-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à cha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mẹ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mình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ít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của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nhưng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chúng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mình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chẳng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bao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lâu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nữa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chúng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mình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sẽ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khổ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thôi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vậy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ngày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mai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chúng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mình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phải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mỗi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kiếm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việc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ăn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nào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khá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chúng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mình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quay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về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nhau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e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nhé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!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vâng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Sáng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hôm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sau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hai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chia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tay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nhau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mỗi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vừa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khỏi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cánh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đồng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đang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chín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rộ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Từng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tốp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đang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bèn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đồng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giúp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đến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đâu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sạch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đến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hài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lòng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xong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họ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biếu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cảm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ơn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đổi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gạo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lương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ăn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đường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tiếp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tục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quãng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ruộng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chín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xóa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khắp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cánh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đồng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Nhiều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đang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miết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gắt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nào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mũi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đỏ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gay,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mồ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hôi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nhễ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thế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bèn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giúp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sót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nào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nhìn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vui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vẻ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xong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họ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tặng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ít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cảm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ơn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đổi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may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quần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áo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mặc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đường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quãng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nữa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tóc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như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cước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da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đỏ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như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bồ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quân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- Ta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cây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quý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sắp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bị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khát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Ta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muốn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nhờ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con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nước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cứu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nhận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tìm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đến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ruộng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nhiên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cây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héo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rũ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ruộng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Cách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đôi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thùng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của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sẵn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vội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vàng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cầm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đôi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thùng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gánh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nước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Đường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suối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gồ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ghề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khúc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khủy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Nhưng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vẫn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xách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thùng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này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đến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thùng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khác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nước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tưới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cây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Ròng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3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tháng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cây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dần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dần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tươi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trở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hoa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lớn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chỉ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ngày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to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bằng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chiếc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thúng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hôm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đang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xách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nước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tưới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đến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với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lastRenderedPageBreak/>
        <w:t xml:space="preserve">- Con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nhọc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tưới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cây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của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lão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khỏi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khát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ơn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con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lão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tặng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con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to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!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tạ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ơn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cúi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nhìn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biến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Ngạc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nhiên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quá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dao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bổ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trong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ruột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toàn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vàng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vàng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thỏi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vàng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lánh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đẹp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Biết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tiên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thưởng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mình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bèn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số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vàng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quay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về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Còn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từ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đồng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chín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rộ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nhờ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giúp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Nhưng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đáp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-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phải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cúi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đau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lưng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lắm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ta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thế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bỏ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nhìn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theo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ta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-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Rõ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đồ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biếng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qua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quãng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cánh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đồng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chín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quá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nổ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tung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mặt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nhờ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giúp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Nhưng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đáp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-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đau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tay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Tôi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thôi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ta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bỏ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được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quãng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nữa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nhờ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tưới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cây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từ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mắng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-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Rõ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đồ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biếng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ta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chẳng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thế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gạo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ăn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mặc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khát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rách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rưới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phải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đến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xin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ăn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tạm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Cụ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già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xấu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Bổ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trong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ruột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chỉ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toàn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Xấu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hổ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dám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quay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về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nữa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Chờ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mãi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về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bèn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tìm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nằm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lả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cạnh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một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ruộng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quá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đưa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về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cơm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ăn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nước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áo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mặc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Được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ăn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dần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dần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tỉnh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táo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trở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Rồi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kể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nghe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chuyện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mình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gặp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lúa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,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và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bí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ngô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uống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nước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Nghe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xong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bảo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: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-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Tại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e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biếng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không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</w:t>
      </w:r>
      <w:bookmarkStart w:id="0" w:name="_GoBack"/>
      <w:bookmarkEnd w:id="0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việc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nên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suýt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bị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chết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!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Nếu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chịu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khó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làm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lụng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thì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cũng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sẽ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sung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sướng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như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mọi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thôi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B5171E" w:rsidRPr="00B5171E" w:rsidRDefault="00B5171E" w:rsidP="00B517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Nghe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nói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thật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sự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hối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hận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Từ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đấy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người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chăm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chỉ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lao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động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. Hai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anh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em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sống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rất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sung </w:t>
      </w:r>
      <w:proofErr w:type="spellStart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sướng</w:t>
      </w:r>
      <w:proofErr w:type="spellEnd"/>
      <w:r w:rsidRPr="00B5171E">
        <w:rPr>
          <w:rFonts w:ascii="Times New Roman" w:eastAsia="Times New Roman" w:hAnsi="Times New Roman" w:cs="Times New Roman"/>
          <w:color w:val="050505"/>
          <w:sz w:val="32"/>
          <w:szCs w:val="32"/>
        </w:rPr>
        <w:t>.</w:t>
      </w:r>
    </w:p>
    <w:p w:rsidR="00957420" w:rsidRPr="00B5171E" w:rsidRDefault="00957420">
      <w:pPr>
        <w:rPr>
          <w:rFonts w:ascii="Times New Roman" w:hAnsi="Times New Roman" w:cs="Times New Roman"/>
          <w:sz w:val="32"/>
          <w:szCs w:val="32"/>
        </w:rPr>
      </w:pPr>
    </w:p>
    <w:sectPr w:rsidR="00957420" w:rsidRPr="00B5171E" w:rsidSect="00B5171E">
      <w:pgSz w:w="12240" w:h="15840"/>
      <w:pgMar w:top="90" w:right="72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E"/>
    <w:rsid w:val="00957420"/>
    <w:rsid w:val="00B5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051D"/>
  <w15:chartTrackingRefBased/>
  <w15:docId w15:val="{8BD87047-1053-453F-A76D-A9C62A41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0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8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2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47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9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5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3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79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37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38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8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5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18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671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608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48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8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0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2025-12-08T03:09:00Z</dcterms:created>
  <dcterms:modified xsi:type="dcterms:W3CDTF">2025-12-08T03:13:00Z</dcterms:modified>
</cp:coreProperties>
</file>