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FD1" w:rsidRPr="00BD1FD1" w:rsidRDefault="00BD1FD1" w:rsidP="00BD1FD1">
      <w:pPr>
        <w:pStyle w:val="NormalWeb"/>
        <w:spacing w:before="0" w:beforeAutospacing="0" w:after="0" w:afterAutospacing="0"/>
        <w:jc w:val="center"/>
        <w:rPr>
          <w:b/>
          <w:i/>
          <w:sz w:val="28"/>
          <w:szCs w:val="28"/>
        </w:rPr>
      </w:pPr>
      <w:r w:rsidRPr="00BD1FD1">
        <w:rPr>
          <w:b/>
          <w:i/>
          <w:sz w:val="28"/>
          <w:szCs w:val="28"/>
        </w:rPr>
        <w:t>BÀI TUYÊN TRUYỀN THÁNG 9 LỚP 5 TUỔI D2</w:t>
      </w:r>
    </w:p>
    <w:p w:rsidR="00BD1FD1" w:rsidRPr="00BD1FD1" w:rsidRDefault="00BD1FD1" w:rsidP="00BD1FD1">
      <w:pPr>
        <w:pStyle w:val="NormalWeb"/>
        <w:spacing w:before="0" w:beforeAutospacing="0" w:after="0" w:afterAutospacing="0"/>
        <w:jc w:val="center"/>
        <w:rPr>
          <w:b/>
          <w:i/>
          <w:sz w:val="28"/>
          <w:szCs w:val="28"/>
        </w:rPr>
      </w:pPr>
      <w:r w:rsidRPr="00BD1FD1">
        <w:rPr>
          <w:b/>
          <w:i/>
          <w:sz w:val="28"/>
          <w:szCs w:val="28"/>
        </w:rPr>
        <w:t>TRƯỜNG MN TIÊN THANH</w:t>
      </w:r>
    </w:p>
    <w:p w:rsidR="00BD1FD1" w:rsidRDefault="00BD1FD1" w:rsidP="00983A52">
      <w:pPr>
        <w:pStyle w:val="NormalWeb"/>
        <w:spacing w:before="0" w:beforeAutospacing="0" w:after="0" w:afterAutospacing="0"/>
        <w:rPr>
          <w:sz w:val="28"/>
          <w:szCs w:val="28"/>
        </w:rPr>
      </w:pPr>
    </w:p>
    <w:p w:rsidR="00983A52" w:rsidRPr="00983A52" w:rsidRDefault="00983A52" w:rsidP="00983A52">
      <w:pPr>
        <w:pStyle w:val="NormalWeb"/>
        <w:spacing w:before="0" w:beforeAutospacing="0" w:after="0" w:afterAutospacing="0"/>
        <w:rPr>
          <w:sz w:val="28"/>
          <w:szCs w:val="28"/>
        </w:rPr>
      </w:pPr>
      <w:r>
        <w:rPr>
          <w:sz w:val="28"/>
          <w:szCs w:val="28"/>
        </w:rPr>
        <w:t xml:space="preserve">           </w:t>
      </w:r>
      <w:r w:rsidRPr="00983A52">
        <w:rPr>
          <w:sz w:val="28"/>
          <w:szCs w:val="28"/>
        </w:rPr>
        <w:t>Hoạt động góc là một trong những hình thức vui chơi – học tập rất quan trọng trong chương trình giáo dục mầm non, đặc biệt với trẻ 5–6 tuổi. Đây không chỉ là trò chơi, mà còn là cơ hội để trẻ phát triển toàn diện về trí tuệ, thể chất, ngôn ngữ, tình cảm và thẩm mỹ.</w:t>
      </w:r>
    </w:p>
    <w:p w:rsidR="00983A52" w:rsidRPr="00983A52" w:rsidRDefault="00983A52" w:rsidP="00983A52">
      <w:pPr>
        <w:pStyle w:val="NormalWeb"/>
        <w:spacing w:before="0" w:beforeAutospacing="0" w:after="0" w:afterAutospacing="0"/>
        <w:rPr>
          <w:sz w:val="28"/>
          <w:szCs w:val="28"/>
        </w:rPr>
      </w:pPr>
      <w:r>
        <w:rPr>
          <w:sz w:val="28"/>
          <w:szCs w:val="28"/>
        </w:rPr>
        <w:t xml:space="preserve">          </w:t>
      </w:r>
      <w:r w:rsidRPr="00983A52">
        <w:rPr>
          <w:sz w:val="28"/>
          <w:szCs w:val="28"/>
        </w:rPr>
        <w:t>Tham gia hoạt động góc, trẻ được nhập vai vào nhiều nghề nghiệp, tình huống khác nhau như xây dựng, bán hàng, bác sĩ, nấu ăn… Qua đó, trẻ học cách quan sát, suy nghĩ sáng tạo, biết giải quyết vấn đề và hình thành kỹ năng giao tiếp, hợp tác với bạn bè. Không chỉ vậy, hoạt động góc còn rèn cho trẻ sự tự tin, khả năng chia sẻ, tinh thần trách nhiệm và tình cảm yêu thương, quan tâm đến mọi người xung quanh.</w:t>
      </w:r>
    </w:p>
    <w:p w:rsidR="00983A52" w:rsidRPr="00983A52" w:rsidRDefault="00983A52" w:rsidP="00983A52">
      <w:pPr>
        <w:pStyle w:val="NormalWeb"/>
        <w:spacing w:before="0" w:beforeAutospacing="0" w:after="0" w:afterAutospacing="0"/>
        <w:rPr>
          <w:sz w:val="28"/>
          <w:szCs w:val="28"/>
        </w:rPr>
      </w:pPr>
      <w:r>
        <w:rPr>
          <w:sz w:val="28"/>
          <w:szCs w:val="28"/>
        </w:rPr>
        <w:t xml:space="preserve">         </w:t>
      </w:r>
      <w:r w:rsidRPr="00983A52">
        <w:rPr>
          <w:sz w:val="28"/>
          <w:szCs w:val="28"/>
        </w:rPr>
        <w:t>Ngoài ra, các thao tác cắt, dán, xếp hình, trang trí sản phẩm giúp đôi tay trẻ trở nên khéo léo, linh hoạt, đồng thời nuôi dưỡng khả năng thẩm mỹ, óc sáng tạo.</w:t>
      </w:r>
    </w:p>
    <w:p w:rsidR="00983A52" w:rsidRPr="00983A52" w:rsidRDefault="00983A52" w:rsidP="00983A52">
      <w:pPr>
        <w:pStyle w:val="NormalWeb"/>
        <w:spacing w:before="0" w:beforeAutospacing="0" w:after="0" w:afterAutospacing="0"/>
        <w:rPr>
          <w:sz w:val="28"/>
          <w:szCs w:val="28"/>
        </w:rPr>
      </w:pPr>
      <w:r w:rsidRPr="00983A52">
        <w:rPr>
          <w:sz w:val="28"/>
          <w:szCs w:val="28"/>
        </w:rPr>
        <w:t>Kính thưa quý phụ huynh, để hoạt động góc đạt hiệu quả, bên cạnh sự chuẩn bị chu đáo của nhà trường, rất cần sự đồng hành từ gia đình. Phụ huynh có thể hỗ trợ bằng cách:</w:t>
      </w:r>
    </w:p>
    <w:p w:rsidR="00983A52" w:rsidRPr="00983A52" w:rsidRDefault="00983A52" w:rsidP="00983A52">
      <w:pPr>
        <w:pStyle w:val="NormalWeb"/>
        <w:numPr>
          <w:ilvl w:val="0"/>
          <w:numId w:val="1"/>
        </w:numPr>
        <w:spacing w:before="0" w:beforeAutospacing="0" w:after="0" w:afterAutospacing="0"/>
        <w:rPr>
          <w:sz w:val="28"/>
          <w:szCs w:val="28"/>
        </w:rPr>
      </w:pPr>
      <w:r w:rsidRPr="00983A52">
        <w:rPr>
          <w:sz w:val="28"/>
          <w:szCs w:val="28"/>
        </w:rPr>
        <w:t>Tạo điều kiện cho con kể lại những trải nghiệm ở lớp và khích lệ, động viên trẻ.</w:t>
      </w:r>
    </w:p>
    <w:p w:rsidR="00983A52" w:rsidRPr="00983A52" w:rsidRDefault="00983A52" w:rsidP="00983A52">
      <w:pPr>
        <w:pStyle w:val="NormalWeb"/>
        <w:numPr>
          <w:ilvl w:val="0"/>
          <w:numId w:val="1"/>
        </w:numPr>
        <w:spacing w:before="0" w:beforeAutospacing="0" w:after="0" w:afterAutospacing="0"/>
        <w:rPr>
          <w:sz w:val="28"/>
          <w:szCs w:val="28"/>
        </w:rPr>
      </w:pPr>
      <w:r w:rsidRPr="00983A52">
        <w:rPr>
          <w:sz w:val="28"/>
          <w:szCs w:val="28"/>
        </w:rPr>
        <w:t>Cung cấp một số nguyên vật liệu đơn giản, an toàn từ gia đình như hộp giấy, chai nhựa, vải vụn… để làm đồ dùng, đồ chơi cho trẻ.</w:t>
      </w:r>
    </w:p>
    <w:p w:rsidR="00E94A4D" w:rsidRDefault="00983A52" w:rsidP="00983A5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83A52">
        <w:rPr>
          <w:rFonts w:ascii="Times New Roman" w:hAnsi="Times New Roman" w:cs="Times New Roman"/>
          <w:sz w:val="28"/>
          <w:szCs w:val="28"/>
        </w:rPr>
        <w:t>Hoạt động góc không chỉ là trò chơi mà chính là</w:t>
      </w:r>
      <w:r w:rsidRPr="00983A52">
        <w:rPr>
          <w:rFonts w:ascii="Times New Roman" w:hAnsi="Times New Roman" w:cs="Times New Roman"/>
          <w:b/>
          <w:sz w:val="28"/>
          <w:szCs w:val="28"/>
        </w:rPr>
        <w:t xml:space="preserve"> </w:t>
      </w:r>
      <w:r w:rsidRPr="00983A52">
        <w:rPr>
          <w:rStyle w:val="Strong"/>
          <w:rFonts w:ascii="Times New Roman" w:hAnsi="Times New Roman" w:cs="Times New Roman"/>
          <w:b w:val="0"/>
          <w:sz w:val="28"/>
          <w:szCs w:val="28"/>
        </w:rPr>
        <w:t>một phương pháp giáo dục lấy trẻ làm trung tâm</w:t>
      </w:r>
      <w:r w:rsidRPr="00983A52">
        <w:rPr>
          <w:rFonts w:ascii="Times New Roman" w:hAnsi="Times New Roman" w:cs="Times New Roman"/>
          <w:b/>
          <w:sz w:val="28"/>
          <w:szCs w:val="28"/>
        </w:rPr>
        <w:t xml:space="preserve">. </w:t>
      </w:r>
      <w:r w:rsidRPr="00983A52">
        <w:rPr>
          <w:rFonts w:ascii="Times New Roman" w:hAnsi="Times New Roman" w:cs="Times New Roman"/>
          <w:sz w:val="28"/>
          <w:szCs w:val="28"/>
        </w:rPr>
        <w:t xml:space="preserve">Trẻ 5–6 tuổi được trải nghiệm, được “học mà chơi, chơi mà học”, từ đó phát triển toàn diện cả trí tuệ, kỹ năng và nhân cách. Vì vậy, rất cần sự phối hợp chặt chẽ giữa </w:t>
      </w:r>
      <w:r w:rsidRPr="00983A52">
        <w:rPr>
          <w:rStyle w:val="Strong"/>
          <w:rFonts w:ascii="Times New Roman" w:hAnsi="Times New Roman" w:cs="Times New Roman"/>
          <w:b w:val="0"/>
          <w:sz w:val="28"/>
          <w:szCs w:val="28"/>
        </w:rPr>
        <w:t>nhà trường – gia đình – xã hội</w:t>
      </w:r>
      <w:r w:rsidRPr="00983A52">
        <w:rPr>
          <w:rFonts w:ascii="Times New Roman" w:hAnsi="Times New Roman" w:cs="Times New Roman"/>
          <w:b/>
          <w:sz w:val="28"/>
          <w:szCs w:val="28"/>
        </w:rPr>
        <w:t xml:space="preserve"> </w:t>
      </w:r>
      <w:r w:rsidRPr="00983A52">
        <w:rPr>
          <w:rFonts w:ascii="Times New Roman" w:hAnsi="Times New Roman" w:cs="Times New Roman"/>
          <w:sz w:val="28"/>
          <w:szCs w:val="28"/>
        </w:rPr>
        <w:t>để mang lại cho trẻ những trải nghiệm phong phú, bổ ích nhất.</w:t>
      </w:r>
    </w:p>
    <w:p w:rsidR="00983A52" w:rsidRDefault="00983A52" w:rsidP="00983A52">
      <w:pPr>
        <w:spacing w:after="0"/>
        <w:rPr>
          <w:rFonts w:ascii="Times New Roman" w:hAnsi="Times New Roman" w:cs="Times New Roman"/>
          <w:sz w:val="28"/>
          <w:szCs w:val="28"/>
        </w:rPr>
      </w:pPr>
      <w:r>
        <w:rPr>
          <w:rFonts w:ascii="Times New Roman" w:hAnsi="Times New Roman" w:cs="Times New Roman"/>
          <w:sz w:val="28"/>
          <w:szCs w:val="28"/>
        </w:rPr>
        <w:t xml:space="preserve">           Sau đây là một số hoạt động góc của lớp 5D2 Trường mầm non Tiên Thanh:</w:t>
      </w:r>
    </w:p>
    <w:p w:rsidR="00EC537C" w:rsidRDefault="00BD1FD1" w:rsidP="00983A52">
      <w:pPr>
        <w:spacing w:after="0"/>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40520C1">
            <wp:extent cx="5918200" cy="26606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8200" cy="2660650"/>
                    </a:xfrm>
                    <a:prstGeom prst="rect">
                      <a:avLst/>
                    </a:prstGeom>
                    <a:noFill/>
                  </pic:spPr>
                </pic:pic>
              </a:graphicData>
            </a:graphic>
          </wp:inline>
        </w:drawing>
      </w:r>
    </w:p>
    <w:p w:rsidR="00BD1FD1" w:rsidRDefault="00BD1FD1" w:rsidP="00983A52">
      <w:pPr>
        <w:spacing w:after="0"/>
        <w:rPr>
          <w:rFonts w:ascii="Times New Roman" w:hAnsi="Times New Roman" w:cs="Times New Roman"/>
          <w:sz w:val="28"/>
          <w:szCs w:val="28"/>
        </w:rPr>
      </w:pPr>
    </w:p>
    <w:p w:rsidR="00BD1FD1" w:rsidRDefault="00BD1FD1" w:rsidP="00983A52">
      <w:pPr>
        <w:spacing w:after="0"/>
        <w:rPr>
          <w:rFonts w:ascii="Times New Roman" w:hAnsi="Times New Roman" w:cs="Times New Roman"/>
          <w:sz w:val="28"/>
          <w:szCs w:val="28"/>
        </w:rPr>
      </w:pPr>
    </w:p>
    <w:p w:rsidR="001D05B8" w:rsidRDefault="001D05B8" w:rsidP="00983A52">
      <w:pPr>
        <w:spacing w:after="0"/>
        <w:rPr>
          <w:rFonts w:ascii="Times New Roman" w:hAnsi="Times New Roman" w:cs="Times New Roman"/>
          <w:sz w:val="28"/>
          <w:szCs w:val="28"/>
        </w:rPr>
      </w:pPr>
      <w:r w:rsidRPr="001D05B8">
        <w:rPr>
          <w:rFonts w:ascii="Times New Roman" w:hAnsi="Times New Roman" w:cs="Times New Roman"/>
          <w:noProof/>
          <w:sz w:val="28"/>
          <w:szCs w:val="28"/>
        </w:rPr>
        <w:drawing>
          <wp:inline distT="0" distB="0" distL="0" distR="0">
            <wp:extent cx="5911850" cy="3956578"/>
            <wp:effectExtent l="0" t="0" r="0" b="6350"/>
            <wp:docPr id="3" name="Picture 3"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640" cy="3969823"/>
                    </a:xfrm>
                    <a:prstGeom prst="rect">
                      <a:avLst/>
                    </a:prstGeom>
                    <a:noFill/>
                    <a:ln>
                      <a:noFill/>
                    </a:ln>
                  </pic:spPr>
                </pic:pic>
              </a:graphicData>
            </a:graphic>
          </wp:inline>
        </w:drawing>
      </w:r>
    </w:p>
    <w:p w:rsidR="00BD1FD1" w:rsidRDefault="00BD1FD1" w:rsidP="00983A52">
      <w:pPr>
        <w:spacing w:after="0"/>
        <w:rPr>
          <w:rFonts w:ascii="Times New Roman" w:hAnsi="Times New Roman" w:cs="Times New Roman"/>
          <w:sz w:val="28"/>
          <w:szCs w:val="28"/>
        </w:rPr>
      </w:pPr>
    </w:p>
    <w:p w:rsidR="00BD1FD1" w:rsidRDefault="00FA772B" w:rsidP="00983A52">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7DDF9A">
            <wp:extent cx="5829300" cy="337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6787" cy="3388334"/>
                    </a:xfrm>
                    <a:prstGeom prst="rect">
                      <a:avLst/>
                    </a:prstGeom>
                    <a:noFill/>
                  </pic:spPr>
                </pic:pic>
              </a:graphicData>
            </a:graphic>
          </wp:inline>
        </w:drawing>
      </w:r>
    </w:p>
    <w:p w:rsidR="00BD1FD1" w:rsidRDefault="00BD1FD1" w:rsidP="00983A52">
      <w:pPr>
        <w:spacing w:after="0"/>
        <w:rPr>
          <w:rFonts w:ascii="Times New Roman" w:hAnsi="Times New Roman" w:cs="Times New Roman"/>
          <w:sz w:val="28"/>
          <w:szCs w:val="28"/>
        </w:rPr>
      </w:pPr>
    </w:p>
    <w:p w:rsidR="001D05B8" w:rsidRDefault="001D05B8" w:rsidP="00983A52">
      <w:pPr>
        <w:spacing w:after="0"/>
        <w:rPr>
          <w:rFonts w:ascii="Times New Roman" w:hAnsi="Times New Roman" w:cs="Times New Roman"/>
          <w:sz w:val="28"/>
          <w:szCs w:val="28"/>
        </w:rPr>
      </w:pPr>
      <w:r w:rsidRPr="001D05B8">
        <w:rPr>
          <w:rFonts w:ascii="Times New Roman" w:hAnsi="Times New Roman" w:cs="Times New Roman"/>
          <w:noProof/>
          <w:sz w:val="28"/>
          <w:szCs w:val="28"/>
        </w:rPr>
        <w:lastRenderedPageBreak/>
        <w:drawing>
          <wp:inline distT="0" distB="0" distL="0" distR="0">
            <wp:extent cx="6019800" cy="4065270"/>
            <wp:effectExtent l="0" t="0" r="0" b="0"/>
            <wp:docPr id="4" name="Picture 4"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2277" cy="4066943"/>
                    </a:xfrm>
                    <a:prstGeom prst="rect">
                      <a:avLst/>
                    </a:prstGeom>
                    <a:noFill/>
                    <a:ln>
                      <a:noFill/>
                    </a:ln>
                  </pic:spPr>
                </pic:pic>
              </a:graphicData>
            </a:graphic>
          </wp:inline>
        </w:drawing>
      </w:r>
    </w:p>
    <w:p w:rsidR="00FA772B" w:rsidRDefault="00FA772B" w:rsidP="00983A52">
      <w:pPr>
        <w:spacing w:after="0"/>
        <w:rPr>
          <w:rFonts w:ascii="Times New Roman" w:hAnsi="Times New Roman" w:cs="Times New Roman"/>
          <w:sz w:val="28"/>
          <w:szCs w:val="28"/>
        </w:rPr>
      </w:pPr>
    </w:p>
    <w:p w:rsidR="00FA772B" w:rsidRDefault="00FA772B" w:rsidP="00983A52">
      <w:pPr>
        <w:spacing w:after="0"/>
        <w:rPr>
          <w:rFonts w:ascii="Times New Roman" w:hAnsi="Times New Roman" w:cs="Times New Roman"/>
          <w:sz w:val="28"/>
          <w:szCs w:val="28"/>
        </w:rPr>
      </w:pPr>
    </w:p>
    <w:p w:rsidR="00FA772B" w:rsidRPr="00983A52" w:rsidRDefault="00FA772B" w:rsidP="00983A52">
      <w:pPr>
        <w:spacing w:after="0"/>
        <w:rPr>
          <w:rFonts w:ascii="Times New Roman" w:hAnsi="Times New Roman" w:cs="Times New Roman"/>
          <w:sz w:val="28"/>
          <w:szCs w:val="28"/>
        </w:rPr>
      </w:pPr>
      <w:bookmarkStart w:id="0" w:name="_GoBack"/>
      <w:r w:rsidRPr="00FA772B">
        <w:rPr>
          <w:rFonts w:ascii="Times New Roman" w:hAnsi="Times New Roman" w:cs="Times New Roman"/>
          <w:noProof/>
          <w:sz w:val="28"/>
          <w:szCs w:val="28"/>
        </w:rPr>
        <w:drawing>
          <wp:inline distT="0" distB="0" distL="0" distR="0">
            <wp:extent cx="5975350" cy="3929926"/>
            <wp:effectExtent l="0" t="0" r="6350" b="0"/>
            <wp:docPr id="7" name="Picture 7"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3280" cy="3941719"/>
                    </a:xfrm>
                    <a:prstGeom prst="rect">
                      <a:avLst/>
                    </a:prstGeom>
                    <a:noFill/>
                    <a:ln>
                      <a:noFill/>
                    </a:ln>
                  </pic:spPr>
                </pic:pic>
              </a:graphicData>
            </a:graphic>
          </wp:inline>
        </w:drawing>
      </w:r>
      <w:bookmarkEnd w:id="0"/>
    </w:p>
    <w:sectPr w:rsidR="00FA772B" w:rsidRPr="00983A52" w:rsidSect="00BD1FD1">
      <w:footerReference w:type="default" r:id="rId12"/>
      <w:pgSz w:w="12240" w:h="15840"/>
      <w:pgMar w:top="709"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4BF" w:rsidRDefault="00AE24BF" w:rsidP="001D05B8">
      <w:pPr>
        <w:spacing w:after="0" w:line="240" w:lineRule="auto"/>
      </w:pPr>
      <w:r>
        <w:separator/>
      </w:r>
    </w:p>
  </w:endnote>
  <w:endnote w:type="continuationSeparator" w:id="0">
    <w:p w:rsidR="00AE24BF" w:rsidRDefault="00AE24BF" w:rsidP="001D0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5B8" w:rsidRDefault="001D05B8">
    <w:pPr>
      <w:pStyle w:val="Footer"/>
    </w:pPr>
  </w:p>
  <w:p w:rsidR="001D05B8" w:rsidRDefault="001D05B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4BF" w:rsidRDefault="00AE24BF" w:rsidP="001D05B8">
      <w:pPr>
        <w:spacing w:after="0" w:line="240" w:lineRule="auto"/>
      </w:pPr>
      <w:r>
        <w:separator/>
      </w:r>
    </w:p>
  </w:footnote>
  <w:footnote w:type="continuationSeparator" w:id="0">
    <w:p w:rsidR="00AE24BF" w:rsidRDefault="00AE24BF" w:rsidP="001D05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0470A8"/>
    <w:multiLevelType w:val="multilevel"/>
    <w:tmpl w:val="5D2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A52"/>
    <w:rsid w:val="001D05B8"/>
    <w:rsid w:val="00983A52"/>
    <w:rsid w:val="00A51B91"/>
    <w:rsid w:val="00AE24BF"/>
    <w:rsid w:val="00BD1FD1"/>
    <w:rsid w:val="00E94A4D"/>
    <w:rsid w:val="00EC537C"/>
    <w:rsid w:val="00FA7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54CB7"/>
  <w15:chartTrackingRefBased/>
  <w15:docId w15:val="{64F5B914-1313-4152-A0FA-CAFBC7912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83A5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3A52"/>
    <w:rPr>
      <w:b/>
      <w:bCs/>
    </w:rPr>
  </w:style>
  <w:style w:type="paragraph" w:styleId="Header">
    <w:name w:val="header"/>
    <w:basedOn w:val="Normal"/>
    <w:link w:val="HeaderChar"/>
    <w:uiPriority w:val="99"/>
    <w:unhideWhenUsed/>
    <w:rsid w:val="001D0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5B8"/>
  </w:style>
  <w:style w:type="paragraph" w:styleId="Footer">
    <w:name w:val="footer"/>
    <w:basedOn w:val="Normal"/>
    <w:link w:val="FooterChar"/>
    <w:uiPriority w:val="99"/>
    <w:unhideWhenUsed/>
    <w:rsid w:val="001D0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5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348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263</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PKComputer</cp:lastModifiedBy>
  <cp:revision>2</cp:revision>
  <dcterms:created xsi:type="dcterms:W3CDTF">2025-10-04T08:45:00Z</dcterms:created>
  <dcterms:modified xsi:type="dcterms:W3CDTF">2025-10-04T08:45:00Z</dcterms:modified>
</cp:coreProperties>
</file>