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E08A9" w14:textId="77777777" w:rsidR="00DA4769" w:rsidRDefault="00DA4769" w:rsidP="00ED4211">
      <w:pPr>
        <w:pStyle w:val="NormalWeb"/>
        <w:shd w:val="clear" w:color="auto" w:fill="FFFFFF"/>
        <w:spacing w:before="0" w:beforeAutospacing="0" w:after="150" w:afterAutospacing="0"/>
        <w:ind w:left="135" w:right="105" w:firstLine="425"/>
        <w:jc w:val="center"/>
        <w:rPr>
          <w:b/>
          <w:bCs/>
          <w:color w:val="333333"/>
          <w:sz w:val="28"/>
          <w:szCs w:val="28"/>
          <w:shd w:val="clear" w:color="auto" w:fill="FFFFFF"/>
        </w:rPr>
      </w:pPr>
    </w:p>
    <w:p w14:paraId="484530C4" w14:textId="059F1384" w:rsidR="00ED4211" w:rsidRPr="00ED4211" w:rsidRDefault="00ED4211" w:rsidP="00DA4769">
      <w:pPr>
        <w:pStyle w:val="NormalWeb"/>
        <w:shd w:val="clear" w:color="auto" w:fill="FFFFFF"/>
        <w:spacing w:before="0" w:beforeAutospacing="0" w:after="150" w:afterAutospacing="0"/>
        <w:ind w:right="105"/>
        <w:jc w:val="center"/>
        <w:rPr>
          <w:b/>
          <w:bCs/>
          <w:color w:val="333333"/>
          <w:sz w:val="28"/>
          <w:szCs w:val="28"/>
          <w:shd w:val="clear" w:color="auto" w:fill="FFFFFF"/>
        </w:rPr>
      </w:pPr>
      <w:r w:rsidRPr="00ED4211">
        <w:rPr>
          <w:b/>
          <w:bCs/>
          <w:color w:val="333333"/>
          <w:sz w:val="28"/>
          <w:szCs w:val="28"/>
          <w:shd w:val="clear" w:color="auto" w:fill="FFFFFF"/>
        </w:rPr>
        <w:t>TỔ CHỨC GIỜ HOẠT ĐỘNG GÓC CHO TRẺ LỚP 4T-B5</w:t>
      </w:r>
    </w:p>
    <w:p w14:paraId="216CAAC5" w14:textId="41CCC5A5" w:rsidR="00ED7B86" w:rsidRDefault="00DA4769" w:rsidP="00ED7B86">
      <w:pPr>
        <w:pStyle w:val="NormalWeb"/>
        <w:shd w:val="clear" w:color="auto" w:fill="FFFFFF"/>
        <w:spacing w:before="0" w:beforeAutospacing="0" w:after="150" w:afterAutospacing="0"/>
        <w:ind w:left="135" w:right="105" w:firstLine="425"/>
        <w:jc w:val="both"/>
        <w:rPr>
          <w:rFonts w:ascii="Arial" w:hAnsi="Arial" w:cs="Arial"/>
          <w:color w:val="333333"/>
          <w:sz w:val="21"/>
          <w:szCs w:val="21"/>
        </w:rPr>
      </w:pPr>
      <w:r>
        <w:rPr>
          <w:color w:val="333333"/>
          <w:sz w:val="28"/>
          <w:szCs w:val="28"/>
          <w:shd w:val="clear" w:color="auto" w:fill="FFFFFF"/>
        </w:rPr>
        <w:t>Như chúng ta đã biết, trẻ mầm non học mà chơi - chơi mà học và hoạt động vui chơi là hoạt động chủ đạo của con trẻ. Thông qua các hoạt động góc, trẻ sẽ được hình thành và phát triển cấu trúc tâm lý của bản thân. Hoạt động này có ảnh hưởng quyết định đến sự hình thành nhân cách trẻ và vui chơi là tiền đề cho hoạt động học tập ở lứa tuổi tiếp theo.</w:t>
      </w:r>
      <w:r>
        <w:rPr>
          <w:color w:val="333333"/>
          <w:sz w:val="28"/>
          <w:szCs w:val="28"/>
          <w:shd w:val="clear" w:color="auto" w:fill="FFFFFF"/>
        </w:rPr>
        <w:t xml:space="preserve"> </w:t>
      </w:r>
      <w:r w:rsidR="00ED7B86">
        <w:rPr>
          <w:color w:val="333333"/>
          <w:sz w:val="28"/>
          <w:szCs w:val="28"/>
          <w:shd w:val="clear" w:color="auto" w:fill="FFFFFF"/>
        </w:rPr>
        <w:t>Hoạt động góc là một trong những hoạt động hằng ngày mà trẻ được tham gia tại trường mầm non. Hoạt động góc là một trong những phương tiện giúp trẻ phát triển toàn diện về các mặt: Ngôn ngữ, nhận thức, thể chất, thẩm mỹ, Phát triển tình cảm và kỹ năng xã hội.</w:t>
      </w:r>
    </w:p>
    <w:p w14:paraId="60DFF9B1" w14:textId="77777777" w:rsidR="00ED7B86" w:rsidRDefault="00ED7B86" w:rsidP="00ED7B86">
      <w:pPr>
        <w:pStyle w:val="NormalWeb"/>
        <w:shd w:val="clear" w:color="auto" w:fill="FFFFFF"/>
        <w:spacing w:before="0" w:beforeAutospacing="0" w:after="150" w:afterAutospacing="0"/>
        <w:ind w:left="135" w:right="105" w:firstLine="425"/>
        <w:jc w:val="both"/>
        <w:rPr>
          <w:rFonts w:ascii="Arial" w:hAnsi="Arial" w:cs="Arial"/>
          <w:color w:val="333333"/>
          <w:sz w:val="21"/>
          <w:szCs w:val="21"/>
        </w:rPr>
      </w:pPr>
      <w:r>
        <w:rPr>
          <w:color w:val="333333"/>
          <w:sz w:val="28"/>
          <w:szCs w:val="28"/>
          <w:shd w:val="clear" w:color="auto" w:fill="FFFFFF"/>
        </w:rPr>
        <w:t>   Hoạt động  góc không chỉ nhằm tạo ra sản phẩm mà còn để thỏa mãn nhu cầu được chơi của trẻ. Trẻ được tham gia các hoạt động trải nghiệm và chơi theo nhu cầu và hứng thú của trẻ, trẻ tự nguyện chơi sau khi đã chọn góc chơi: Trẻ chơi theo sự gợi mở và hướng dẫn của cô khi tham gia vào trò chơi </w:t>
      </w:r>
      <w:r w:rsidR="00DD048C">
        <w:rPr>
          <w:color w:val="333333"/>
          <w:sz w:val="28"/>
          <w:szCs w:val="28"/>
          <w:shd w:val="clear" w:color="auto" w:fill="FFFFFF"/>
        </w:rPr>
        <w:t>.</w:t>
      </w:r>
      <w:r>
        <w:rPr>
          <w:color w:val="333333"/>
          <w:sz w:val="28"/>
          <w:szCs w:val="28"/>
          <w:shd w:val="clear" w:color="auto" w:fill="FFFFFF"/>
        </w:rPr>
        <w:t> Trẻ tham gia vào các góc chơi ở lớp như: Góc bé chơi đóng vai; Góc xây dựng; Góc học tập; Góc sách truyện; …Ở mỗi góc chơi trẻ đều được học những kiến thức, kỹ năng khác nhau và quan trọng hơn cả là trẻ có cơ hội được thể hiện mình và biết phối hợp cùng các bạn tham gia các hoạt động.</w:t>
      </w:r>
    </w:p>
    <w:p w14:paraId="0B7AE900" w14:textId="77777777" w:rsidR="00ED7B86" w:rsidRDefault="00ED7B86" w:rsidP="00ED7B86">
      <w:pPr>
        <w:pStyle w:val="NormalWeb"/>
        <w:shd w:val="clear" w:color="auto" w:fill="FFFFFF"/>
        <w:spacing w:before="0" w:beforeAutospacing="0" w:after="150" w:afterAutospacing="0"/>
        <w:ind w:left="135" w:right="105" w:firstLine="425"/>
        <w:jc w:val="both"/>
        <w:rPr>
          <w:rFonts w:ascii="Arial" w:hAnsi="Arial" w:cs="Arial"/>
          <w:color w:val="333333"/>
          <w:sz w:val="21"/>
          <w:szCs w:val="21"/>
        </w:rPr>
      </w:pPr>
      <w:r>
        <w:rPr>
          <w:color w:val="333333"/>
          <w:sz w:val="28"/>
          <w:szCs w:val="28"/>
          <w:shd w:val="clear" w:color="auto" w:fill="FFFFFF"/>
        </w:rPr>
        <w:t xml:space="preserve">    Và sau đây là một số hình ảnh trong hoạt động góc của các bé lớp </w:t>
      </w:r>
      <w:r w:rsidR="00ED4211">
        <w:rPr>
          <w:color w:val="333333"/>
          <w:sz w:val="28"/>
          <w:szCs w:val="28"/>
          <w:shd w:val="clear" w:color="auto" w:fill="FFFFFF"/>
        </w:rPr>
        <w:t>4</w:t>
      </w:r>
      <w:r>
        <w:rPr>
          <w:color w:val="333333"/>
          <w:sz w:val="28"/>
          <w:szCs w:val="28"/>
          <w:shd w:val="clear" w:color="auto" w:fill="FFFFFF"/>
        </w:rPr>
        <w:t xml:space="preserve"> Tuổi </w:t>
      </w:r>
      <w:r w:rsidR="00ED4211">
        <w:rPr>
          <w:color w:val="333333"/>
          <w:sz w:val="28"/>
          <w:szCs w:val="28"/>
          <w:shd w:val="clear" w:color="auto" w:fill="FFFFFF"/>
        </w:rPr>
        <w:t>B5</w:t>
      </w:r>
      <w:r>
        <w:rPr>
          <w:color w:val="333333"/>
          <w:sz w:val="28"/>
          <w:szCs w:val="28"/>
          <w:shd w:val="clear" w:color="auto" w:fill="FFFFFF"/>
        </w:rPr>
        <w:t xml:space="preserve"> khi tham gia chơi ở các góc</w:t>
      </w:r>
      <w:r w:rsidR="00DD048C">
        <w:rPr>
          <w:color w:val="333333"/>
          <w:sz w:val="28"/>
          <w:szCs w:val="28"/>
          <w:shd w:val="clear" w:color="auto" w:fill="FFFFFF"/>
        </w:rPr>
        <w:t xml:space="preserve"> trong chủ đề Trường mầm non.</w:t>
      </w:r>
    </w:p>
    <w:p w14:paraId="0549557C" w14:textId="77777777" w:rsidR="00ED7B86" w:rsidRDefault="00ED7B86" w:rsidP="00ED7B86">
      <w:pPr>
        <w:pStyle w:val="NormalWeb"/>
        <w:shd w:val="clear" w:color="auto" w:fill="FFFFFF"/>
        <w:spacing w:before="0" w:beforeAutospacing="0" w:after="150" w:afterAutospacing="0"/>
        <w:ind w:left="135" w:right="105"/>
        <w:jc w:val="both"/>
        <w:rPr>
          <w:color w:val="333333"/>
          <w:sz w:val="28"/>
          <w:szCs w:val="28"/>
          <w:shd w:val="clear" w:color="auto" w:fill="FFFFFF"/>
        </w:rPr>
      </w:pPr>
      <w:r>
        <w:rPr>
          <w:b/>
          <w:bCs/>
          <w:i/>
          <w:iCs/>
          <w:color w:val="333333"/>
          <w:sz w:val="28"/>
          <w:szCs w:val="28"/>
          <w:shd w:val="clear" w:color="auto" w:fill="FFFFFF"/>
        </w:rPr>
        <w:t>+ Góc xây dựng:</w:t>
      </w:r>
      <w:r>
        <w:rPr>
          <w:color w:val="333333"/>
          <w:sz w:val="28"/>
          <w:szCs w:val="28"/>
          <w:shd w:val="clear" w:color="auto" w:fill="FFFFFF"/>
        </w:rPr>
        <w:t> Trẻ sẽ vào vai chú công nhân, những việc làm của trẻ thể hiện rất cần cù, cặm cụi làm công việc của người công nhân. Đồng thời, trẻ biết hợp tác với nhau để thực hiện một công việc được giao</w:t>
      </w:r>
    </w:p>
    <w:p w14:paraId="6961172A" w14:textId="77777777" w:rsidR="00DD048C" w:rsidRDefault="007418DE" w:rsidP="00DD048C">
      <w:pPr>
        <w:pStyle w:val="NormalWeb"/>
        <w:shd w:val="clear" w:color="auto" w:fill="FFFFFF"/>
        <w:spacing w:before="0" w:beforeAutospacing="0" w:after="150" w:afterAutospacing="0"/>
        <w:ind w:left="567" w:right="105"/>
        <w:jc w:val="both"/>
        <w:rPr>
          <w:rFonts w:ascii="Arial" w:hAnsi="Arial" w:cs="Arial"/>
          <w:color w:val="333333"/>
          <w:sz w:val="21"/>
          <w:szCs w:val="21"/>
        </w:rPr>
      </w:pPr>
      <w:r>
        <w:rPr>
          <w:noProof/>
        </w:rPr>
        <w:drawing>
          <wp:inline distT="0" distB="0" distL="0" distR="0" wp14:anchorId="7961FD20" wp14:editId="3F38BC19">
            <wp:extent cx="6300470" cy="47853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05458" cy="4789149"/>
                    </a:xfrm>
                    <a:prstGeom prst="rect">
                      <a:avLst/>
                    </a:prstGeom>
                  </pic:spPr>
                </pic:pic>
              </a:graphicData>
            </a:graphic>
          </wp:inline>
        </w:drawing>
      </w:r>
    </w:p>
    <w:p w14:paraId="4CC28B09" w14:textId="77777777" w:rsidR="007418DE" w:rsidRDefault="007418DE" w:rsidP="00DD048C">
      <w:pPr>
        <w:pStyle w:val="NormalWeb"/>
        <w:shd w:val="clear" w:color="auto" w:fill="FFFFFF"/>
        <w:spacing w:before="0" w:beforeAutospacing="0" w:after="150" w:afterAutospacing="0"/>
        <w:ind w:left="567" w:right="105"/>
        <w:jc w:val="both"/>
        <w:rPr>
          <w:rFonts w:ascii="Arial" w:hAnsi="Arial" w:cs="Arial"/>
          <w:color w:val="333333"/>
          <w:sz w:val="21"/>
          <w:szCs w:val="21"/>
        </w:rPr>
      </w:pPr>
    </w:p>
    <w:p w14:paraId="5E5CBDDF" w14:textId="77777777" w:rsidR="007418DE" w:rsidRDefault="007418DE" w:rsidP="00DD048C">
      <w:pPr>
        <w:pStyle w:val="NormalWeb"/>
        <w:shd w:val="clear" w:color="auto" w:fill="FFFFFF"/>
        <w:spacing w:before="0" w:beforeAutospacing="0" w:after="150" w:afterAutospacing="0"/>
        <w:ind w:left="567" w:right="105"/>
        <w:jc w:val="both"/>
        <w:rPr>
          <w:rFonts w:ascii="Arial" w:hAnsi="Arial" w:cs="Arial"/>
          <w:color w:val="333333"/>
          <w:sz w:val="21"/>
          <w:szCs w:val="21"/>
        </w:rPr>
      </w:pPr>
    </w:p>
    <w:p w14:paraId="26ECF98B" w14:textId="77777777" w:rsidR="007418DE" w:rsidRDefault="007418DE" w:rsidP="007418DE">
      <w:pPr>
        <w:pStyle w:val="NormalWeb"/>
        <w:shd w:val="clear" w:color="auto" w:fill="FFFFFF"/>
        <w:spacing w:before="0" w:beforeAutospacing="0" w:after="150" w:afterAutospacing="0"/>
        <w:ind w:left="567" w:right="105"/>
        <w:jc w:val="center"/>
        <w:rPr>
          <w:rFonts w:ascii="Arial" w:hAnsi="Arial" w:cs="Arial"/>
          <w:color w:val="333333"/>
          <w:sz w:val="21"/>
          <w:szCs w:val="21"/>
        </w:rPr>
      </w:pPr>
      <w:r>
        <w:rPr>
          <w:rFonts w:ascii="Arial" w:hAnsi="Arial" w:cs="Arial"/>
          <w:noProof/>
          <w:color w:val="333333"/>
          <w:sz w:val="21"/>
          <w:szCs w:val="21"/>
        </w:rPr>
        <w:drawing>
          <wp:inline distT="0" distB="0" distL="0" distR="0" wp14:anchorId="7E94CE24" wp14:editId="2DB52AB9">
            <wp:extent cx="6390640" cy="4427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0640" cy="4427220"/>
                    </a:xfrm>
                    <a:prstGeom prst="rect">
                      <a:avLst/>
                    </a:prstGeom>
                  </pic:spPr>
                </pic:pic>
              </a:graphicData>
            </a:graphic>
          </wp:inline>
        </w:drawing>
      </w:r>
    </w:p>
    <w:p w14:paraId="6C2E01B1" w14:textId="77777777" w:rsidR="004946B1" w:rsidRDefault="007418DE" w:rsidP="007418DE">
      <w:pPr>
        <w:tabs>
          <w:tab w:val="left" w:pos="4896"/>
        </w:tabs>
        <w:ind w:left="-284" w:firstLine="284"/>
        <w:jc w:val="center"/>
        <w:rPr>
          <w:i/>
          <w:iCs/>
        </w:rPr>
      </w:pPr>
      <w:r w:rsidRPr="007418DE">
        <w:rPr>
          <w:i/>
          <w:iCs/>
        </w:rPr>
        <w:t>Hình ảnh các bé cùng nhau xây dựng Trường mầm non.</w:t>
      </w:r>
    </w:p>
    <w:p w14:paraId="3C03C5FB" w14:textId="77777777" w:rsidR="007418DE" w:rsidRDefault="009775AD" w:rsidP="009775AD">
      <w:pPr>
        <w:tabs>
          <w:tab w:val="left" w:pos="4896"/>
        </w:tabs>
        <w:ind w:left="-284" w:firstLine="284"/>
        <w:rPr>
          <w:color w:val="333333"/>
          <w:szCs w:val="28"/>
          <w:shd w:val="clear" w:color="auto" w:fill="FFFFFF"/>
        </w:rPr>
      </w:pPr>
      <w:r>
        <w:rPr>
          <w:b/>
          <w:bCs/>
          <w:i/>
          <w:iCs/>
          <w:color w:val="333333"/>
          <w:szCs w:val="28"/>
          <w:shd w:val="clear" w:color="auto" w:fill="FFFFFF"/>
        </w:rPr>
        <w:t>+ Góc phân vai:</w:t>
      </w:r>
      <w:r>
        <w:rPr>
          <w:color w:val="333333"/>
          <w:szCs w:val="28"/>
          <w:shd w:val="clear" w:color="auto" w:fill="FFFFFF"/>
        </w:rPr>
        <w:t> Đây là góc chơi các bé thích nhất, các bé được hoà nhập vào vai chơi, được thể hiện vai mà mình thích.</w:t>
      </w:r>
    </w:p>
    <w:p w14:paraId="77CF1090" w14:textId="77777777" w:rsidR="009775AD" w:rsidRDefault="009775AD" w:rsidP="009775AD">
      <w:pPr>
        <w:tabs>
          <w:tab w:val="left" w:pos="4896"/>
        </w:tabs>
        <w:ind w:left="-284" w:firstLine="284"/>
        <w:jc w:val="center"/>
        <w:rPr>
          <w:i/>
          <w:iCs/>
        </w:rPr>
      </w:pPr>
      <w:r>
        <w:rPr>
          <w:i/>
          <w:iCs/>
          <w:noProof/>
        </w:rPr>
        <w:drawing>
          <wp:inline distT="0" distB="0" distL="0" distR="0" wp14:anchorId="1A34C790" wp14:editId="44B438E6">
            <wp:extent cx="6047740" cy="3870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47740" cy="3870960"/>
                    </a:xfrm>
                    <a:prstGeom prst="rect">
                      <a:avLst/>
                    </a:prstGeom>
                  </pic:spPr>
                </pic:pic>
              </a:graphicData>
            </a:graphic>
          </wp:inline>
        </w:drawing>
      </w:r>
    </w:p>
    <w:p w14:paraId="5DBB511B" w14:textId="77777777" w:rsidR="009775AD" w:rsidRDefault="009775AD" w:rsidP="009775AD">
      <w:pPr>
        <w:tabs>
          <w:tab w:val="left" w:pos="4896"/>
        </w:tabs>
        <w:ind w:left="-284" w:firstLine="284"/>
        <w:jc w:val="center"/>
        <w:rPr>
          <w:i/>
          <w:iCs/>
        </w:rPr>
      </w:pPr>
      <w:r>
        <w:rPr>
          <w:i/>
          <w:iCs/>
        </w:rPr>
        <w:lastRenderedPageBreak/>
        <w:t>Hình ảnh các bạn nhỏ cùng nhau chơi bán hàng.</w:t>
      </w:r>
    </w:p>
    <w:p w14:paraId="76236F1E" w14:textId="77777777" w:rsidR="009775AD" w:rsidRDefault="009775AD" w:rsidP="009775AD">
      <w:pPr>
        <w:tabs>
          <w:tab w:val="left" w:pos="4896"/>
        </w:tabs>
        <w:ind w:left="-284" w:firstLine="284"/>
        <w:jc w:val="center"/>
        <w:rPr>
          <w:i/>
          <w:iCs/>
        </w:rPr>
      </w:pPr>
      <w:r>
        <w:rPr>
          <w:i/>
          <w:iCs/>
          <w:noProof/>
        </w:rPr>
        <w:drawing>
          <wp:inline distT="0" distB="0" distL="0" distR="0" wp14:anchorId="110B3AFB" wp14:editId="76E26069">
            <wp:extent cx="6390640" cy="3497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3497580"/>
                    </a:xfrm>
                    <a:prstGeom prst="rect">
                      <a:avLst/>
                    </a:prstGeom>
                  </pic:spPr>
                </pic:pic>
              </a:graphicData>
            </a:graphic>
          </wp:inline>
        </w:drawing>
      </w:r>
    </w:p>
    <w:p w14:paraId="486ACAD5" w14:textId="77777777" w:rsidR="009775AD" w:rsidRDefault="009775AD" w:rsidP="009775AD">
      <w:pPr>
        <w:tabs>
          <w:tab w:val="left" w:pos="4896"/>
        </w:tabs>
        <w:ind w:left="-284" w:firstLine="284"/>
        <w:jc w:val="center"/>
        <w:rPr>
          <w:i/>
          <w:iCs/>
        </w:rPr>
      </w:pPr>
      <w:r>
        <w:rPr>
          <w:i/>
          <w:iCs/>
        </w:rPr>
        <w:t>Hình ảnh các bạn cùng nhau chơi nấu ăn.</w:t>
      </w:r>
    </w:p>
    <w:p w14:paraId="43F42DD0" w14:textId="77777777" w:rsidR="009A5001" w:rsidRDefault="009A5001" w:rsidP="009A5001">
      <w:pPr>
        <w:tabs>
          <w:tab w:val="left" w:pos="4896"/>
        </w:tabs>
        <w:ind w:left="-284" w:firstLine="284"/>
        <w:rPr>
          <w:color w:val="333333"/>
          <w:szCs w:val="28"/>
          <w:shd w:val="clear" w:color="auto" w:fill="FFFFFF"/>
        </w:rPr>
      </w:pPr>
      <w:r>
        <w:rPr>
          <w:b/>
          <w:bCs/>
          <w:i/>
          <w:iCs/>
          <w:color w:val="333333"/>
          <w:szCs w:val="28"/>
          <w:shd w:val="clear" w:color="auto" w:fill="FFFFFF"/>
        </w:rPr>
        <w:t>+ Góc học tập, sách truyện:</w:t>
      </w:r>
      <w:r>
        <w:rPr>
          <w:color w:val="333333"/>
          <w:szCs w:val="28"/>
          <w:shd w:val="clear" w:color="auto" w:fill="FFFFFF"/>
        </w:rPr>
        <w:t xml:space="preserve"> Trẻ tái tạo lại những gì đã được cô dạy trẻ trên tiết học nhằm tạo cho trẻ sự ghi nhớ vững bền hơn. </w:t>
      </w:r>
    </w:p>
    <w:p w14:paraId="098E55A3" w14:textId="77777777" w:rsidR="009A5001" w:rsidRDefault="009A5001" w:rsidP="009A5001">
      <w:pPr>
        <w:tabs>
          <w:tab w:val="left" w:pos="4896"/>
        </w:tabs>
        <w:ind w:left="-284" w:firstLine="284"/>
        <w:jc w:val="center"/>
        <w:rPr>
          <w:i/>
          <w:iCs/>
        </w:rPr>
      </w:pPr>
      <w:r>
        <w:rPr>
          <w:i/>
          <w:iCs/>
          <w:noProof/>
        </w:rPr>
        <w:drawing>
          <wp:inline distT="0" distB="0" distL="0" distR="0" wp14:anchorId="659982F2" wp14:editId="5224DEFC">
            <wp:extent cx="6162040" cy="4442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2040" cy="4442460"/>
                    </a:xfrm>
                    <a:prstGeom prst="rect">
                      <a:avLst/>
                    </a:prstGeom>
                  </pic:spPr>
                </pic:pic>
              </a:graphicData>
            </a:graphic>
          </wp:inline>
        </w:drawing>
      </w:r>
    </w:p>
    <w:p w14:paraId="34781639" w14:textId="77777777" w:rsidR="009A5001" w:rsidRDefault="009A5001" w:rsidP="009A5001">
      <w:pPr>
        <w:tabs>
          <w:tab w:val="left" w:pos="4896"/>
        </w:tabs>
        <w:ind w:left="-284" w:firstLine="284"/>
        <w:jc w:val="center"/>
        <w:rPr>
          <w:i/>
          <w:iCs/>
        </w:rPr>
      </w:pPr>
    </w:p>
    <w:p w14:paraId="7DF95189" w14:textId="268519CF" w:rsidR="00957F89" w:rsidRPr="007418DE" w:rsidRDefault="00957F89" w:rsidP="00957F89">
      <w:pPr>
        <w:tabs>
          <w:tab w:val="left" w:pos="4896"/>
        </w:tabs>
        <w:ind w:left="-284" w:firstLine="284"/>
        <w:jc w:val="center"/>
        <w:rPr>
          <w:i/>
          <w:iCs/>
        </w:rPr>
      </w:pPr>
      <w:r>
        <w:rPr>
          <w:i/>
          <w:iCs/>
        </w:rPr>
        <w:t>Hình ảnh con đang h</w:t>
      </w:r>
      <w:r w:rsidR="00DA4769">
        <w:rPr>
          <w:i/>
          <w:iCs/>
        </w:rPr>
        <w:t>ăng</w:t>
      </w:r>
      <w:r>
        <w:rPr>
          <w:i/>
          <w:iCs/>
        </w:rPr>
        <w:t xml:space="preserve"> say xem sách </w:t>
      </w:r>
    </w:p>
    <w:p w14:paraId="60B9E3E3" w14:textId="77777777" w:rsidR="009A5001" w:rsidRDefault="009A5001" w:rsidP="009A5001">
      <w:pPr>
        <w:tabs>
          <w:tab w:val="left" w:pos="4896"/>
        </w:tabs>
        <w:ind w:left="-284" w:firstLine="284"/>
        <w:jc w:val="center"/>
        <w:rPr>
          <w:i/>
          <w:iCs/>
        </w:rPr>
      </w:pPr>
    </w:p>
    <w:p w14:paraId="566863B0" w14:textId="77777777" w:rsidR="009A5001" w:rsidRDefault="009A5001" w:rsidP="009A5001">
      <w:pPr>
        <w:tabs>
          <w:tab w:val="left" w:pos="4896"/>
        </w:tabs>
        <w:ind w:left="-284" w:firstLine="284"/>
        <w:jc w:val="center"/>
        <w:rPr>
          <w:i/>
          <w:iCs/>
        </w:rPr>
      </w:pPr>
      <w:r>
        <w:rPr>
          <w:i/>
          <w:iCs/>
          <w:noProof/>
        </w:rPr>
        <w:drawing>
          <wp:inline distT="0" distB="0" distL="0" distR="0" wp14:anchorId="6006CAD1" wp14:editId="7F9F9C99">
            <wp:extent cx="6390640" cy="438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640" cy="4381500"/>
                    </a:xfrm>
                    <a:prstGeom prst="rect">
                      <a:avLst/>
                    </a:prstGeom>
                  </pic:spPr>
                </pic:pic>
              </a:graphicData>
            </a:graphic>
          </wp:inline>
        </w:drawing>
      </w:r>
    </w:p>
    <w:p w14:paraId="7DC54A2C" w14:textId="77777777" w:rsidR="009A5001" w:rsidRDefault="00C93C92" w:rsidP="009A5001">
      <w:pPr>
        <w:tabs>
          <w:tab w:val="left" w:pos="4896"/>
        </w:tabs>
        <w:ind w:left="-284" w:firstLine="284"/>
        <w:jc w:val="center"/>
        <w:rPr>
          <w:i/>
          <w:iCs/>
        </w:rPr>
      </w:pPr>
      <w:r>
        <w:rPr>
          <w:i/>
          <w:iCs/>
          <w:noProof/>
        </w:rPr>
        <w:drawing>
          <wp:inline distT="0" distB="0" distL="0" distR="0" wp14:anchorId="29479045" wp14:editId="6736F41E">
            <wp:extent cx="6390640" cy="468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0640" cy="4686300"/>
                    </a:xfrm>
                    <a:prstGeom prst="rect">
                      <a:avLst/>
                    </a:prstGeom>
                  </pic:spPr>
                </pic:pic>
              </a:graphicData>
            </a:graphic>
          </wp:inline>
        </w:drawing>
      </w:r>
    </w:p>
    <w:p w14:paraId="14BB8820" w14:textId="0AD0B9CA" w:rsidR="00957F89" w:rsidRDefault="00957F89" w:rsidP="009A5001">
      <w:pPr>
        <w:tabs>
          <w:tab w:val="left" w:pos="4896"/>
        </w:tabs>
        <w:ind w:left="-284" w:firstLine="284"/>
        <w:jc w:val="center"/>
        <w:rPr>
          <w:i/>
          <w:iCs/>
        </w:rPr>
      </w:pPr>
      <w:r>
        <w:rPr>
          <w:i/>
          <w:iCs/>
        </w:rPr>
        <w:t>Hình ảnh bé cùng học tập, khám phá.</w:t>
      </w:r>
    </w:p>
    <w:p w14:paraId="64D35F34" w14:textId="77777777" w:rsidR="00DA4769" w:rsidRDefault="00DA4769" w:rsidP="00DA4769">
      <w:pPr>
        <w:pStyle w:val="NormalWeb"/>
        <w:shd w:val="clear" w:color="auto" w:fill="FFFFFF"/>
        <w:spacing w:before="0" w:beforeAutospacing="0" w:after="195" w:afterAutospacing="0"/>
        <w:rPr>
          <w:b/>
          <w:bCs/>
          <w:i/>
          <w:iCs/>
          <w:color w:val="333333"/>
          <w:sz w:val="28"/>
          <w:szCs w:val="28"/>
        </w:rPr>
      </w:pPr>
    </w:p>
    <w:p w14:paraId="2548AE17" w14:textId="0682D934" w:rsidR="00DA4769" w:rsidRDefault="00DA4769" w:rsidP="00DA4769">
      <w:pPr>
        <w:pStyle w:val="NormalWeb"/>
        <w:shd w:val="clear" w:color="auto" w:fill="FFFFFF"/>
        <w:spacing w:before="0" w:beforeAutospacing="0" w:after="195" w:afterAutospacing="0"/>
        <w:rPr>
          <w:color w:val="333333"/>
          <w:sz w:val="28"/>
          <w:szCs w:val="28"/>
        </w:rPr>
      </w:pPr>
      <w:r>
        <w:rPr>
          <w:b/>
          <w:bCs/>
          <w:i/>
          <w:iCs/>
          <w:color w:val="333333"/>
          <w:sz w:val="28"/>
          <w:szCs w:val="28"/>
        </w:rPr>
        <w:t>+ Góc nghệ thuật:</w:t>
      </w:r>
      <w:r>
        <w:rPr>
          <w:color w:val="333333"/>
          <w:sz w:val="28"/>
          <w:szCs w:val="28"/>
        </w:rPr>
        <w:t> Đây là góc chơi để bé thể hiện tài năng của mình.</w:t>
      </w:r>
    </w:p>
    <w:p w14:paraId="1AC615BD" w14:textId="0F9AC628" w:rsidR="00DA4769" w:rsidRDefault="00DA4769" w:rsidP="00DA4769">
      <w:pPr>
        <w:pStyle w:val="NormalWeb"/>
        <w:shd w:val="clear" w:color="auto" w:fill="FFFFFF"/>
        <w:spacing w:before="0" w:beforeAutospacing="0" w:after="195" w:afterAutospacing="0"/>
        <w:rPr>
          <w:color w:val="333333"/>
          <w:sz w:val="28"/>
          <w:szCs w:val="28"/>
        </w:rPr>
      </w:pPr>
      <w:r>
        <w:rPr>
          <w:color w:val="333333"/>
          <w:sz w:val="28"/>
          <w:szCs w:val="28"/>
        </w:rPr>
        <w:t xml:space="preserve">                                                                       </w:t>
      </w:r>
      <w:r>
        <w:rPr>
          <w:rFonts w:ascii="Arial" w:hAnsi="Arial" w:cs="Arial"/>
          <w:noProof/>
          <w:color w:val="333333"/>
          <w:sz w:val="21"/>
          <w:szCs w:val="21"/>
        </w:rPr>
        <w:drawing>
          <wp:inline distT="0" distB="0" distL="0" distR="0" wp14:anchorId="6A08CF00" wp14:editId="0A9A788A">
            <wp:extent cx="6233160"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3160" cy="4381500"/>
                    </a:xfrm>
                    <a:prstGeom prst="rect">
                      <a:avLst/>
                    </a:prstGeom>
                  </pic:spPr>
                </pic:pic>
              </a:graphicData>
            </a:graphic>
          </wp:inline>
        </w:drawing>
      </w:r>
    </w:p>
    <w:p w14:paraId="3FB0A9AC" w14:textId="630EEAD9" w:rsidR="00DA4769" w:rsidRDefault="00DA4769" w:rsidP="00DA4769">
      <w:pPr>
        <w:pStyle w:val="NormalWeb"/>
        <w:shd w:val="clear" w:color="auto" w:fill="FFFFFF"/>
        <w:spacing w:before="0" w:beforeAutospacing="0" w:after="195" w:afterAutospacing="0"/>
        <w:rPr>
          <w:color w:val="333333"/>
          <w:sz w:val="28"/>
          <w:szCs w:val="28"/>
        </w:rPr>
      </w:pPr>
      <w:r>
        <w:rPr>
          <w:color w:val="333333"/>
          <w:sz w:val="28"/>
          <w:szCs w:val="28"/>
        </w:rPr>
        <w:t xml:space="preserve">                                                                       </w:t>
      </w:r>
      <w:r>
        <w:rPr>
          <w:rFonts w:ascii="Arial" w:hAnsi="Arial" w:cs="Arial"/>
          <w:noProof/>
          <w:color w:val="333333"/>
          <w:sz w:val="21"/>
          <w:szCs w:val="21"/>
        </w:rPr>
        <w:drawing>
          <wp:inline distT="0" distB="0" distL="0" distR="0" wp14:anchorId="654E55C8" wp14:editId="2C3D2D6C">
            <wp:extent cx="6390640" cy="4274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0640" cy="4274820"/>
                    </a:xfrm>
                    <a:prstGeom prst="rect">
                      <a:avLst/>
                    </a:prstGeom>
                  </pic:spPr>
                </pic:pic>
              </a:graphicData>
            </a:graphic>
          </wp:inline>
        </w:drawing>
      </w:r>
    </w:p>
    <w:p w14:paraId="4E5460D2" w14:textId="7C444093" w:rsidR="00DA4769" w:rsidRPr="00273A1A" w:rsidRDefault="00DA4769" w:rsidP="00273A1A">
      <w:pPr>
        <w:pStyle w:val="NormalWeb"/>
        <w:shd w:val="clear" w:color="auto" w:fill="FFFFFF"/>
        <w:spacing w:before="0" w:beforeAutospacing="0" w:after="195" w:afterAutospacing="0"/>
        <w:jc w:val="center"/>
        <w:rPr>
          <w:rFonts w:ascii="Arial" w:hAnsi="Arial" w:cs="Arial"/>
          <w:i/>
          <w:iCs/>
          <w:color w:val="000000" w:themeColor="text1"/>
          <w:sz w:val="21"/>
          <w:szCs w:val="21"/>
        </w:rPr>
      </w:pPr>
      <w:r w:rsidRPr="00273A1A">
        <w:rPr>
          <w:i/>
          <w:iCs/>
          <w:color w:val="000000" w:themeColor="text1"/>
          <w:sz w:val="28"/>
          <w:szCs w:val="28"/>
          <w:shd w:val="clear" w:color="auto" w:fill="FFFFFF"/>
        </w:rPr>
        <w:lastRenderedPageBreak/>
        <w:t>Hình ảnh: Các bạn đang thể hiện khả năng</w:t>
      </w:r>
      <w:r w:rsidR="00273A1A" w:rsidRPr="00273A1A">
        <w:rPr>
          <w:i/>
          <w:iCs/>
          <w:color w:val="000000" w:themeColor="text1"/>
          <w:sz w:val="28"/>
          <w:szCs w:val="28"/>
          <w:shd w:val="clear" w:color="auto" w:fill="FFFFFF"/>
        </w:rPr>
        <w:t xml:space="preserve"> tô vẽ</w:t>
      </w:r>
      <w:r w:rsidRPr="00273A1A">
        <w:rPr>
          <w:i/>
          <w:iCs/>
          <w:color w:val="000000" w:themeColor="text1"/>
          <w:sz w:val="28"/>
          <w:szCs w:val="28"/>
          <w:shd w:val="clear" w:color="auto" w:fill="FFFFFF"/>
        </w:rPr>
        <w:t xml:space="preserve"> của mình</w:t>
      </w:r>
    </w:p>
    <w:p w14:paraId="467597F9" w14:textId="77777777" w:rsidR="00273A1A" w:rsidRDefault="00273A1A" w:rsidP="00273A1A">
      <w:pPr>
        <w:tabs>
          <w:tab w:val="left" w:pos="4896"/>
        </w:tabs>
        <w:rPr>
          <w:b/>
          <w:bCs/>
          <w:i/>
          <w:iCs/>
        </w:rPr>
      </w:pPr>
    </w:p>
    <w:p w14:paraId="2822006E" w14:textId="0569D744" w:rsidR="00DA4769" w:rsidRPr="00DA4769" w:rsidRDefault="00DA4769" w:rsidP="00273A1A">
      <w:pPr>
        <w:tabs>
          <w:tab w:val="left" w:pos="4896"/>
        </w:tabs>
      </w:pPr>
      <w:r>
        <w:rPr>
          <w:color w:val="333333"/>
          <w:szCs w:val="28"/>
          <w:shd w:val="clear" w:color="auto" w:fill="FFFFFF"/>
        </w:rPr>
        <w:t>Hoạt động góc là một hoạt động không chỉ tạo ra sản phẩm mà còn để thỏa</w:t>
      </w:r>
      <w:r>
        <w:rPr>
          <w:rFonts w:ascii="Calibri" w:hAnsi="Calibri" w:cs="Calibri"/>
          <w:color w:val="333333"/>
          <w:sz w:val="22"/>
        </w:rPr>
        <w:br/>
      </w:r>
      <w:r>
        <w:rPr>
          <w:color w:val="333333"/>
          <w:szCs w:val="28"/>
          <w:shd w:val="clear" w:color="auto" w:fill="FFFFFF"/>
        </w:rPr>
        <w:t>mãn nhu cầu được chơi của trẻ. Trẻ chơi trong hoạt động góc là một hoạt động độc lập tự do và tự nguyện của trẻ: Trẻ tự nghĩ ra dự định và cũng tự mình chơi. Bên cạnh đó, mặc dù chơi góc là hoạt động của trẻ nhưng vẫn cần có sự tổ chức, hướng dẫn của cô giáo. </w:t>
      </w:r>
      <w:r w:rsidR="00273A1A">
        <w:rPr>
          <w:color w:val="333333"/>
          <w:szCs w:val="28"/>
          <w:shd w:val="clear" w:color="auto" w:fill="FFFFFF"/>
        </w:rPr>
        <w:t> </w:t>
      </w:r>
      <w:r w:rsidR="00273A1A">
        <w:rPr>
          <w:color w:val="333333"/>
          <w:szCs w:val="28"/>
          <w:shd w:val="clear" w:color="auto" w:fill="FFFFFF"/>
        </w:rPr>
        <w:t>H</w:t>
      </w:r>
      <w:r w:rsidR="00273A1A">
        <w:rPr>
          <w:color w:val="333333"/>
          <w:szCs w:val="28"/>
          <w:shd w:val="clear" w:color="auto" w:fill="FFFFFF"/>
        </w:rPr>
        <w:t>oạt động này còn có giá trị lớn và đã trở thành phương tiện để giáo dục trẻ phát triển toàn diện trong các lĩnh vực ngôn ngữ, thẩm mỹ, thể chất, nhận thức và tình cảm xã hội. Đồng thời, là phương tiện không thể thiếu nhằm phát triển toàn diện nhân cách và trí tuệ cho trẻ ở Trường mầm non.</w:t>
      </w:r>
    </w:p>
    <w:sectPr w:rsidR="00DA4769" w:rsidRPr="00DA4769" w:rsidSect="009775AD">
      <w:pgSz w:w="11907" w:h="16840" w:code="9"/>
      <w:pgMar w:top="0" w:right="1134" w:bottom="993" w:left="709"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B86"/>
    <w:rsid w:val="00273A1A"/>
    <w:rsid w:val="00387754"/>
    <w:rsid w:val="004946B1"/>
    <w:rsid w:val="007418DE"/>
    <w:rsid w:val="00957F89"/>
    <w:rsid w:val="009775AD"/>
    <w:rsid w:val="009A5001"/>
    <w:rsid w:val="00C93C92"/>
    <w:rsid w:val="00DA4769"/>
    <w:rsid w:val="00DD048C"/>
    <w:rsid w:val="00ED4211"/>
    <w:rsid w:val="00ED7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77AC7"/>
  <w15:chartTrackingRefBased/>
  <w15:docId w15:val="{A2DAFC88-63B0-4124-A9C9-BF2CF86D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7B86"/>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654572">
      <w:bodyDiv w:val="1"/>
      <w:marLeft w:val="0"/>
      <w:marRight w:val="0"/>
      <w:marTop w:val="0"/>
      <w:marBottom w:val="0"/>
      <w:divBdr>
        <w:top w:val="none" w:sz="0" w:space="0" w:color="auto"/>
        <w:left w:val="none" w:sz="0" w:space="0" w:color="auto"/>
        <w:bottom w:val="none" w:sz="0" w:space="0" w:color="auto"/>
        <w:right w:val="none" w:sz="0" w:space="0" w:color="auto"/>
      </w:divBdr>
    </w:div>
    <w:div w:id="183417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60F02-9350-460B-AC6C-5944929D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2025-09-09T08:54:00Z</dcterms:created>
  <dcterms:modified xsi:type="dcterms:W3CDTF">2025-09-10T04:28:00Z</dcterms:modified>
</cp:coreProperties>
</file>